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135B" w14:textId="33302A4D" w:rsidR="000E1A9C" w:rsidRDefault="00874831" w:rsidP="000E1A9C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sz w:val="32"/>
          <w:szCs w:val="32"/>
        </w:rPr>
      </w:pPr>
      <w:r>
        <w:rPr>
          <w:rFonts w:ascii="Bookman Old Style" w:hAnsi="Bookman Old Style" w:cs="Arial"/>
          <w:b/>
          <w:bCs/>
          <w:sz w:val="32"/>
          <w:szCs w:val="32"/>
        </w:rPr>
        <w:t xml:space="preserve">                                                                      5/2017</w:t>
      </w:r>
    </w:p>
    <w:p w14:paraId="4DD2C5EA" w14:textId="77777777" w:rsidR="00874831" w:rsidRDefault="00874831" w:rsidP="000E1A9C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sz w:val="32"/>
          <w:szCs w:val="32"/>
        </w:rPr>
      </w:pPr>
    </w:p>
    <w:p w14:paraId="4E69135C" w14:textId="77777777" w:rsidR="00DC4CED" w:rsidRPr="0056100F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  <w:r w:rsidRPr="0056100F">
        <w:rPr>
          <w:rFonts w:ascii="Bookman Old Style" w:hAnsi="Bookman Old Style" w:cs="Arial"/>
          <w:b/>
          <w:bCs/>
          <w:sz w:val="32"/>
          <w:szCs w:val="32"/>
        </w:rPr>
        <w:t>Obecně závazná vyhláška</w:t>
      </w:r>
    </w:p>
    <w:p w14:paraId="4E69135D" w14:textId="77777777" w:rsidR="00DC4CED" w:rsidRPr="0056100F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56100F">
        <w:rPr>
          <w:rFonts w:ascii="Bookman Old Style" w:hAnsi="Bookman Old Style" w:cs="Arial"/>
          <w:b/>
          <w:bCs/>
          <w:sz w:val="32"/>
          <w:szCs w:val="32"/>
        </w:rPr>
        <w:t xml:space="preserve">statutárního města Jablonec nad Nisou </w:t>
      </w:r>
    </w:p>
    <w:p w14:paraId="4E69135E" w14:textId="22DC47BA" w:rsidR="00DC4CED" w:rsidRPr="0056100F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56100F">
        <w:rPr>
          <w:rFonts w:ascii="Bookman Old Style" w:hAnsi="Bookman Old Style" w:cs="Arial"/>
          <w:b/>
          <w:bCs/>
          <w:sz w:val="32"/>
          <w:szCs w:val="32"/>
        </w:rPr>
        <w:t xml:space="preserve">č. </w:t>
      </w:r>
      <w:r w:rsidR="00472AE8">
        <w:rPr>
          <w:rFonts w:ascii="Bookman Old Style" w:hAnsi="Bookman Old Style" w:cs="Arial"/>
          <w:b/>
          <w:bCs/>
          <w:sz w:val="32"/>
          <w:szCs w:val="32"/>
        </w:rPr>
        <w:t>5/2017</w:t>
      </w:r>
      <w:r w:rsidRPr="0056100F">
        <w:rPr>
          <w:rFonts w:ascii="Bookman Old Style" w:hAnsi="Bookman Old Style" w:cs="Arial"/>
          <w:b/>
          <w:bCs/>
          <w:sz w:val="32"/>
          <w:szCs w:val="32"/>
        </w:rPr>
        <w:t>,</w:t>
      </w:r>
    </w:p>
    <w:p w14:paraId="4E69135F" w14:textId="6E196CBB" w:rsidR="00DC4CED" w:rsidRPr="0056100F" w:rsidRDefault="00472AE8" w:rsidP="00DC4CED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760632">
        <w:rPr>
          <w:rFonts w:ascii="Bookman Old Style" w:hAnsi="Bookman Old Style" w:cs="Arial"/>
          <w:b/>
          <w:bCs/>
          <w:sz w:val="28"/>
          <w:szCs w:val="28"/>
        </w:rPr>
        <w:t xml:space="preserve">kterou se mění </w:t>
      </w:r>
      <w:r>
        <w:rPr>
          <w:rFonts w:ascii="Bookman Old Style" w:hAnsi="Bookman Old Style" w:cs="Arial"/>
          <w:b/>
          <w:bCs/>
          <w:sz w:val="28"/>
          <w:szCs w:val="28"/>
        </w:rPr>
        <w:t xml:space="preserve">a doplňuje 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>obecně závazn</w:t>
      </w:r>
      <w:r>
        <w:rPr>
          <w:rFonts w:ascii="Bookman Old Style" w:hAnsi="Bookman Old Style" w:cs="Arial"/>
          <w:b/>
          <w:bCs/>
          <w:sz w:val="28"/>
          <w:szCs w:val="28"/>
        </w:rPr>
        <w:t>á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 xml:space="preserve"> vyhlášk</w:t>
      </w:r>
      <w:r>
        <w:rPr>
          <w:rFonts w:ascii="Bookman Old Style" w:hAnsi="Bookman Old Style" w:cs="Arial"/>
          <w:b/>
          <w:bCs/>
          <w:sz w:val="28"/>
          <w:szCs w:val="28"/>
        </w:rPr>
        <w:t>a</w:t>
      </w:r>
      <w:r w:rsidRPr="00760632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r>
        <w:rPr>
          <w:rFonts w:ascii="Bookman Old Style" w:hAnsi="Bookman Old Style" w:cs="Arial"/>
          <w:b/>
          <w:bCs/>
          <w:sz w:val="28"/>
          <w:szCs w:val="28"/>
        </w:rPr>
        <w:t>statutárního města Jablonec nad Nisou č.</w:t>
      </w:r>
      <w:r w:rsidR="00E2134B">
        <w:rPr>
          <w:rFonts w:ascii="Bookman Old Style" w:hAnsi="Bookman Old Style" w:cs="Arial"/>
          <w:b/>
          <w:bCs/>
          <w:sz w:val="28"/>
          <w:szCs w:val="28"/>
        </w:rPr>
        <w:t xml:space="preserve"> 7/2016, o ochraně nočního klidu</w:t>
      </w:r>
    </w:p>
    <w:p w14:paraId="4E691360" w14:textId="77777777" w:rsidR="00DC4CED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</w:p>
    <w:p w14:paraId="4E691361" w14:textId="77777777" w:rsidR="000E1A9C" w:rsidRPr="0056100F" w:rsidRDefault="000E1A9C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</w:p>
    <w:p w14:paraId="4E691362" w14:textId="77777777" w:rsidR="00DC4CED" w:rsidRPr="0056100F" w:rsidRDefault="00DC4CED" w:rsidP="00DC4CED">
      <w:pPr>
        <w:jc w:val="center"/>
        <w:rPr>
          <w:rFonts w:ascii="Bookman Old Style" w:hAnsi="Bookman Old Style" w:cs="Arial"/>
        </w:rPr>
      </w:pPr>
    </w:p>
    <w:p w14:paraId="4E691363" w14:textId="6DBDFFC8" w:rsidR="00DC4CED" w:rsidRDefault="00DC4CED" w:rsidP="00A227D2">
      <w:pPr>
        <w:jc w:val="both"/>
        <w:rPr>
          <w:rFonts w:ascii="Bookman Old Style" w:hAnsi="Bookman Old Style" w:cs="Arial"/>
        </w:rPr>
      </w:pPr>
      <w:r w:rsidRPr="0056100F">
        <w:rPr>
          <w:rFonts w:ascii="Bookman Old Style" w:hAnsi="Bookman Old Style" w:cs="Arial"/>
        </w:rPr>
        <w:t>Zastupitelstvo města Jablonec nad</w:t>
      </w:r>
      <w:r w:rsidR="00E2134B">
        <w:rPr>
          <w:rFonts w:ascii="Bookman Old Style" w:hAnsi="Bookman Old Style" w:cs="Arial"/>
        </w:rPr>
        <w:t xml:space="preserve"> Nisou se na svém jednání dne 18. května 2017</w:t>
      </w:r>
      <w:r w:rsidRPr="0056100F">
        <w:rPr>
          <w:rFonts w:ascii="Bookman Old Style" w:hAnsi="Bookman Old Style" w:cs="Arial"/>
        </w:rPr>
        <w:t xml:space="preserve"> usneslo usnesením č. </w:t>
      </w:r>
      <w:r w:rsidR="00663E8F">
        <w:rPr>
          <w:rFonts w:ascii="Bookman Old Style" w:hAnsi="Bookman Old Style" w:cs="Arial"/>
        </w:rPr>
        <w:t>ZM/104</w:t>
      </w:r>
      <w:r w:rsidR="00245B67" w:rsidRPr="0056100F">
        <w:rPr>
          <w:rFonts w:ascii="Bookman Old Style" w:hAnsi="Bookman Old Style" w:cs="Arial"/>
        </w:rPr>
        <w:t>/</w:t>
      </w:r>
      <w:r w:rsidR="00E2134B">
        <w:rPr>
          <w:rFonts w:ascii="Bookman Old Style" w:hAnsi="Bookman Old Style" w:cs="Arial"/>
        </w:rPr>
        <w:t>2017</w:t>
      </w:r>
      <w:r w:rsidRPr="0056100F">
        <w:rPr>
          <w:rFonts w:ascii="Bookman Old Style" w:hAnsi="Bookman Old Style" w:cs="Arial"/>
        </w:rPr>
        <w:t xml:space="preserve"> vydat v souladu s ustanovením § 10 a § 84 odst. 2 písm. h) zákona č. 128/2000 Sb., o obcích (obecní zřízení</w:t>
      </w:r>
      <w:r w:rsidR="00A227D2" w:rsidRPr="0056100F">
        <w:rPr>
          <w:rFonts w:ascii="Bookman Old Style" w:hAnsi="Bookman Old Style" w:cs="Arial"/>
        </w:rPr>
        <w:t>), ve znění pozdějších předpisů a dále v souladu s § 47 odst. 6 zákona č. 200/1990 Sb., o přestupcíc</w:t>
      </w:r>
      <w:r w:rsidR="00EE6972">
        <w:rPr>
          <w:rFonts w:ascii="Bookman Old Style" w:hAnsi="Bookman Old Style" w:cs="Arial"/>
        </w:rPr>
        <w:t>h, ve znění pozdějších předpisů a § 5 odst.</w:t>
      </w:r>
      <w:r w:rsidR="00E2134B">
        <w:rPr>
          <w:rFonts w:ascii="Bookman Old Style" w:hAnsi="Bookman Old Style" w:cs="Arial"/>
        </w:rPr>
        <w:t xml:space="preserve"> 6 zák. 251/2016, o některých přestupcích</w:t>
      </w:r>
      <w:r w:rsidR="00EE6972">
        <w:rPr>
          <w:rFonts w:ascii="Bookman Old Style" w:hAnsi="Bookman Old Style" w:cs="Arial"/>
        </w:rPr>
        <w:t>,</w:t>
      </w:r>
      <w:r w:rsidRPr="0056100F">
        <w:rPr>
          <w:rFonts w:ascii="Bookman Old Style" w:hAnsi="Bookman Old Style" w:cs="Arial"/>
        </w:rPr>
        <w:t xml:space="preserve"> tuto obecně závaznou vyhlášku</w:t>
      </w:r>
    </w:p>
    <w:p w14:paraId="4E691364" w14:textId="77777777" w:rsidR="000E1A9C" w:rsidRPr="0056100F" w:rsidRDefault="000E1A9C" w:rsidP="00A227D2">
      <w:pPr>
        <w:jc w:val="both"/>
        <w:rPr>
          <w:rFonts w:ascii="Bookman Old Style" w:hAnsi="Bookman Old Style" w:cs="Arial"/>
        </w:rPr>
      </w:pPr>
    </w:p>
    <w:p w14:paraId="4E691365" w14:textId="77777777" w:rsidR="00DC4CED" w:rsidRPr="0056100F" w:rsidRDefault="00DC4CED" w:rsidP="00DC4CED">
      <w:pPr>
        <w:jc w:val="both"/>
        <w:rPr>
          <w:rFonts w:ascii="Bookman Old Style" w:hAnsi="Bookman Old Style" w:cs="Arial"/>
        </w:rPr>
      </w:pPr>
    </w:p>
    <w:p w14:paraId="4E691371" w14:textId="4DB988A8" w:rsidR="00E01C1E" w:rsidRDefault="00933433" w:rsidP="00EE6972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Článek 1</w:t>
      </w:r>
    </w:p>
    <w:p w14:paraId="61BC6F65" w14:textId="150A51C8" w:rsidR="00EE6972" w:rsidRDefault="00EE6972" w:rsidP="00EE6972">
      <w:pPr>
        <w:jc w:val="center"/>
        <w:rPr>
          <w:rFonts w:ascii="Bookman Old Style" w:hAnsi="Bookman Old Style" w:cs="Arial"/>
          <w:b/>
          <w:bCs/>
        </w:rPr>
      </w:pPr>
    </w:p>
    <w:p w14:paraId="564A6323" w14:textId="238AD4EB" w:rsidR="000E3E82" w:rsidRPr="000E3E82" w:rsidRDefault="00EE6972" w:rsidP="000E3E82">
      <w:pPr>
        <w:pStyle w:val="Odstavecseseznamem"/>
        <w:numPr>
          <w:ilvl w:val="0"/>
          <w:numId w:val="21"/>
        </w:num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Cs/>
        </w:rPr>
        <w:t>V obecně závazné vyhlášce města Jablonec nad Nisou č. 7/201</w:t>
      </w:r>
      <w:r w:rsidR="006B27FD">
        <w:rPr>
          <w:rFonts w:ascii="Bookman Old Style" w:hAnsi="Bookman Old Style" w:cs="Arial"/>
          <w:bCs/>
        </w:rPr>
        <w:t xml:space="preserve">6 se Článek </w:t>
      </w:r>
      <w:r>
        <w:rPr>
          <w:rFonts w:ascii="Bookman Old Style" w:hAnsi="Bookman Old Style" w:cs="Arial"/>
          <w:bCs/>
        </w:rPr>
        <w:t xml:space="preserve">3. </w:t>
      </w:r>
      <w:r w:rsidR="006B27FD">
        <w:rPr>
          <w:rFonts w:ascii="Bookman Old Style" w:hAnsi="Bookman Old Style" w:cs="Arial"/>
          <w:bCs/>
        </w:rPr>
        <w:t>písm. b) mění a nově zní:</w:t>
      </w:r>
    </w:p>
    <w:p w14:paraId="20170C12" w14:textId="77777777" w:rsidR="000E3E82" w:rsidRPr="000E3E82" w:rsidRDefault="000E3E82" w:rsidP="000E3E82">
      <w:pPr>
        <w:pStyle w:val="Odstavecseseznamem"/>
        <w:jc w:val="both"/>
        <w:rPr>
          <w:rFonts w:ascii="Bookman Old Style" w:hAnsi="Bookman Old Style" w:cs="Arial"/>
          <w:b/>
          <w:bCs/>
        </w:rPr>
      </w:pPr>
    </w:p>
    <w:p w14:paraId="060BAACA" w14:textId="39EBA3FC" w:rsidR="006B27FD" w:rsidRDefault="006B27FD" w:rsidP="006B27FD">
      <w:pPr>
        <w:pStyle w:val="Odstavecseseznamem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„</w:t>
      </w:r>
      <w:r w:rsidR="00883201">
        <w:rPr>
          <w:rFonts w:ascii="Bookman Old Style" w:hAnsi="Bookman Old Style" w:cs="Arial"/>
          <w:bCs/>
        </w:rPr>
        <w:t xml:space="preserve">b) </w:t>
      </w:r>
      <w:r>
        <w:rPr>
          <w:rFonts w:ascii="Bookman Old Style" w:hAnsi="Bookman Old Style" w:cs="Arial"/>
          <w:bCs/>
        </w:rPr>
        <w:t>od 24:00 do 6:00 v noci z 30. dubna na 1. května pro tradiční akci „</w:t>
      </w:r>
      <w:r w:rsidR="000E3E82">
        <w:rPr>
          <w:rFonts w:ascii="Bookman Old Style" w:hAnsi="Bookman Old Style" w:cs="Arial"/>
          <w:bCs/>
        </w:rPr>
        <w:t>p</w:t>
      </w:r>
      <w:r>
        <w:rPr>
          <w:rFonts w:ascii="Bookman Old Style" w:hAnsi="Bookman Old Style" w:cs="Arial"/>
          <w:bCs/>
        </w:rPr>
        <w:t>álení čarodějnic“</w:t>
      </w:r>
      <w:r w:rsidRPr="0056100F">
        <w:rPr>
          <w:rFonts w:ascii="Bookman Old Style" w:hAnsi="Bookman Old Style" w:cs="Arial"/>
          <w:bCs/>
        </w:rPr>
        <w:t>;</w:t>
      </w:r>
      <w:r>
        <w:rPr>
          <w:rFonts w:ascii="Bookman Old Style" w:hAnsi="Bookman Old Style" w:cs="Arial"/>
          <w:bCs/>
        </w:rPr>
        <w:t>“</w:t>
      </w:r>
    </w:p>
    <w:p w14:paraId="3C713079" w14:textId="77777777" w:rsidR="000E3E82" w:rsidRPr="006B27FD" w:rsidRDefault="000E3E82" w:rsidP="006B27FD">
      <w:pPr>
        <w:pStyle w:val="Odstavecseseznamem"/>
        <w:jc w:val="both"/>
        <w:rPr>
          <w:rFonts w:ascii="Bookman Old Style" w:hAnsi="Bookman Old Style" w:cs="Arial"/>
          <w:b/>
          <w:bCs/>
        </w:rPr>
      </w:pPr>
    </w:p>
    <w:p w14:paraId="7D77E1E0" w14:textId="15D35AF4" w:rsidR="000E3E82" w:rsidRPr="003D1D30" w:rsidRDefault="000E3E82" w:rsidP="000E3E82">
      <w:pPr>
        <w:pStyle w:val="Odstavecseseznamem"/>
        <w:numPr>
          <w:ilvl w:val="0"/>
          <w:numId w:val="21"/>
        </w:num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Cs/>
        </w:rPr>
        <w:t>V obecně závazné vyhlášce města Jablonec nad Nisou č. 7/2016 se Článek 3. písm. c) mění a nově zní:</w:t>
      </w:r>
    </w:p>
    <w:p w14:paraId="6854F37E" w14:textId="77777777" w:rsidR="003D1D30" w:rsidRPr="003D1D30" w:rsidRDefault="003D1D30" w:rsidP="003D1D30">
      <w:pPr>
        <w:pStyle w:val="Odstavecseseznamem"/>
        <w:jc w:val="both"/>
        <w:rPr>
          <w:rFonts w:ascii="Bookman Old Style" w:hAnsi="Bookman Old Style" w:cs="Arial"/>
          <w:b/>
          <w:bCs/>
        </w:rPr>
      </w:pPr>
    </w:p>
    <w:p w14:paraId="0161665A" w14:textId="054AA8AC" w:rsidR="003D1D30" w:rsidRPr="00883201" w:rsidRDefault="006F3EA9" w:rsidP="003D1D30">
      <w:pPr>
        <w:ind w:left="709"/>
        <w:rPr>
          <w:rFonts w:ascii="Bookman Old Style" w:hAnsi="Bookman Old Style" w:cs="Arial"/>
          <w:bCs/>
        </w:rPr>
      </w:pPr>
      <w:r w:rsidRPr="00883201">
        <w:rPr>
          <w:rFonts w:ascii="Bookman Old Style" w:hAnsi="Bookman Old Style" w:cs="Arial"/>
          <w:bCs/>
        </w:rPr>
        <w:t>„c</w:t>
      </w:r>
      <w:r w:rsidR="003D1D30">
        <w:rPr>
          <w:rFonts w:ascii="Bookman Old Style" w:hAnsi="Bookman Old Style" w:cs="Arial"/>
          <w:bCs/>
        </w:rPr>
        <w:t xml:space="preserve">) </w:t>
      </w:r>
      <w:r w:rsidR="003D1D30" w:rsidRPr="00883201">
        <w:rPr>
          <w:rFonts w:ascii="Bookman Old Style" w:hAnsi="Bookman Old Style" w:cs="Arial"/>
          <w:bCs/>
        </w:rPr>
        <w:t xml:space="preserve">od 24:00 do 6:00 </w:t>
      </w:r>
      <w:r w:rsidR="007260C2">
        <w:rPr>
          <w:rFonts w:ascii="Bookman Old Style" w:hAnsi="Bookman Old Style" w:cs="Arial"/>
          <w:bCs/>
        </w:rPr>
        <w:t xml:space="preserve">následujícího dne </w:t>
      </w:r>
      <w:r w:rsidR="003D1D30" w:rsidRPr="00883201">
        <w:rPr>
          <w:rFonts w:ascii="Bookman Old Style" w:hAnsi="Bookman Old Style" w:cs="Arial"/>
          <w:bCs/>
        </w:rPr>
        <w:t xml:space="preserve">v době konání tradičních </w:t>
      </w:r>
      <w:r w:rsidRPr="00883201">
        <w:rPr>
          <w:rFonts w:ascii="Bookman Old Style" w:hAnsi="Bookman Old Style" w:cs="Arial"/>
          <w:bCs/>
        </w:rPr>
        <w:t>kulturně – společenských</w:t>
      </w:r>
      <w:r w:rsidR="003D1D30" w:rsidRPr="00883201">
        <w:rPr>
          <w:rFonts w:ascii="Bookman Old Style" w:hAnsi="Bookman Old Style" w:cs="Arial"/>
          <w:bCs/>
        </w:rPr>
        <w:t xml:space="preserve"> akcí: </w:t>
      </w:r>
    </w:p>
    <w:p w14:paraId="10A045AB" w14:textId="38EE5397" w:rsidR="003D1D30" w:rsidRPr="0056100F" w:rsidRDefault="003D1D30" w:rsidP="003D1D30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"</w:t>
      </w:r>
      <w:r>
        <w:rPr>
          <w:rFonts w:ascii="Bookman Old Style" w:hAnsi="Bookman Old Style" w:cs="Arial"/>
          <w:bCs/>
        </w:rPr>
        <w:t xml:space="preserve"> Muzejní noc pod Ještědem ", </w:t>
      </w:r>
      <w:bookmarkStart w:id="0" w:name="_Hlk482178584"/>
      <w:r>
        <w:rPr>
          <w:rFonts w:ascii="Bookman Old Style" w:hAnsi="Bookman Old Style" w:cs="Arial"/>
          <w:bCs/>
        </w:rPr>
        <w:t>výjimka se vztahuje pro lokalitu</w:t>
      </w:r>
      <w:bookmarkEnd w:id="0"/>
      <w:r>
        <w:rPr>
          <w:rFonts w:ascii="Bookman Old Style" w:hAnsi="Bookman Old Style" w:cs="Arial"/>
          <w:bCs/>
        </w:rPr>
        <w:t xml:space="preserve"> </w:t>
      </w:r>
      <w:r w:rsidR="00D04AB1">
        <w:rPr>
          <w:rFonts w:ascii="Bookman Old Style" w:hAnsi="Bookman Old Style" w:cs="Arial"/>
          <w:bCs/>
        </w:rPr>
        <w:t>ul. Kostelní a U Muzea</w:t>
      </w:r>
      <w:r w:rsidR="00D04AB1" w:rsidRPr="0056100F">
        <w:rPr>
          <w:rFonts w:ascii="Bookman Old Style" w:hAnsi="Bookman Old Style" w:cs="Arial"/>
          <w:bCs/>
        </w:rPr>
        <w:t>;</w:t>
      </w:r>
    </w:p>
    <w:p w14:paraId="6F9D62B9" w14:textId="2878AA4C" w:rsidR="003D1D30" w:rsidRPr="0056100F" w:rsidRDefault="006F3EA9" w:rsidP="003D1D30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„Festival</w:t>
      </w:r>
      <w:r w:rsidR="003D1D30" w:rsidRPr="0056100F">
        <w:rPr>
          <w:rFonts w:ascii="Bookman Old Style" w:hAnsi="Bookman Old Style" w:cs="Arial"/>
          <w:bCs/>
        </w:rPr>
        <w:t xml:space="preserve"> pod Hrází “</w:t>
      </w:r>
      <w:r w:rsidR="003D1D30">
        <w:rPr>
          <w:rFonts w:ascii="Bookman Old Style" w:hAnsi="Bookman Old Style" w:cs="Arial"/>
          <w:bCs/>
        </w:rPr>
        <w:t>, výjimka se vztahuje pro lokalitu</w:t>
      </w:r>
      <w:r w:rsidR="003D1D30" w:rsidRPr="0056100F">
        <w:rPr>
          <w:rFonts w:ascii="Bookman Old Style" w:hAnsi="Bookman Old Style" w:cs="Arial"/>
          <w:bCs/>
        </w:rPr>
        <w:t xml:space="preserve"> v prostor</w:t>
      </w:r>
      <w:r w:rsidR="00D04AB1">
        <w:rPr>
          <w:rFonts w:ascii="Bookman Old Style" w:hAnsi="Bookman Old Style" w:cs="Arial"/>
          <w:bCs/>
        </w:rPr>
        <w:t>u pod hrází jablonecké přehrady</w:t>
      </w:r>
      <w:r w:rsidR="00D04AB1" w:rsidRPr="0056100F">
        <w:rPr>
          <w:rFonts w:ascii="Bookman Old Style" w:hAnsi="Bookman Old Style" w:cs="Arial"/>
          <w:bCs/>
        </w:rPr>
        <w:t>;</w:t>
      </w:r>
    </w:p>
    <w:p w14:paraId="03E141FE" w14:textId="681C01CF" w:rsidR="003D1D30" w:rsidRPr="0056100F" w:rsidRDefault="006F3EA9" w:rsidP="003D1D30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„SUMMER</w:t>
      </w:r>
      <w:r w:rsidR="003D1D30" w:rsidRPr="0056100F">
        <w:rPr>
          <w:rFonts w:ascii="Bookman Old Style" w:hAnsi="Bookman Old Style" w:cs="Arial"/>
          <w:bCs/>
        </w:rPr>
        <w:t xml:space="preserve"> JIB “</w:t>
      </w:r>
      <w:r w:rsidR="003D1D30">
        <w:rPr>
          <w:rFonts w:ascii="Bookman Old Style" w:hAnsi="Bookman Old Style" w:cs="Arial"/>
          <w:bCs/>
        </w:rPr>
        <w:t>, výjimka se vztahuje pro areál</w:t>
      </w:r>
      <w:r w:rsidR="00D04AB1">
        <w:rPr>
          <w:rFonts w:ascii="Bookman Old Style" w:hAnsi="Bookman Old Style" w:cs="Arial"/>
          <w:bCs/>
        </w:rPr>
        <w:t xml:space="preserve"> Slunečních lázní</w:t>
      </w:r>
      <w:r w:rsidR="00D04AB1" w:rsidRPr="0056100F">
        <w:rPr>
          <w:rFonts w:ascii="Bookman Old Style" w:hAnsi="Bookman Old Style" w:cs="Arial"/>
          <w:bCs/>
        </w:rPr>
        <w:t>;</w:t>
      </w:r>
    </w:p>
    <w:p w14:paraId="73AD62FF" w14:textId="72497A71" w:rsidR="003D1D30" w:rsidRDefault="006F3EA9" w:rsidP="003D1D30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„Hudební</w:t>
      </w:r>
      <w:r w:rsidR="003D1D30" w:rsidRPr="0056100F">
        <w:rPr>
          <w:rFonts w:ascii="Bookman Old Style" w:hAnsi="Bookman Old Style" w:cs="Arial"/>
          <w:bCs/>
        </w:rPr>
        <w:t xml:space="preserve"> festival mezi kopci“</w:t>
      </w:r>
      <w:r w:rsidR="003D1D30">
        <w:rPr>
          <w:rFonts w:ascii="Bookman Old Style" w:hAnsi="Bookman Old Style" w:cs="Arial"/>
          <w:bCs/>
        </w:rPr>
        <w:t>, výjimka se vztahuje pro areál (lokalitu)</w:t>
      </w:r>
      <w:r w:rsidR="00D04AB1">
        <w:rPr>
          <w:rFonts w:ascii="Bookman Old Style" w:hAnsi="Bookman Old Style" w:cs="Arial"/>
          <w:bCs/>
        </w:rPr>
        <w:t xml:space="preserve"> </w:t>
      </w:r>
      <w:proofErr w:type="spellStart"/>
      <w:r w:rsidR="00D04AB1">
        <w:rPr>
          <w:rFonts w:ascii="Bookman Old Style" w:hAnsi="Bookman Old Style" w:cs="Arial"/>
          <w:bCs/>
        </w:rPr>
        <w:t>Tajvan</w:t>
      </w:r>
      <w:proofErr w:type="spellEnd"/>
      <w:r w:rsidR="00D04AB1">
        <w:rPr>
          <w:rFonts w:ascii="Bookman Old Style" w:hAnsi="Bookman Old Style" w:cs="Arial"/>
          <w:bCs/>
        </w:rPr>
        <w:t xml:space="preserve"> u Jablonecké přehrady</w:t>
      </w:r>
      <w:r w:rsidR="00D04AB1" w:rsidRPr="0056100F">
        <w:rPr>
          <w:rFonts w:ascii="Bookman Old Style" w:hAnsi="Bookman Old Style" w:cs="Arial"/>
          <w:bCs/>
        </w:rPr>
        <w:t>;</w:t>
      </w:r>
    </w:p>
    <w:p w14:paraId="0DD5C538" w14:textId="4AD27BEC" w:rsidR="005C224D" w:rsidRPr="0056100F" w:rsidRDefault="005C224D" w:rsidP="003D1D30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Kulturní slavnosti na Letní scéně </w:t>
      </w:r>
      <w:proofErr w:type="spellStart"/>
      <w:r>
        <w:rPr>
          <w:rFonts w:ascii="Bookman Old Style" w:hAnsi="Bookman Old Style" w:cs="Arial"/>
          <w:bCs/>
        </w:rPr>
        <w:t>Eurocentra</w:t>
      </w:r>
      <w:proofErr w:type="spellEnd"/>
      <w:r>
        <w:rPr>
          <w:rFonts w:ascii="Bookman Old Style" w:hAnsi="Bookman Old Style" w:cs="Arial"/>
          <w:bCs/>
        </w:rPr>
        <w:t>,</w:t>
      </w:r>
      <w:r w:rsidRPr="005C224D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 xml:space="preserve">výjimka se vztahuje pro areál Letní scény </w:t>
      </w:r>
      <w:proofErr w:type="spellStart"/>
      <w:r>
        <w:rPr>
          <w:rFonts w:ascii="Bookman Old Style" w:hAnsi="Bookman Old Style" w:cs="Arial"/>
          <w:bCs/>
        </w:rPr>
        <w:t>Eurocentra</w:t>
      </w:r>
      <w:proofErr w:type="spellEnd"/>
      <w:r>
        <w:rPr>
          <w:rFonts w:ascii="Bookman Old Style" w:hAnsi="Bookman Old Style" w:cs="Arial"/>
          <w:bCs/>
        </w:rPr>
        <w:t xml:space="preserve"> Jablonec </w:t>
      </w:r>
      <w:r w:rsidR="006F3EA9">
        <w:rPr>
          <w:rFonts w:ascii="Bookman Old Style" w:hAnsi="Bookman Old Style" w:cs="Arial"/>
          <w:bCs/>
        </w:rPr>
        <w:t>nad Nisou</w:t>
      </w:r>
      <w:r>
        <w:rPr>
          <w:rFonts w:ascii="Bookman Old Style" w:hAnsi="Bookman Old Style" w:cs="Arial"/>
          <w:bCs/>
        </w:rPr>
        <w:t xml:space="preserve"> s.r.o. (</w:t>
      </w:r>
      <w:r w:rsidR="007D61D8">
        <w:rPr>
          <w:rFonts w:ascii="Bookman Old Style" w:hAnsi="Bookman Old Style" w:cs="Arial"/>
          <w:bCs/>
        </w:rPr>
        <w:t xml:space="preserve">v období </w:t>
      </w:r>
      <w:r w:rsidR="006F3EA9">
        <w:rPr>
          <w:rFonts w:ascii="Bookman Old Style" w:hAnsi="Bookman Old Style" w:cs="Arial"/>
          <w:bCs/>
        </w:rPr>
        <w:t>červen–září</w:t>
      </w:r>
      <w:r>
        <w:rPr>
          <w:rFonts w:ascii="Bookman Old Style" w:hAnsi="Bookman Old Style" w:cs="Arial"/>
          <w:bCs/>
        </w:rPr>
        <w:t>)</w:t>
      </w:r>
    </w:p>
    <w:p w14:paraId="5DBBB38A" w14:textId="3134120B" w:rsidR="003D1D30" w:rsidRPr="0056100F" w:rsidRDefault="003D1D30" w:rsidP="003D1D30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Pivní slavnosti, velikonoční a vánoční slavnosti</w:t>
      </w:r>
      <w:r>
        <w:rPr>
          <w:rFonts w:ascii="Bookman Old Style" w:hAnsi="Bookman Old Style" w:cs="Arial"/>
          <w:bCs/>
        </w:rPr>
        <w:t>,</w:t>
      </w:r>
      <w:r w:rsidRPr="003D1D3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v</w:t>
      </w:r>
      <w:r w:rsidR="006F3EA9">
        <w:rPr>
          <w:rFonts w:ascii="Bookman Old Style" w:hAnsi="Bookman Old Style" w:cs="Arial"/>
          <w:bCs/>
        </w:rPr>
        <w:t>ýjimka se vztahuje pro centrum</w:t>
      </w:r>
      <w:r w:rsidRPr="0056100F">
        <w:rPr>
          <w:rFonts w:ascii="Bookman Old Style" w:hAnsi="Bookman Old Style" w:cs="Arial"/>
          <w:bCs/>
        </w:rPr>
        <w:t xml:space="preserve"> města</w:t>
      </w:r>
      <w:r w:rsidR="005C224D" w:rsidRPr="0056100F">
        <w:rPr>
          <w:rFonts w:ascii="Bookman Old Style" w:hAnsi="Bookman Old Style" w:cs="Arial"/>
          <w:bCs/>
        </w:rPr>
        <w:t>;</w:t>
      </w:r>
    </w:p>
    <w:p w14:paraId="04E3AC59" w14:textId="63833507" w:rsidR="003D1D30" w:rsidRPr="0056100F" w:rsidRDefault="003D1D30" w:rsidP="003D1D30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 w:rsidRPr="0056100F">
        <w:rPr>
          <w:rFonts w:ascii="Bookman Old Style" w:hAnsi="Bookman Old Style" w:cs="Arial"/>
          <w:bCs/>
        </w:rPr>
        <w:t>Slavnosti Sboru dobrovolných hasičů Jablonecké Paseky</w:t>
      </w:r>
      <w:r w:rsidR="005C224D" w:rsidRPr="0056100F">
        <w:rPr>
          <w:rFonts w:ascii="Bookman Old Style" w:hAnsi="Bookman Old Style" w:cs="Arial"/>
          <w:bCs/>
        </w:rPr>
        <w:t>;</w:t>
      </w:r>
      <w:r>
        <w:rPr>
          <w:rFonts w:ascii="Bookman Old Style" w:hAnsi="Bookman Old Style" w:cs="Arial"/>
          <w:bCs/>
        </w:rPr>
        <w:t xml:space="preserve"> výjimka se vztahuje pro lokalitu</w:t>
      </w:r>
      <w:r w:rsidRPr="0056100F">
        <w:rPr>
          <w:rFonts w:ascii="Bookman Old Style" w:hAnsi="Bookman Old Style" w:cs="Arial"/>
          <w:bCs/>
        </w:rPr>
        <w:t xml:space="preserve"> v Jabloneckých Pasekách</w:t>
      </w:r>
    </w:p>
    <w:p w14:paraId="2D57856F" w14:textId="537B2CD1" w:rsidR="003D1D30" w:rsidRPr="0056100F" w:rsidRDefault="006F3EA9" w:rsidP="003D1D30">
      <w:pPr>
        <w:pStyle w:val="Odstavecseseznamem"/>
        <w:numPr>
          <w:ilvl w:val="0"/>
          <w:numId w:val="12"/>
        </w:numPr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lastRenderedPageBreak/>
        <w:t xml:space="preserve">Slavnosti </w:t>
      </w:r>
      <w:r w:rsidR="007260C2">
        <w:rPr>
          <w:rFonts w:ascii="Bookman Old Style" w:hAnsi="Bookman Old Style" w:cs="Arial"/>
          <w:bCs/>
        </w:rPr>
        <w:t xml:space="preserve">statutárního </w:t>
      </w:r>
      <w:r>
        <w:rPr>
          <w:rFonts w:ascii="Bookman Old Style" w:hAnsi="Bookman Old Style" w:cs="Arial"/>
          <w:bCs/>
        </w:rPr>
        <w:t>města</w:t>
      </w:r>
      <w:r w:rsidR="007260C2">
        <w:rPr>
          <w:rFonts w:ascii="Bookman Old Style" w:hAnsi="Bookman Old Style" w:cs="Arial"/>
          <w:bCs/>
        </w:rPr>
        <w:t xml:space="preserve"> Jablonec nad Nisou</w:t>
      </w:r>
      <w:r w:rsidR="003D1D30">
        <w:rPr>
          <w:rFonts w:ascii="Bookman Old Style" w:hAnsi="Bookman Old Style" w:cs="Arial"/>
          <w:bCs/>
        </w:rPr>
        <w:t>,</w:t>
      </w:r>
      <w:r w:rsidR="003D1D30" w:rsidRPr="003D1D30">
        <w:rPr>
          <w:rFonts w:ascii="Bookman Old Style" w:hAnsi="Bookman Old Style" w:cs="Arial"/>
          <w:bCs/>
        </w:rPr>
        <w:t xml:space="preserve"> </w:t>
      </w:r>
      <w:r w:rsidR="003D1D30">
        <w:rPr>
          <w:rFonts w:ascii="Bookman Old Style" w:hAnsi="Bookman Old Style" w:cs="Arial"/>
          <w:bCs/>
        </w:rPr>
        <w:t xml:space="preserve">výjimka se vztahuje pro lokalitu </w:t>
      </w:r>
      <w:r w:rsidR="003D1D30" w:rsidRPr="0056100F">
        <w:rPr>
          <w:rFonts w:ascii="Bookman Old Style" w:hAnsi="Bookman Old Style" w:cs="Arial"/>
          <w:bCs/>
        </w:rPr>
        <w:t>Mírové</w:t>
      </w:r>
      <w:r w:rsidR="003D1D30">
        <w:rPr>
          <w:rFonts w:ascii="Bookman Old Style" w:hAnsi="Bookman Old Style" w:cs="Arial"/>
          <w:bCs/>
        </w:rPr>
        <w:t>ho náměstí</w:t>
      </w:r>
      <w:r w:rsidR="007260C2">
        <w:rPr>
          <w:rFonts w:ascii="Bookman Old Style" w:hAnsi="Bookman Old Style" w:cs="Arial"/>
          <w:bCs/>
        </w:rPr>
        <w:t>“</w:t>
      </w:r>
    </w:p>
    <w:p w14:paraId="11A6C885" w14:textId="77777777" w:rsidR="003D1D30" w:rsidRPr="000E3E82" w:rsidRDefault="003D1D30" w:rsidP="003D1D30">
      <w:pPr>
        <w:pStyle w:val="Odstavecseseznamem"/>
        <w:jc w:val="both"/>
        <w:rPr>
          <w:rFonts w:ascii="Bookman Old Style" w:hAnsi="Bookman Old Style" w:cs="Arial"/>
          <w:bCs/>
        </w:rPr>
      </w:pPr>
    </w:p>
    <w:p w14:paraId="7F6283A6" w14:textId="77777777" w:rsidR="003D1D30" w:rsidRPr="003D1D30" w:rsidRDefault="003D1D30" w:rsidP="003D1D30">
      <w:pPr>
        <w:pStyle w:val="Odstavecseseznamem"/>
        <w:jc w:val="both"/>
        <w:rPr>
          <w:rFonts w:ascii="Bookman Old Style" w:hAnsi="Bookman Old Style" w:cs="Arial"/>
          <w:b/>
          <w:bCs/>
        </w:rPr>
      </w:pPr>
    </w:p>
    <w:p w14:paraId="3A261C5A" w14:textId="06E5649F" w:rsidR="003D1D30" w:rsidRPr="005C224D" w:rsidRDefault="003D1D30" w:rsidP="000E3E82">
      <w:pPr>
        <w:pStyle w:val="Odstavecseseznamem"/>
        <w:numPr>
          <w:ilvl w:val="0"/>
          <w:numId w:val="21"/>
        </w:num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Cs/>
        </w:rPr>
        <w:t>V obecně závazné vyhlášce města Jablonec nad Nisou č. 7/2016 se Článek 3. písm. d) mění a nově zní:</w:t>
      </w:r>
    </w:p>
    <w:p w14:paraId="2951DDC9" w14:textId="77777777" w:rsidR="005C224D" w:rsidRPr="005C224D" w:rsidRDefault="005C224D" w:rsidP="005C224D">
      <w:pPr>
        <w:pStyle w:val="Odstavecseseznamem"/>
        <w:jc w:val="both"/>
        <w:rPr>
          <w:rFonts w:ascii="Bookman Old Style" w:hAnsi="Bookman Old Style" w:cs="Arial"/>
          <w:b/>
          <w:bCs/>
        </w:rPr>
      </w:pPr>
    </w:p>
    <w:p w14:paraId="11646C89" w14:textId="4CD2BA71" w:rsidR="005C224D" w:rsidRDefault="00044935" w:rsidP="005C224D">
      <w:pPr>
        <w:pStyle w:val="Odstavecseseznamem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„d) </w:t>
      </w:r>
      <w:r w:rsidR="005C224D" w:rsidRPr="0056100F">
        <w:rPr>
          <w:rFonts w:ascii="Bookman Old Style" w:hAnsi="Bookman Old Style" w:cs="Arial"/>
          <w:bCs/>
        </w:rPr>
        <w:t xml:space="preserve">od 4:00 do 6:00 </w:t>
      </w:r>
      <w:r w:rsidR="007260C2">
        <w:rPr>
          <w:rFonts w:ascii="Bookman Old Style" w:hAnsi="Bookman Old Style" w:cs="Arial"/>
          <w:bCs/>
        </w:rPr>
        <w:t xml:space="preserve">následujícího dne </w:t>
      </w:r>
      <w:r w:rsidR="005C224D" w:rsidRPr="0056100F">
        <w:rPr>
          <w:rFonts w:ascii="Bookman Old Style" w:hAnsi="Bookman Old Style" w:cs="Arial"/>
          <w:bCs/>
        </w:rPr>
        <w:t xml:space="preserve">pro účely </w:t>
      </w:r>
      <w:r w:rsidR="005C224D">
        <w:rPr>
          <w:rFonts w:ascii="Bookman Old Style" w:hAnsi="Bookman Old Style" w:cs="Arial"/>
          <w:bCs/>
        </w:rPr>
        <w:t>pořádní sportovních a</w:t>
      </w:r>
      <w:r w:rsidR="005C224D" w:rsidRPr="0056100F">
        <w:rPr>
          <w:rFonts w:ascii="Bookman Old Style" w:hAnsi="Bookman Old Style" w:cs="Arial"/>
          <w:bCs/>
        </w:rPr>
        <w:t xml:space="preserve"> kulturní</w:t>
      </w:r>
      <w:r w:rsidR="005C224D">
        <w:rPr>
          <w:rFonts w:ascii="Bookman Old Style" w:hAnsi="Bookman Old Style" w:cs="Arial"/>
          <w:bCs/>
        </w:rPr>
        <w:t>ch</w:t>
      </w:r>
      <w:r w:rsidR="005C224D" w:rsidRPr="0056100F">
        <w:rPr>
          <w:rFonts w:ascii="Bookman Old Style" w:hAnsi="Bookman Old Style" w:cs="Arial"/>
          <w:bCs/>
        </w:rPr>
        <w:t xml:space="preserve"> akc</w:t>
      </w:r>
      <w:r w:rsidR="005C224D">
        <w:rPr>
          <w:rFonts w:ascii="Bookman Old Style" w:hAnsi="Bookman Old Style" w:cs="Arial"/>
          <w:bCs/>
        </w:rPr>
        <w:t>í:</w:t>
      </w:r>
    </w:p>
    <w:p w14:paraId="54A49118" w14:textId="418FF070" w:rsidR="005C224D" w:rsidRPr="00726E04" w:rsidRDefault="005C224D" w:rsidP="005C224D">
      <w:pPr>
        <w:pStyle w:val="Odstavecseseznamem"/>
        <w:numPr>
          <w:ilvl w:val="0"/>
          <w:numId w:val="22"/>
        </w:num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Cs/>
        </w:rPr>
        <w:t>„</w:t>
      </w:r>
      <w:r w:rsidRPr="0056100F">
        <w:rPr>
          <w:rFonts w:ascii="Bookman Old Style" w:hAnsi="Bookman Old Style" w:cs="Arial"/>
          <w:bCs/>
        </w:rPr>
        <w:t xml:space="preserve">JBC 4X </w:t>
      </w:r>
      <w:proofErr w:type="spellStart"/>
      <w:r w:rsidRPr="0056100F">
        <w:rPr>
          <w:rFonts w:ascii="Bookman Old Style" w:hAnsi="Bookman Old Style" w:cs="Arial"/>
          <w:bCs/>
        </w:rPr>
        <w:t>Relevat</w:t>
      </w:r>
      <w:r>
        <w:rPr>
          <w:rFonts w:ascii="Bookman Old Style" w:hAnsi="Bookman Old Style" w:cs="Arial"/>
          <w:bCs/>
        </w:rPr>
        <w:t>ions</w:t>
      </w:r>
      <w:proofErr w:type="spellEnd"/>
      <w:r>
        <w:rPr>
          <w:rFonts w:ascii="Bookman Old Style" w:hAnsi="Bookman Old Style" w:cs="Arial"/>
          <w:bCs/>
        </w:rPr>
        <w:t>“, výjimka se vztahuje pro</w:t>
      </w:r>
      <w:r w:rsidRPr="0056100F">
        <w:rPr>
          <w:rFonts w:ascii="Bookman Old Style" w:hAnsi="Bookman Old Style" w:cs="Arial"/>
          <w:bCs/>
        </w:rPr>
        <w:t> </w:t>
      </w:r>
      <w:r>
        <w:rPr>
          <w:rFonts w:ascii="Bookman Old Style" w:hAnsi="Bookman Old Style" w:cs="Arial"/>
          <w:bCs/>
        </w:rPr>
        <w:t>areál</w:t>
      </w:r>
      <w:r w:rsidRPr="0056100F">
        <w:rPr>
          <w:rFonts w:ascii="Bookman Old Style" w:hAnsi="Bookman Old Style" w:cs="Arial"/>
          <w:bCs/>
        </w:rPr>
        <w:t xml:space="preserve"> Dobré vody</w:t>
      </w:r>
      <w:r w:rsidR="008952D6">
        <w:rPr>
          <w:rFonts w:ascii="Bookman Old Style" w:hAnsi="Bookman Old Style" w:cs="Arial"/>
          <w:bCs/>
        </w:rPr>
        <w:t xml:space="preserve"> (pořádáno v o</w:t>
      </w:r>
      <w:r w:rsidR="008952D6" w:rsidRPr="0056100F">
        <w:rPr>
          <w:rFonts w:ascii="Bookman Old Style" w:hAnsi="Bookman Old Style" w:cs="Arial"/>
          <w:bCs/>
        </w:rPr>
        <w:t>bdobí červenec–srpen</w:t>
      </w:r>
      <w:r w:rsidR="008952D6">
        <w:rPr>
          <w:rFonts w:ascii="Bookman Old Style" w:hAnsi="Bookman Old Style" w:cs="Arial"/>
          <w:bCs/>
        </w:rPr>
        <w:t>)</w:t>
      </w:r>
    </w:p>
    <w:p w14:paraId="485F30F1" w14:textId="29F79654" w:rsidR="005C224D" w:rsidRPr="005C224D" w:rsidRDefault="005C224D" w:rsidP="005C224D">
      <w:pPr>
        <w:pStyle w:val="Odstavecseseznamem"/>
        <w:numPr>
          <w:ilvl w:val="0"/>
          <w:numId w:val="22"/>
        </w:num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Cs/>
        </w:rPr>
        <w:t xml:space="preserve">„JBC </w:t>
      </w:r>
      <w:proofErr w:type="spellStart"/>
      <w:r>
        <w:rPr>
          <w:rFonts w:ascii="Bookman Old Style" w:hAnsi="Bookman Old Style" w:cs="Arial"/>
          <w:bCs/>
        </w:rPr>
        <w:t>Fest</w:t>
      </w:r>
      <w:proofErr w:type="spellEnd"/>
      <w:r>
        <w:rPr>
          <w:rFonts w:ascii="Bookman Old Style" w:hAnsi="Bookman Old Style" w:cs="Arial"/>
          <w:bCs/>
        </w:rPr>
        <w:t>“, výjimka se vztahuje pro areál Dobré vody</w:t>
      </w:r>
      <w:r w:rsidR="008952D6">
        <w:rPr>
          <w:rFonts w:ascii="Bookman Old Style" w:hAnsi="Bookman Old Style" w:cs="Arial"/>
          <w:bCs/>
        </w:rPr>
        <w:t xml:space="preserve"> (pořádáno v o</w:t>
      </w:r>
      <w:r w:rsidR="008952D6" w:rsidRPr="0056100F">
        <w:rPr>
          <w:rFonts w:ascii="Bookman Old Style" w:hAnsi="Bookman Old Style" w:cs="Arial"/>
          <w:bCs/>
        </w:rPr>
        <w:t>bdobí</w:t>
      </w:r>
      <w:r w:rsidR="008952D6">
        <w:rPr>
          <w:rFonts w:ascii="Bookman Old Style" w:hAnsi="Bookman Old Style" w:cs="Arial"/>
          <w:bCs/>
        </w:rPr>
        <w:t xml:space="preserve"> červen–červenec)</w:t>
      </w:r>
      <w:r w:rsidR="00044935">
        <w:rPr>
          <w:rFonts w:ascii="Bookman Old Style" w:hAnsi="Bookman Old Style" w:cs="Arial"/>
          <w:bCs/>
        </w:rPr>
        <w:t>“</w:t>
      </w:r>
    </w:p>
    <w:p w14:paraId="08647836" w14:textId="77777777" w:rsidR="005C224D" w:rsidRPr="005C224D" w:rsidRDefault="005C224D" w:rsidP="005C224D">
      <w:pPr>
        <w:pStyle w:val="Odstavecseseznamem"/>
        <w:jc w:val="both"/>
        <w:rPr>
          <w:rFonts w:ascii="Bookman Old Style" w:hAnsi="Bookman Old Style" w:cs="Arial"/>
          <w:b/>
          <w:bCs/>
        </w:rPr>
      </w:pPr>
    </w:p>
    <w:p w14:paraId="6582A778" w14:textId="41E69E33" w:rsidR="008952D6" w:rsidRPr="008952D6" w:rsidRDefault="005C224D" w:rsidP="008952D6">
      <w:pPr>
        <w:pStyle w:val="Odstavecseseznamem"/>
        <w:numPr>
          <w:ilvl w:val="0"/>
          <w:numId w:val="21"/>
        </w:num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Cs/>
        </w:rPr>
        <w:t xml:space="preserve">V obecně závazné vyhlášce města Jablonec nad Nisou č. 7/2016 se </w:t>
      </w:r>
      <w:r w:rsidR="008952D6">
        <w:rPr>
          <w:rFonts w:ascii="Bookman Old Style" w:hAnsi="Bookman Old Style" w:cs="Arial"/>
          <w:bCs/>
        </w:rPr>
        <w:t>v Člán</w:t>
      </w:r>
      <w:r>
        <w:rPr>
          <w:rFonts w:ascii="Bookman Old Style" w:hAnsi="Bookman Old Style" w:cs="Arial"/>
          <w:bCs/>
        </w:rPr>
        <w:t>k</w:t>
      </w:r>
      <w:r w:rsidR="008952D6">
        <w:rPr>
          <w:rFonts w:ascii="Bookman Old Style" w:hAnsi="Bookman Old Style" w:cs="Arial"/>
          <w:bCs/>
        </w:rPr>
        <w:t>u</w:t>
      </w:r>
      <w:r>
        <w:rPr>
          <w:rFonts w:ascii="Bookman Old Style" w:hAnsi="Bookman Old Style" w:cs="Arial"/>
          <w:bCs/>
        </w:rPr>
        <w:t xml:space="preserve"> 3.</w:t>
      </w:r>
      <w:r w:rsidR="008952D6">
        <w:rPr>
          <w:rFonts w:ascii="Bookman Old Style" w:hAnsi="Bookman Old Style" w:cs="Arial"/>
          <w:bCs/>
        </w:rPr>
        <w:t xml:space="preserve"> doplňuje písmeno e) v tomto znění:</w:t>
      </w:r>
    </w:p>
    <w:p w14:paraId="474FDFB8" w14:textId="5E4683D6" w:rsidR="008952D6" w:rsidRDefault="008952D6" w:rsidP="008952D6">
      <w:pPr>
        <w:pStyle w:val="Odstavecseseznamem"/>
        <w:jc w:val="both"/>
        <w:rPr>
          <w:rFonts w:ascii="Bookman Old Style" w:hAnsi="Bookman Old Style" w:cs="Arial"/>
          <w:bCs/>
        </w:rPr>
      </w:pPr>
    </w:p>
    <w:p w14:paraId="523C9B75" w14:textId="4E6E9692" w:rsidR="008952D6" w:rsidRPr="008952D6" w:rsidRDefault="008952D6" w:rsidP="008952D6">
      <w:pPr>
        <w:pStyle w:val="Odstavecseseznamem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Cs/>
        </w:rPr>
        <w:t>„</w:t>
      </w:r>
      <w:r w:rsidR="00044935">
        <w:rPr>
          <w:rFonts w:ascii="Bookman Old Style" w:hAnsi="Bookman Old Style" w:cs="Arial"/>
          <w:bCs/>
        </w:rPr>
        <w:t xml:space="preserve">e) </w:t>
      </w:r>
      <w:r>
        <w:rPr>
          <w:rFonts w:ascii="Bookman Old Style" w:hAnsi="Bookman Old Style" w:cs="Arial"/>
          <w:bCs/>
        </w:rPr>
        <w:t xml:space="preserve">od 1:00 do 6:00 </w:t>
      </w:r>
      <w:r w:rsidR="007260C2">
        <w:rPr>
          <w:rFonts w:ascii="Bookman Old Style" w:hAnsi="Bookman Old Style" w:cs="Arial"/>
          <w:bCs/>
        </w:rPr>
        <w:t xml:space="preserve">následujícího dne </w:t>
      </w:r>
      <w:r>
        <w:rPr>
          <w:rFonts w:ascii="Bookman Old Style" w:hAnsi="Bookman Old Style" w:cs="Arial"/>
          <w:bCs/>
        </w:rPr>
        <w:t xml:space="preserve">pro účely tradiční akce </w:t>
      </w:r>
      <w:r w:rsidR="007D61D8">
        <w:rPr>
          <w:rFonts w:ascii="Bookman Old Style" w:hAnsi="Bookman Old Style" w:cs="Arial"/>
          <w:bCs/>
        </w:rPr>
        <w:t>„Provoz l</w:t>
      </w:r>
      <w:r>
        <w:rPr>
          <w:rFonts w:ascii="Bookman Old Style" w:hAnsi="Bookman Old Style" w:cs="Arial"/>
          <w:bCs/>
        </w:rPr>
        <w:t>etní</w:t>
      </w:r>
      <w:r w:rsidR="007D61D8">
        <w:rPr>
          <w:rFonts w:ascii="Bookman Old Style" w:hAnsi="Bookman Old Style" w:cs="Arial"/>
          <w:bCs/>
        </w:rPr>
        <w:t>ho kina“</w:t>
      </w:r>
      <w:r>
        <w:rPr>
          <w:rFonts w:ascii="Bookman Old Style" w:hAnsi="Bookman Old Style" w:cs="Arial"/>
          <w:bCs/>
        </w:rPr>
        <w:t xml:space="preserve">, výjimka se vztahuje pro areál letního kina na Horním náměstí dle oznámeného programu </w:t>
      </w:r>
      <w:r w:rsidR="007D61D8">
        <w:rPr>
          <w:rFonts w:ascii="Bookman Old Style" w:hAnsi="Bookman Old Style" w:cs="Arial"/>
          <w:bCs/>
        </w:rPr>
        <w:t xml:space="preserve">(v období </w:t>
      </w:r>
      <w:proofErr w:type="gramStart"/>
      <w:r w:rsidR="007D61D8">
        <w:rPr>
          <w:rFonts w:ascii="Bookman Old Style" w:hAnsi="Bookman Old Style" w:cs="Arial"/>
          <w:bCs/>
        </w:rPr>
        <w:t>červen – září</w:t>
      </w:r>
      <w:proofErr w:type="gramEnd"/>
      <w:r w:rsidR="007D61D8">
        <w:rPr>
          <w:rFonts w:ascii="Bookman Old Style" w:hAnsi="Bookman Old Style" w:cs="Arial"/>
          <w:bCs/>
        </w:rPr>
        <w:t>)“</w:t>
      </w:r>
    </w:p>
    <w:p w14:paraId="1F1B1855" w14:textId="02CC6CC6" w:rsidR="006B27FD" w:rsidRPr="007D61D8" w:rsidRDefault="006B27FD" w:rsidP="007D61D8">
      <w:pPr>
        <w:rPr>
          <w:rFonts w:ascii="Bookman Old Style" w:hAnsi="Bookman Old Style" w:cs="Arial"/>
          <w:bCs/>
        </w:rPr>
      </w:pPr>
    </w:p>
    <w:p w14:paraId="2DEA099E" w14:textId="0425A27A" w:rsidR="006B27FD" w:rsidRPr="006B27FD" w:rsidRDefault="006B27FD" w:rsidP="006B27FD">
      <w:p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    </w:t>
      </w:r>
    </w:p>
    <w:p w14:paraId="4E691372" w14:textId="77777777" w:rsidR="00FF363C" w:rsidRPr="0056100F" w:rsidRDefault="00FF363C" w:rsidP="00FF363C">
      <w:pPr>
        <w:jc w:val="both"/>
        <w:rPr>
          <w:rFonts w:ascii="Bookman Old Style" w:hAnsi="Bookman Old Style" w:cs="Arial"/>
          <w:bCs/>
        </w:rPr>
      </w:pPr>
    </w:p>
    <w:p w14:paraId="4E691373" w14:textId="41DEB517" w:rsidR="00D85A7F" w:rsidRDefault="00D85A7F" w:rsidP="00D85A7F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Čl</w:t>
      </w:r>
      <w:r w:rsidR="009F0365">
        <w:rPr>
          <w:rFonts w:ascii="Bookman Old Style" w:hAnsi="Bookman Old Style" w:cs="Arial"/>
          <w:b/>
          <w:bCs/>
        </w:rPr>
        <w:t>ánek 2</w:t>
      </w:r>
      <w:r w:rsidR="00BD0E95" w:rsidRPr="0056100F">
        <w:rPr>
          <w:rFonts w:ascii="Bookman Old Style" w:hAnsi="Bookman Old Style" w:cs="Arial"/>
          <w:b/>
          <w:bCs/>
        </w:rPr>
        <w:t>.</w:t>
      </w:r>
    </w:p>
    <w:p w14:paraId="1D21C459" w14:textId="14CAB9ED" w:rsidR="009F0365" w:rsidRPr="00404E0A" w:rsidRDefault="009F0365" w:rsidP="009F0365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</w:rPr>
      </w:pPr>
    </w:p>
    <w:p w14:paraId="33765BB5" w14:textId="2FD5BAB9" w:rsidR="009F0365" w:rsidRDefault="009F0365" w:rsidP="009F036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bCs/>
        </w:rPr>
      </w:pPr>
      <w:r w:rsidRPr="009F0365">
        <w:rPr>
          <w:rFonts w:ascii="Bookman Old Style" w:hAnsi="Bookman Old Style" w:cs="Arial"/>
          <w:bCs/>
        </w:rPr>
        <w:t xml:space="preserve">Ostatní ustanovení obecně závazné vyhlášky města Jablonec nad Nisou </w:t>
      </w:r>
      <w:r>
        <w:rPr>
          <w:rFonts w:ascii="Bookman Old Style" w:hAnsi="Bookman Old Style" w:cs="Arial"/>
          <w:bCs/>
        </w:rPr>
        <w:t>č. 7/2016, o ochraně nočního klidu</w:t>
      </w:r>
      <w:r w:rsidRPr="009F0365">
        <w:rPr>
          <w:rFonts w:ascii="Bookman Old Style" w:hAnsi="Bookman Old Style" w:cs="Arial"/>
          <w:bCs/>
        </w:rPr>
        <w:t>,</w:t>
      </w:r>
      <w:r>
        <w:rPr>
          <w:rFonts w:ascii="Bookman Old Style" w:hAnsi="Bookman Old Style" w:cs="Arial"/>
          <w:bCs/>
        </w:rPr>
        <w:t xml:space="preserve"> </w:t>
      </w:r>
      <w:r w:rsidRPr="009F0365">
        <w:rPr>
          <w:rFonts w:ascii="Bookman Old Style" w:hAnsi="Bookman Old Style" w:cs="Arial"/>
          <w:bCs/>
        </w:rPr>
        <w:t>zůstávají nedotčena beze</w:t>
      </w:r>
      <w:r>
        <w:rPr>
          <w:rFonts w:ascii="Bookman Old Style" w:hAnsi="Bookman Old Style" w:cs="Arial"/>
          <w:bCs/>
        </w:rPr>
        <w:t xml:space="preserve"> změn.</w:t>
      </w:r>
    </w:p>
    <w:p w14:paraId="4EFC6917" w14:textId="77777777" w:rsidR="009F0365" w:rsidRDefault="009F0365" w:rsidP="009F0365">
      <w:pPr>
        <w:pStyle w:val="Odstavecseseznamem"/>
        <w:autoSpaceDE w:val="0"/>
        <w:autoSpaceDN w:val="0"/>
        <w:adjustRightInd w:val="0"/>
        <w:jc w:val="both"/>
        <w:rPr>
          <w:rFonts w:ascii="Bookman Old Style" w:hAnsi="Bookman Old Style" w:cs="Arial"/>
          <w:bCs/>
        </w:rPr>
      </w:pPr>
    </w:p>
    <w:p w14:paraId="117CF1C7" w14:textId="18C021D9" w:rsidR="009F0365" w:rsidRPr="009F0365" w:rsidRDefault="009F0365" w:rsidP="009F036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bCs/>
        </w:rPr>
      </w:pPr>
      <w:r w:rsidRPr="009F0365">
        <w:rPr>
          <w:rFonts w:ascii="Bookman Old Style" w:hAnsi="Bookman Old Style" w:cs="Arial"/>
        </w:rPr>
        <w:t>Tato obecně závazná vyhláška nabývá účinnosti patnáctým dnem po dni jejího vyhlášení</w:t>
      </w:r>
      <w:r w:rsidRPr="00D570F4">
        <w:t xml:space="preserve"> </w:t>
      </w:r>
      <w:r w:rsidRPr="009F0365">
        <w:rPr>
          <w:rFonts w:ascii="Bookman Old Style" w:hAnsi="Bookman Old Style" w:cs="Arial"/>
        </w:rPr>
        <w:t>na úřední desce Magistrátu města Jablonec nad Nisou.</w:t>
      </w:r>
    </w:p>
    <w:p w14:paraId="0154298D" w14:textId="77777777" w:rsidR="009F0365" w:rsidRDefault="009F0365" w:rsidP="009F0365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00C26DEE" w14:textId="77777777" w:rsidR="009F0365" w:rsidRPr="0056100F" w:rsidRDefault="009F0365" w:rsidP="00D85A7F">
      <w:pPr>
        <w:jc w:val="center"/>
        <w:rPr>
          <w:rFonts w:ascii="Bookman Old Style" w:hAnsi="Bookman Old Style" w:cs="Arial"/>
          <w:b/>
          <w:bCs/>
        </w:rPr>
      </w:pPr>
    </w:p>
    <w:p w14:paraId="4E6913A4" w14:textId="77777777" w:rsidR="00B0201D" w:rsidRPr="0056100F" w:rsidRDefault="00B0201D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4E6913A5" w14:textId="77777777" w:rsidR="00DC4CED" w:rsidRPr="0056100F" w:rsidRDefault="00DC4CED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4E6913A6" w14:textId="77777777" w:rsidR="00DC4CED" w:rsidRPr="0056100F" w:rsidRDefault="00DC4CED" w:rsidP="00DC4CED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4E6913A7" w14:textId="77777777" w:rsidR="00B0201D" w:rsidRDefault="00B0201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73AAF6AE" w14:textId="77777777" w:rsidR="00E6712A" w:rsidRDefault="00E6712A" w:rsidP="00E6712A">
      <w:pPr>
        <w:tabs>
          <w:tab w:val="center" w:pos="765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Ing. Petr </w:t>
      </w:r>
      <w:proofErr w:type="spellStart"/>
      <w:r>
        <w:rPr>
          <w:rFonts w:ascii="Bookman Old Style" w:hAnsi="Bookman Old Style"/>
        </w:rPr>
        <w:t>Beitl</w:t>
      </w:r>
      <w:proofErr w:type="spellEnd"/>
      <w:r>
        <w:rPr>
          <w:rFonts w:ascii="Bookman Old Style" w:hAnsi="Bookman Old Style"/>
        </w:rPr>
        <w:t xml:space="preserve"> v.r.                                                Ing. Miloš Vele v.r. </w:t>
      </w:r>
    </w:p>
    <w:p w14:paraId="00C65D90" w14:textId="77777777" w:rsidR="00E6712A" w:rsidRDefault="00E6712A" w:rsidP="00E6712A">
      <w:pPr>
        <w:tabs>
          <w:tab w:val="center" w:pos="765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primátor města                                                 náměstek primátora</w:t>
      </w:r>
    </w:p>
    <w:p w14:paraId="4E6913AB" w14:textId="77777777" w:rsidR="00DC4CED" w:rsidRPr="0056100F" w:rsidRDefault="00DC4CE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4E6913AC" w14:textId="77777777" w:rsidR="00DC4CED" w:rsidRPr="0056100F" w:rsidRDefault="00DC4CE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4E6913AD" w14:textId="77777777" w:rsidR="00DC4CED" w:rsidRPr="0056100F" w:rsidRDefault="00DC4CED" w:rsidP="00DC4CED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4E6913AE" w14:textId="60B52727" w:rsidR="00DC4CED" w:rsidRPr="0056100F" w:rsidRDefault="009F0365" w:rsidP="00DC4CED">
      <w:pPr>
        <w:tabs>
          <w:tab w:val="center" w:pos="7655"/>
        </w:tabs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OZV 5/2017</w:t>
      </w:r>
      <w:r w:rsidR="0018003A" w:rsidRPr="0056100F">
        <w:rPr>
          <w:rFonts w:ascii="Bookman Old Style" w:hAnsi="Bookman Old Style" w:cs="Arial"/>
          <w:sz w:val="18"/>
          <w:szCs w:val="18"/>
        </w:rPr>
        <w:t xml:space="preserve"> by</w:t>
      </w:r>
      <w:r w:rsidR="00F64BE0" w:rsidRPr="0056100F">
        <w:rPr>
          <w:rFonts w:ascii="Bookman Old Style" w:hAnsi="Bookman Old Style" w:cs="Arial"/>
          <w:sz w:val="18"/>
          <w:szCs w:val="18"/>
        </w:rPr>
        <w:t xml:space="preserve">la vydána na </w:t>
      </w:r>
      <w:r>
        <w:rPr>
          <w:rFonts w:ascii="Bookman Old Style" w:hAnsi="Bookman Old Style" w:cs="Arial"/>
          <w:sz w:val="18"/>
          <w:szCs w:val="18"/>
        </w:rPr>
        <w:t>5. ZM dne 18.5.2017</w:t>
      </w:r>
    </w:p>
    <w:p w14:paraId="4E6913AF" w14:textId="78282C66" w:rsidR="00DC4CED" w:rsidRPr="0056100F" w:rsidRDefault="00DC4CED" w:rsidP="00DC4CED">
      <w:pPr>
        <w:autoSpaceDE w:val="0"/>
        <w:autoSpaceDN w:val="0"/>
        <w:adjustRightInd w:val="0"/>
        <w:rPr>
          <w:rFonts w:ascii="Bookman Old Style" w:hAnsi="Bookman Old Style" w:cs="Arial"/>
          <w:b/>
          <w:sz w:val="18"/>
          <w:szCs w:val="18"/>
        </w:rPr>
      </w:pPr>
      <w:r w:rsidRPr="0056100F">
        <w:rPr>
          <w:rFonts w:ascii="Bookman Old Style" w:hAnsi="Bookman Old Style" w:cs="Arial"/>
          <w:sz w:val="18"/>
          <w:szCs w:val="18"/>
        </w:rPr>
        <w:t>a nabývá</w:t>
      </w:r>
      <w:r w:rsidRPr="0056100F">
        <w:rPr>
          <w:rFonts w:ascii="Bookman Old Style" w:hAnsi="Bookman Old Style" w:cs="Arial"/>
          <w:b/>
          <w:sz w:val="18"/>
          <w:szCs w:val="18"/>
        </w:rPr>
        <w:t xml:space="preserve"> účinnosti </w:t>
      </w:r>
      <w:r w:rsidR="00092FD3">
        <w:rPr>
          <w:rFonts w:ascii="Bookman Old Style" w:hAnsi="Bookman Old Style" w:cs="Arial"/>
          <w:b/>
          <w:sz w:val="18"/>
          <w:szCs w:val="18"/>
        </w:rPr>
        <w:t>6.6</w:t>
      </w:r>
      <w:r w:rsidR="00CF79E9" w:rsidRPr="0056100F">
        <w:rPr>
          <w:rFonts w:ascii="Bookman Old Style" w:hAnsi="Bookman Old Style" w:cs="Arial"/>
          <w:b/>
          <w:sz w:val="18"/>
          <w:szCs w:val="18"/>
        </w:rPr>
        <w:t>.2</w:t>
      </w:r>
      <w:r w:rsidR="009F0365">
        <w:rPr>
          <w:rFonts w:ascii="Bookman Old Style" w:hAnsi="Bookman Old Style" w:cs="Arial"/>
          <w:b/>
          <w:sz w:val="18"/>
          <w:szCs w:val="18"/>
        </w:rPr>
        <w:t>017</w:t>
      </w:r>
    </w:p>
    <w:p w14:paraId="4E6913B0" w14:textId="3285A483" w:rsidR="00DC4CED" w:rsidRPr="0056100F" w:rsidRDefault="00DC4CED" w:rsidP="00DC4CED">
      <w:pPr>
        <w:autoSpaceDE w:val="0"/>
        <w:autoSpaceDN w:val="0"/>
        <w:adjustRightInd w:val="0"/>
        <w:rPr>
          <w:rFonts w:ascii="Bookman Old Style" w:hAnsi="Bookman Old Style" w:cs="Arial"/>
          <w:sz w:val="18"/>
          <w:szCs w:val="18"/>
        </w:rPr>
      </w:pPr>
      <w:r w:rsidRPr="0056100F">
        <w:rPr>
          <w:rFonts w:ascii="Bookman Old Style" w:hAnsi="Bookman Old Style" w:cs="Arial"/>
          <w:sz w:val="18"/>
          <w:szCs w:val="18"/>
        </w:rPr>
        <w:t xml:space="preserve">(vyvěšeno na úřední desce od </w:t>
      </w:r>
      <w:r w:rsidR="00092FD3">
        <w:rPr>
          <w:rFonts w:ascii="Bookman Old Style" w:hAnsi="Bookman Old Style" w:cs="Arial"/>
          <w:sz w:val="18"/>
          <w:szCs w:val="18"/>
        </w:rPr>
        <w:t>22.5</w:t>
      </w:r>
      <w:r w:rsidR="00B0201D">
        <w:rPr>
          <w:rFonts w:ascii="Bookman Old Style" w:hAnsi="Bookman Old Style" w:cs="Arial"/>
          <w:sz w:val="18"/>
          <w:szCs w:val="18"/>
        </w:rPr>
        <w:t>.</w:t>
      </w:r>
      <w:r w:rsidR="009F0365">
        <w:rPr>
          <w:rFonts w:ascii="Bookman Old Style" w:hAnsi="Bookman Old Style" w:cs="Arial"/>
          <w:sz w:val="18"/>
          <w:szCs w:val="18"/>
        </w:rPr>
        <w:t>2017</w:t>
      </w:r>
      <w:r w:rsidR="00CF79E9" w:rsidRPr="0056100F">
        <w:rPr>
          <w:rFonts w:ascii="Bookman Old Style" w:hAnsi="Bookman Old Style" w:cs="Arial"/>
          <w:sz w:val="18"/>
          <w:szCs w:val="18"/>
        </w:rPr>
        <w:t xml:space="preserve"> </w:t>
      </w:r>
      <w:r w:rsidR="00092FD3">
        <w:rPr>
          <w:rFonts w:ascii="Bookman Old Style" w:hAnsi="Bookman Old Style" w:cs="Arial"/>
          <w:sz w:val="18"/>
          <w:szCs w:val="18"/>
        </w:rPr>
        <w:t>do 5.6</w:t>
      </w:r>
      <w:r w:rsidR="00B0201D">
        <w:rPr>
          <w:rFonts w:ascii="Bookman Old Style" w:hAnsi="Bookman Old Style" w:cs="Arial"/>
          <w:sz w:val="18"/>
          <w:szCs w:val="18"/>
        </w:rPr>
        <w:t>.20</w:t>
      </w:r>
      <w:r w:rsidR="009F0365">
        <w:rPr>
          <w:rFonts w:ascii="Bookman Old Style" w:hAnsi="Bookman Old Style" w:cs="Arial"/>
          <w:sz w:val="18"/>
          <w:szCs w:val="18"/>
        </w:rPr>
        <w:t>17</w:t>
      </w:r>
      <w:r w:rsidRPr="0056100F">
        <w:rPr>
          <w:rFonts w:ascii="Bookman Old Style" w:hAnsi="Bookman Old Style" w:cs="Arial"/>
          <w:sz w:val="18"/>
          <w:szCs w:val="18"/>
        </w:rPr>
        <w:t>)</w:t>
      </w:r>
    </w:p>
    <w:p w14:paraId="4E6913B1" w14:textId="77777777" w:rsidR="00865014" w:rsidRPr="0056100F" w:rsidRDefault="00432152" w:rsidP="00DC4CED">
      <w:pPr>
        <w:widowControl w:val="0"/>
        <w:autoSpaceDE w:val="0"/>
        <w:autoSpaceDN w:val="0"/>
        <w:adjustRightInd w:val="0"/>
        <w:jc w:val="both"/>
      </w:pPr>
      <w:r w:rsidRPr="0056100F">
        <w:t xml:space="preserve"> </w:t>
      </w:r>
    </w:p>
    <w:sectPr w:rsidR="00865014" w:rsidRPr="0056100F" w:rsidSect="00AF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3C92D" w14:textId="77777777" w:rsidR="00444F73" w:rsidRDefault="00444F73" w:rsidP="00745C5F">
      <w:r>
        <w:separator/>
      </w:r>
    </w:p>
  </w:endnote>
  <w:endnote w:type="continuationSeparator" w:id="0">
    <w:p w14:paraId="0C54A796" w14:textId="77777777" w:rsidR="00444F73" w:rsidRDefault="00444F73" w:rsidP="0074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83678" w14:textId="77777777" w:rsidR="00444F73" w:rsidRDefault="00444F73" w:rsidP="00745C5F">
      <w:r>
        <w:separator/>
      </w:r>
    </w:p>
  </w:footnote>
  <w:footnote w:type="continuationSeparator" w:id="0">
    <w:p w14:paraId="6E1B9847" w14:textId="77777777" w:rsidR="00444F73" w:rsidRDefault="00444F73" w:rsidP="00745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04B90"/>
    <w:multiLevelType w:val="hybridMultilevel"/>
    <w:tmpl w:val="931C1998"/>
    <w:lvl w:ilvl="0" w:tplc="DD825A0A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155BD7"/>
    <w:multiLevelType w:val="hybridMultilevel"/>
    <w:tmpl w:val="2FB6DBAA"/>
    <w:lvl w:ilvl="0" w:tplc="C466F95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1791"/>
    <w:multiLevelType w:val="hybridMultilevel"/>
    <w:tmpl w:val="79ECDBF2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1F570FCC"/>
    <w:multiLevelType w:val="hybridMultilevel"/>
    <w:tmpl w:val="A3C2F71C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210A44C6"/>
    <w:multiLevelType w:val="hybridMultilevel"/>
    <w:tmpl w:val="4A76D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0C1E"/>
    <w:multiLevelType w:val="hybridMultilevel"/>
    <w:tmpl w:val="0E1E0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E0AB5"/>
    <w:multiLevelType w:val="hybridMultilevel"/>
    <w:tmpl w:val="C2FA93D0"/>
    <w:lvl w:ilvl="0" w:tplc="9F7AB94A">
      <w:start w:val="1"/>
      <w:numFmt w:val="decimal"/>
      <w:lvlText w:val="(%1)"/>
      <w:lvlJc w:val="left"/>
      <w:pPr>
        <w:ind w:left="1020" w:hanging="6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C1072"/>
    <w:multiLevelType w:val="hybridMultilevel"/>
    <w:tmpl w:val="55DA03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4925DD"/>
    <w:multiLevelType w:val="hybridMultilevel"/>
    <w:tmpl w:val="B3BCC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06CB0"/>
    <w:multiLevelType w:val="hybridMultilevel"/>
    <w:tmpl w:val="C9E84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905E6"/>
    <w:multiLevelType w:val="hybridMultilevel"/>
    <w:tmpl w:val="F48AEB7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9F175AB"/>
    <w:multiLevelType w:val="hybridMultilevel"/>
    <w:tmpl w:val="EEBAD788"/>
    <w:lvl w:ilvl="0" w:tplc="040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2" w15:restartNumberingAfterBreak="0">
    <w:nsid w:val="523C7E49"/>
    <w:multiLevelType w:val="hybridMultilevel"/>
    <w:tmpl w:val="D9202716"/>
    <w:lvl w:ilvl="0" w:tplc="004E056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E759D"/>
    <w:multiLevelType w:val="hybridMultilevel"/>
    <w:tmpl w:val="D070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E1B0A"/>
    <w:multiLevelType w:val="hybridMultilevel"/>
    <w:tmpl w:val="FB78C4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02FC"/>
    <w:multiLevelType w:val="hybridMultilevel"/>
    <w:tmpl w:val="95685226"/>
    <w:lvl w:ilvl="0" w:tplc="EF8A20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A1440"/>
    <w:multiLevelType w:val="hybridMultilevel"/>
    <w:tmpl w:val="05307F3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69F3F9F"/>
    <w:multiLevelType w:val="hybridMultilevel"/>
    <w:tmpl w:val="EC504F02"/>
    <w:lvl w:ilvl="0" w:tplc="984E88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F7882"/>
    <w:multiLevelType w:val="hybridMultilevel"/>
    <w:tmpl w:val="EB5A5D7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B6C616D"/>
    <w:multiLevelType w:val="hybridMultilevel"/>
    <w:tmpl w:val="EC5E8872"/>
    <w:lvl w:ilvl="0" w:tplc="E4B81B7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CC87DBB"/>
    <w:multiLevelType w:val="hybridMultilevel"/>
    <w:tmpl w:val="B6960CC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F5C77"/>
    <w:multiLevelType w:val="hybridMultilevel"/>
    <w:tmpl w:val="01A446AC"/>
    <w:lvl w:ilvl="0" w:tplc="C466F95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F4FEF"/>
    <w:multiLevelType w:val="hybridMultilevel"/>
    <w:tmpl w:val="2ADA506C"/>
    <w:lvl w:ilvl="0" w:tplc="A44A17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10715">
    <w:abstractNumId w:val="20"/>
  </w:num>
  <w:num w:numId="2" w16cid:durableId="367028886">
    <w:abstractNumId w:val="0"/>
  </w:num>
  <w:num w:numId="3" w16cid:durableId="1900437592">
    <w:abstractNumId w:val="4"/>
  </w:num>
  <w:num w:numId="4" w16cid:durableId="181822393">
    <w:abstractNumId w:val="13"/>
  </w:num>
  <w:num w:numId="5" w16cid:durableId="1507592636">
    <w:abstractNumId w:val="6"/>
  </w:num>
  <w:num w:numId="6" w16cid:durableId="1176731071">
    <w:abstractNumId w:val="18"/>
  </w:num>
  <w:num w:numId="7" w16cid:durableId="1834291976">
    <w:abstractNumId w:val="10"/>
  </w:num>
  <w:num w:numId="8" w16cid:durableId="2117678664">
    <w:abstractNumId w:val="16"/>
  </w:num>
  <w:num w:numId="9" w16cid:durableId="182745842">
    <w:abstractNumId w:val="19"/>
  </w:num>
  <w:num w:numId="10" w16cid:durableId="836113708">
    <w:abstractNumId w:val="3"/>
  </w:num>
  <w:num w:numId="11" w16cid:durableId="942954007">
    <w:abstractNumId w:val="22"/>
  </w:num>
  <w:num w:numId="12" w16cid:durableId="577791095">
    <w:abstractNumId w:val="11"/>
  </w:num>
  <w:num w:numId="13" w16cid:durableId="1706295550">
    <w:abstractNumId w:val="9"/>
  </w:num>
  <w:num w:numId="14" w16cid:durableId="1939367356">
    <w:abstractNumId w:val="17"/>
  </w:num>
  <w:num w:numId="15" w16cid:durableId="1285430727">
    <w:abstractNumId w:val="14"/>
  </w:num>
  <w:num w:numId="16" w16cid:durableId="1526554518">
    <w:abstractNumId w:val="15"/>
  </w:num>
  <w:num w:numId="17" w16cid:durableId="1606500457">
    <w:abstractNumId w:val="7"/>
  </w:num>
  <w:num w:numId="18" w16cid:durableId="232468777">
    <w:abstractNumId w:val="5"/>
  </w:num>
  <w:num w:numId="19" w16cid:durableId="67651560">
    <w:abstractNumId w:val="8"/>
  </w:num>
  <w:num w:numId="20" w16cid:durableId="630984028">
    <w:abstractNumId w:val="1"/>
  </w:num>
  <w:num w:numId="21" w16cid:durableId="1886140188">
    <w:abstractNumId w:val="12"/>
  </w:num>
  <w:num w:numId="22" w16cid:durableId="949357646">
    <w:abstractNumId w:val="2"/>
  </w:num>
  <w:num w:numId="23" w16cid:durableId="7295736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FE"/>
    <w:rsid w:val="00022162"/>
    <w:rsid w:val="00023607"/>
    <w:rsid w:val="00031325"/>
    <w:rsid w:val="00044935"/>
    <w:rsid w:val="00063322"/>
    <w:rsid w:val="000869F2"/>
    <w:rsid w:val="00086DF6"/>
    <w:rsid w:val="00092FD3"/>
    <w:rsid w:val="000B54BC"/>
    <w:rsid w:val="000E1A9C"/>
    <w:rsid w:val="000E3E82"/>
    <w:rsid w:val="000E4573"/>
    <w:rsid w:val="000F4654"/>
    <w:rsid w:val="001065D5"/>
    <w:rsid w:val="00111325"/>
    <w:rsid w:val="0011291B"/>
    <w:rsid w:val="0011395F"/>
    <w:rsid w:val="001600FA"/>
    <w:rsid w:val="00166C03"/>
    <w:rsid w:val="0018003A"/>
    <w:rsid w:val="001D08F9"/>
    <w:rsid w:val="001D5A54"/>
    <w:rsid w:val="001D7721"/>
    <w:rsid w:val="00201DDF"/>
    <w:rsid w:val="002037E1"/>
    <w:rsid w:val="00217A2B"/>
    <w:rsid w:val="00221F4D"/>
    <w:rsid w:val="00245B67"/>
    <w:rsid w:val="00252C06"/>
    <w:rsid w:val="00260615"/>
    <w:rsid w:val="0027044B"/>
    <w:rsid w:val="00273A81"/>
    <w:rsid w:val="00284008"/>
    <w:rsid w:val="002A1427"/>
    <w:rsid w:val="002A3216"/>
    <w:rsid w:val="002A57C8"/>
    <w:rsid w:val="002A6E73"/>
    <w:rsid w:val="002A780C"/>
    <w:rsid w:val="002B60FE"/>
    <w:rsid w:val="002C238D"/>
    <w:rsid w:val="002D1EB2"/>
    <w:rsid w:val="002F5941"/>
    <w:rsid w:val="003028F9"/>
    <w:rsid w:val="00313242"/>
    <w:rsid w:val="003339DC"/>
    <w:rsid w:val="00334BD6"/>
    <w:rsid w:val="003475F1"/>
    <w:rsid w:val="003758E3"/>
    <w:rsid w:val="00395F97"/>
    <w:rsid w:val="00395FD7"/>
    <w:rsid w:val="003D1D30"/>
    <w:rsid w:val="003E08FD"/>
    <w:rsid w:val="003F23BC"/>
    <w:rsid w:val="00401C15"/>
    <w:rsid w:val="004070DE"/>
    <w:rsid w:val="00415971"/>
    <w:rsid w:val="00432152"/>
    <w:rsid w:val="004338A5"/>
    <w:rsid w:val="004371CA"/>
    <w:rsid w:val="00443EDE"/>
    <w:rsid w:val="00444F73"/>
    <w:rsid w:val="00445858"/>
    <w:rsid w:val="00456D51"/>
    <w:rsid w:val="00467D6A"/>
    <w:rsid w:val="00472AE8"/>
    <w:rsid w:val="00477990"/>
    <w:rsid w:val="00490218"/>
    <w:rsid w:val="004B25FD"/>
    <w:rsid w:val="004C38FE"/>
    <w:rsid w:val="004D2684"/>
    <w:rsid w:val="004E3357"/>
    <w:rsid w:val="004F2FFD"/>
    <w:rsid w:val="004F6AD9"/>
    <w:rsid w:val="00502A82"/>
    <w:rsid w:val="00510EC8"/>
    <w:rsid w:val="005179CE"/>
    <w:rsid w:val="00524F30"/>
    <w:rsid w:val="005339D3"/>
    <w:rsid w:val="00533D04"/>
    <w:rsid w:val="0056100F"/>
    <w:rsid w:val="00572168"/>
    <w:rsid w:val="00590F99"/>
    <w:rsid w:val="00591A94"/>
    <w:rsid w:val="005C224D"/>
    <w:rsid w:val="005C4583"/>
    <w:rsid w:val="005D5169"/>
    <w:rsid w:val="005F5731"/>
    <w:rsid w:val="006030CA"/>
    <w:rsid w:val="00605FBE"/>
    <w:rsid w:val="0060678F"/>
    <w:rsid w:val="00616EE8"/>
    <w:rsid w:val="006312DB"/>
    <w:rsid w:val="00631B47"/>
    <w:rsid w:val="006621FC"/>
    <w:rsid w:val="00663E8F"/>
    <w:rsid w:val="00673DD5"/>
    <w:rsid w:val="00693EAB"/>
    <w:rsid w:val="006A5455"/>
    <w:rsid w:val="006B27FD"/>
    <w:rsid w:val="006B5DDA"/>
    <w:rsid w:val="006C6759"/>
    <w:rsid w:val="006E184A"/>
    <w:rsid w:val="006E709B"/>
    <w:rsid w:val="006F1C0F"/>
    <w:rsid w:val="006F3EA9"/>
    <w:rsid w:val="0070185C"/>
    <w:rsid w:val="00707C11"/>
    <w:rsid w:val="007244D9"/>
    <w:rsid w:val="007260C2"/>
    <w:rsid w:val="00726E04"/>
    <w:rsid w:val="0073176E"/>
    <w:rsid w:val="007365A0"/>
    <w:rsid w:val="00740581"/>
    <w:rsid w:val="00745C5F"/>
    <w:rsid w:val="0076272B"/>
    <w:rsid w:val="0076607F"/>
    <w:rsid w:val="007714CC"/>
    <w:rsid w:val="0078538E"/>
    <w:rsid w:val="00794955"/>
    <w:rsid w:val="007C02B8"/>
    <w:rsid w:val="007C5981"/>
    <w:rsid w:val="007D318A"/>
    <w:rsid w:val="007D61D8"/>
    <w:rsid w:val="007E244A"/>
    <w:rsid w:val="00801B41"/>
    <w:rsid w:val="00805D4D"/>
    <w:rsid w:val="00820B6A"/>
    <w:rsid w:val="0083222C"/>
    <w:rsid w:val="00836FE5"/>
    <w:rsid w:val="00837070"/>
    <w:rsid w:val="00851C1C"/>
    <w:rsid w:val="008551B0"/>
    <w:rsid w:val="00865014"/>
    <w:rsid w:val="00874831"/>
    <w:rsid w:val="008753E2"/>
    <w:rsid w:val="00883201"/>
    <w:rsid w:val="008952D6"/>
    <w:rsid w:val="008C7104"/>
    <w:rsid w:val="008F579B"/>
    <w:rsid w:val="00927C53"/>
    <w:rsid w:val="00933433"/>
    <w:rsid w:val="00942CEC"/>
    <w:rsid w:val="00950E21"/>
    <w:rsid w:val="00954A9B"/>
    <w:rsid w:val="009661F3"/>
    <w:rsid w:val="00966C45"/>
    <w:rsid w:val="00985006"/>
    <w:rsid w:val="0099618B"/>
    <w:rsid w:val="009A77C7"/>
    <w:rsid w:val="009B47B8"/>
    <w:rsid w:val="009C0CD5"/>
    <w:rsid w:val="009D4959"/>
    <w:rsid w:val="009D6585"/>
    <w:rsid w:val="009E7706"/>
    <w:rsid w:val="009F0365"/>
    <w:rsid w:val="00A00E4E"/>
    <w:rsid w:val="00A01B64"/>
    <w:rsid w:val="00A06DDD"/>
    <w:rsid w:val="00A14FFE"/>
    <w:rsid w:val="00A16CEC"/>
    <w:rsid w:val="00A227D2"/>
    <w:rsid w:val="00A26F5E"/>
    <w:rsid w:val="00A31F05"/>
    <w:rsid w:val="00A423B6"/>
    <w:rsid w:val="00A50920"/>
    <w:rsid w:val="00A50AA1"/>
    <w:rsid w:val="00A91806"/>
    <w:rsid w:val="00A9625F"/>
    <w:rsid w:val="00AB055A"/>
    <w:rsid w:val="00AC01A2"/>
    <w:rsid w:val="00AC5496"/>
    <w:rsid w:val="00AD2F09"/>
    <w:rsid w:val="00AF47FE"/>
    <w:rsid w:val="00AF654D"/>
    <w:rsid w:val="00B00B38"/>
    <w:rsid w:val="00B0201D"/>
    <w:rsid w:val="00B10C86"/>
    <w:rsid w:val="00B11D2A"/>
    <w:rsid w:val="00B13EAC"/>
    <w:rsid w:val="00B175B1"/>
    <w:rsid w:val="00B20282"/>
    <w:rsid w:val="00B216E5"/>
    <w:rsid w:val="00B26235"/>
    <w:rsid w:val="00B2707C"/>
    <w:rsid w:val="00B34604"/>
    <w:rsid w:val="00B44607"/>
    <w:rsid w:val="00B44FDE"/>
    <w:rsid w:val="00B46AFC"/>
    <w:rsid w:val="00B55282"/>
    <w:rsid w:val="00B5692F"/>
    <w:rsid w:val="00B623AC"/>
    <w:rsid w:val="00B810CB"/>
    <w:rsid w:val="00B85DBE"/>
    <w:rsid w:val="00B97B88"/>
    <w:rsid w:val="00BA3355"/>
    <w:rsid w:val="00BB448A"/>
    <w:rsid w:val="00BC248C"/>
    <w:rsid w:val="00BC5B42"/>
    <w:rsid w:val="00BD0E95"/>
    <w:rsid w:val="00BE014A"/>
    <w:rsid w:val="00BE0546"/>
    <w:rsid w:val="00BE61E8"/>
    <w:rsid w:val="00BF069D"/>
    <w:rsid w:val="00BF22C3"/>
    <w:rsid w:val="00BF52A7"/>
    <w:rsid w:val="00C04FC2"/>
    <w:rsid w:val="00C0649A"/>
    <w:rsid w:val="00C10D92"/>
    <w:rsid w:val="00C242D1"/>
    <w:rsid w:val="00C24BCC"/>
    <w:rsid w:val="00C32980"/>
    <w:rsid w:val="00C4786F"/>
    <w:rsid w:val="00C54C0D"/>
    <w:rsid w:val="00C6121B"/>
    <w:rsid w:val="00C6256A"/>
    <w:rsid w:val="00C66B1D"/>
    <w:rsid w:val="00C8037D"/>
    <w:rsid w:val="00C85620"/>
    <w:rsid w:val="00C913D8"/>
    <w:rsid w:val="00CA109C"/>
    <w:rsid w:val="00CA7FE4"/>
    <w:rsid w:val="00CC09DD"/>
    <w:rsid w:val="00CD0ABB"/>
    <w:rsid w:val="00CD1864"/>
    <w:rsid w:val="00CF06F8"/>
    <w:rsid w:val="00CF0937"/>
    <w:rsid w:val="00CF79E9"/>
    <w:rsid w:val="00D04AB1"/>
    <w:rsid w:val="00D200AF"/>
    <w:rsid w:val="00D24AE3"/>
    <w:rsid w:val="00D31FE0"/>
    <w:rsid w:val="00D328F8"/>
    <w:rsid w:val="00D50A03"/>
    <w:rsid w:val="00D51959"/>
    <w:rsid w:val="00D51AD8"/>
    <w:rsid w:val="00D52D87"/>
    <w:rsid w:val="00D72C78"/>
    <w:rsid w:val="00D85A7F"/>
    <w:rsid w:val="00D87C62"/>
    <w:rsid w:val="00D93259"/>
    <w:rsid w:val="00D9427E"/>
    <w:rsid w:val="00D96561"/>
    <w:rsid w:val="00DB3B02"/>
    <w:rsid w:val="00DC4CED"/>
    <w:rsid w:val="00DC4E22"/>
    <w:rsid w:val="00DD2DC1"/>
    <w:rsid w:val="00DD559F"/>
    <w:rsid w:val="00DD6F59"/>
    <w:rsid w:val="00DE4583"/>
    <w:rsid w:val="00E01C1E"/>
    <w:rsid w:val="00E2134B"/>
    <w:rsid w:val="00E35F2A"/>
    <w:rsid w:val="00E66100"/>
    <w:rsid w:val="00E6712A"/>
    <w:rsid w:val="00E712D3"/>
    <w:rsid w:val="00E73E8E"/>
    <w:rsid w:val="00EA014E"/>
    <w:rsid w:val="00EA1F1C"/>
    <w:rsid w:val="00EB4B11"/>
    <w:rsid w:val="00EB658E"/>
    <w:rsid w:val="00EC009C"/>
    <w:rsid w:val="00ED0974"/>
    <w:rsid w:val="00EE497E"/>
    <w:rsid w:val="00EE4DE8"/>
    <w:rsid w:val="00EE6972"/>
    <w:rsid w:val="00EF149A"/>
    <w:rsid w:val="00F12F82"/>
    <w:rsid w:val="00F1363F"/>
    <w:rsid w:val="00F15613"/>
    <w:rsid w:val="00F4033A"/>
    <w:rsid w:val="00F4172A"/>
    <w:rsid w:val="00F554C1"/>
    <w:rsid w:val="00F57A45"/>
    <w:rsid w:val="00F64BE0"/>
    <w:rsid w:val="00F80859"/>
    <w:rsid w:val="00FA0ED3"/>
    <w:rsid w:val="00FA71C0"/>
    <w:rsid w:val="00FB6A9B"/>
    <w:rsid w:val="00FB6E41"/>
    <w:rsid w:val="00FD1905"/>
    <w:rsid w:val="00FF2109"/>
    <w:rsid w:val="00FF2FFD"/>
    <w:rsid w:val="00FF363C"/>
    <w:rsid w:val="00FF51CB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9135B"/>
  <w15:docId w15:val="{D20118F3-4CE1-4F30-BB68-8774283B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7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10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C1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23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Standardnpsmoodstavce"/>
    <w:uiPriority w:val="99"/>
    <w:semiHidden/>
    <w:locked/>
    <w:rsid w:val="003F23BC"/>
    <w:rPr>
      <w:rFonts w:ascii="Cambria" w:hAnsi="Cambria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10D92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C10D92"/>
    <w:rPr>
      <w:rFonts w:cs="Times New Roman"/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F1363F"/>
    <w:pPr>
      <w:keepLines/>
      <w:suppressAutoHyphens/>
      <w:spacing w:before="40" w:after="40"/>
    </w:pPr>
    <w:rPr>
      <w:rFonts w:ascii="CorpoS" w:hAnsi="CorpoS" w:cs="Calibri"/>
      <w:sz w:val="22"/>
      <w:lang w:val="de-DE" w:eastAsia="ar-SA"/>
    </w:rPr>
  </w:style>
  <w:style w:type="paragraph" w:styleId="Zpat">
    <w:name w:val="footer"/>
    <w:basedOn w:val="Normln"/>
    <w:link w:val="ZpatChar"/>
    <w:uiPriority w:val="99"/>
    <w:rsid w:val="00F1363F"/>
    <w:pPr>
      <w:tabs>
        <w:tab w:val="center" w:pos="4536"/>
        <w:tab w:val="right" w:pos="9072"/>
      </w:tabs>
      <w:suppressAutoHyphens/>
    </w:pPr>
    <w:rPr>
      <w:rFonts w:cs="Calibri"/>
      <w:sz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F23BC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E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E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1DDF"/>
    <w:pPr>
      <w:ind w:left="720"/>
      <w:contextualSpacing/>
    </w:pPr>
  </w:style>
  <w:style w:type="character" w:customStyle="1" w:styleId="bold">
    <w:name w:val="bold"/>
    <w:basedOn w:val="Standardnpsmoodstavce"/>
    <w:rsid w:val="00C4786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45C5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5C5F"/>
  </w:style>
  <w:style w:type="character" w:styleId="Odkaznavysvtlivky">
    <w:name w:val="endnote reference"/>
    <w:basedOn w:val="Standardnpsmoodstavce"/>
    <w:uiPriority w:val="99"/>
    <w:semiHidden/>
    <w:unhideWhenUsed/>
    <w:rsid w:val="00745C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5C5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5C5F"/>
  </w:style>
  <w:style w:type="character" w:styleId="Znakapoznpodarou">
    <w:name w:val="footnote reference"/>
    <w:basedOn w:val="Standardnpsmoodstavce"/>
    <w:uiPriority w:val="99"/>
    <w:semiHidden/>
    <w:unhideWhenUsed/>
    <w:rsid w:val="00745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71E85-94BE-41F5-A6E2-38D14D428FC8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923015-DB34-43AF-9DE9-0A6D76018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FF75F4-287A-43D4-A119-1FECBB864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34E24-4B88-4D52-B9B7-96FC776D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Jablonec</Company>
  <LinksUpToDate>false</LinksUpToDate>
  <CharactersWithSpaces>3212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mailto:musil@mestojablonec.cz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Černý</dc:creator>
  <cp:lastModifiedBy>Malá, Lucie</cp:lastModifiedBy>
  <cp:revision>2</cp:revision>
  <cp:lastPrinted>2016-09-16T08:10:00Z</cp:lastPrinted>
  <dcterms:created xsi:type="dcterms:W3CDTF">2024-04-22T12:17:00Z</dcterms:created>
  <dcterms:modified xsi:type="dcterms:W3CDTF">2024-04-22T12:17:00Z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