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Cekov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Cekov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</w:rPr>
        <w:t xml:space="preserve">Obecně závazná vyhláška obce Cekov, </w:t>
      </w:r>
    </w:p>
    <w:p>
      <w:pPr>
        <w:pStyle w:val="NormlnIMP"/>
        <w:spacing w:lineRule="auto" w:line="240"/>
        <w:jc w:val="center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2/2023, o místním poplatku za užívání veřejného prostranství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hanging="0" w:left="0" w:right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Cekov se na svém zasedání dne 16.12.2024 usnesením č 18/2024 usneslo vydat na základě</w:t>
      </w:r>
      <w:r>
        <w:rPr>
          <w:rFonts w:cs="Arial" w:ascii="Arial" w:hAnsi="Arial"/>
          <w:bCs w:val="false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ind w:hanging="0" w:left="0" w:right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Cekov č</w:t>
      </w:r>
      <w:r>
        <w:rPr>
          <w:rFonts w:cs="Arial" w:ascii="Arial" w:hAnsi="Arial"/>
          <w:color w:val="000000"/>
          <w:sz w:val="22"/>
          <w:szCs w:val="22"/>
        </w:rPr>
        <w:t xml:space="preserve">. 2/2023, o místním poplatku za užívání veřejného prostranství,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Čl. 6 – Splatnost poplatku se ruší odst. 1 písm. b) a nově se nahrazuje textem: „</w:t>
      </w:r>
      <w:r>
        <w:rPr>
          <w:rFonts w:cs="Arial" w:ascii="Arial" w:hAnsi="Arial"/>
          <w:i/>
          <w:sz w:val="22"/>
          <w:szCs w:val="22"/>
        </w:rPr>
        <w:t>b) při užívání veřejného prostranství po dobu 5 dnů nebo delší nejpozději do 15 dnů od ukončení užívání veřejného prostranství.“.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BodyText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 w:right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eastAsia="Arial" w:cs="Arial"/>
          <w:i/>
          <w:i/>
          <w:sz w:val="22"/>
          <w:szCs w:val="22"/>
        </w:rPr>
      </w:pPr>
      <w:r>
        <w:rPr>
          <w:rFonts w:eastAsia="Arial" w:cs="Arial" w:ascii="Arial" w:hAnsi="Arial"/>
          <w:i/>
          <w:sz w:val="22"/>
          <w:szCs w:val="22"/>
        </w:rPr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 w:eastAsia="Arial" w:cs="Arial"/>
          <w:i/>
          <w:i/>
          <w:sz w:val="22"/>
          <w:szCs w:val="22"/>
        </w:rPr>
      </w:pPr>
      <w:r>
        <w:rPr>
          <w:rFonts w:eastAsia="Arial" w:cs="Arial" w:ascii="Arial" w:hAnsi="Arial"/>
          <w:i/>
          <w:sz w:val="22"/>
          <w:szCs w:val="22"/>
        </w:rPr>
      </w:r>
    </w:p>
    <w:p>
      <w:pPr>
        <w:pStyle w:val="S2"/>
        <w:rPr>
          <w:rFonts w:ascii="Arial" w:hAnsi="Arial" w:eastAsia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  <w:tab/>
        <w:t>………………………..</w:t>
        <w:tab/>
        <w:tab/>
        <w:tab/>
        <w:tab/>
        <w:tab/>
        <w:t>……………………</w:t>
      </w:r>
    </w:p>
    <w:p>
      <w:pPr>
        <w:pStyle w:val="S2"/>
        <w:ind w:firstLine="720" w:right="0"/>
        <w:rPr>
          <w:rFonts w:ascii="Arial" w:hAnsi="Arial" w:eastAsia="Arial" w:cs="Arial"/>
          <w:sz w:val="22"/>
          <w:szCs w:val="22"/>
          <w:lang w:val="cs-CZ"/>
        </w:rPr>
      </w:pPr>
      <w:r>
        <w:rPr>
          <w:rFonts w:eastAsia="Arial" w:cs="Arial" w:ascii="Arial" w:hAnsi="Arial"/>
          <w:sz w:val="22"/>
          <w:szCs w:val="22"/>
          <w:lang w:val="cs-CZ"/>
        </w:rPr>
        <w:t xml:space="preserve">   </w:t>
      </w:r>
      <w:r>
        <w:rPr>
          <w:rFonts w:cs="Arial" w:ascii="Arial" w:hAnsi="Arial"/>
          <w:sz w:val="22"/>
          <w:szCs w:val="22"/>
          <w:lang w:val="cs-CZ"/>
        </w:rPr>
        <w:t>Lukáš Svítek</w:t>
        <w:tab/>
        <w:tab/>
        <w:tab/>
        <w:tab/>
        <w:tab/>
        <w:t>Marika Fischerová</w:t>
      </w:r>
    </w:p>
    <w:p>
      <w:pPr>
        <w:pStyle w:val="S2"/>
        <w:ind w:firstLine="720" w:right="0"/>
        <w:rPr>
          <w:rFonts w:ascii="Arial" w:hAnsi="Arial" w:cs="Arial"/>
          <w:sz w:val="22"/>
          <w:szCs w:val="22"/>
          <w:lang w:val="cs-CZ"/>
        </w:rPr>
      </w:pPr>
      <w:r>
        <w:rPr>
          <w:rFonts w:eastAsia="Arial" w:cs="Arial" w:ascii="Arial" w:hAnsi="Arial"/>
          <w:sz w:val="22"/>
          <w:szCs w:val="22"/>
          <w:lang w:val="cs-CZ"/>
        </w:rPr>
        <w:t xml:space="preserve">   </w:t>
      </w:r>
      <w:r>
        <w:rPr>
          <w:rFonts w:cs="Arial" w:ascii="Arial" w:hAnsi="Arial"/>
          <w:sz w:val="22"/>
          <w:szCs w:val="22"/>
          <w:lang w:val="cs-CZ"/>
        </w:rPr>
        <w:t>místostarosta</w:t>
        <w:tab/>
        <w:tab/>
        <w:tab/>
        <w:tab/>
        <w:tab/>
        <w:t xml:space="preserve">     starostka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sectPr>
      <w:footerReference w:type="default" r:id="rId2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ee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color w:val="000000"/>
    </w:rPr>
  </w:style>
  <w:style w:type="character" w:styleId="WW8Num4z0">
    <w:name w:val="WW8Num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z1">
    <w:name w:val="WW8Num4z1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color w:val="000000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color w:val="000000"/>
    </w:rPr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>
      <w:rFonts w:cs="Times New Roman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5z1">
    <w:name w:val="WW8Num15z1"/>
    <w:qFormat/>
    <w:rPr/>
  </w:style>
  <w:style w:type="character" w:styleId="WW8Num16z0">
    <w:name w:val="WW8Num16z0"/>
    <w:qFormat/>
    <w:rPr>
      <w:i w:val="false"/>
    </w:rPr>
  </w:style>
  <w:style w:type="character" w:styleId="WW8Num17z0">
    <w:name w:val="WW8Num17z0"/>
    <w:qFormat/>
    <w:rPr>
      <w:strike w:val="false"/>
      <w:dstrike w:val="false"/>
      <w:color w:val="000000"/>
    </w:rPr>
  </w:style>
  <w:style w:type="character" w:styleId="WW8Num18z0">
    <w:name w:val="WW8Num18z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WW8Num18z1">
    <w:name w:val="WW8Num18z1"/>
    <w:qFormat/>
    <w:rPr/>
  </w:style>
  <w:style w:type="character" w:styleId="WW8Num19z0">
    <w:name w:val="WW8Num19z0"/>
    <w:qFormat/>
    <w:rPr>
      <w:b w:val="false"/>
      <w:i w:val="false"/>
      <w:strike w:val="false"/>
      <w:dstrike w:val="false"/>
      <w:outline w:val="false"/>
      <w:shadow w:val="false"/>
      <w:position w:val="0"/>
      <w:sz w:val="24"/>
      <w:sz w:val="24"/>
      <w:u w:val="none"/>
      <w:vertAlign w:val="baseline"/>
    </w:rPr>
  </w:style>
  <w:style w:type="character" w:styleId="WW8Num20z0">
    <w:name w:val="WW8Num20z0"/>
    <w:qFormat/>
    <w:rPr>
      <w:color w:val="000000"/>
    </w:rPr>
  </w:style>
  <w:style w:type="character" w:styleId="WW8Num21z0">
    <w:name w:val="WW8Num21z0"/>
    <w:qFormat/>
    <w:rPr>
      <w:i w:val="false"/>
    </w:rPr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>
      <w:i w:val="false"/>
    </w:rPr>
  </w:style>
  <w:style w:type="character" w:styleId="WW8Num25z0">
    <w:name w:val="WW8Num25z0"/>
    <w:qFormat/>
    <w:rPr>
      <w:rFonts w:ascii="Arial" w:hAnsi="Arial" w:eastAsia="Times New Roman" w:cs="Arial"/>
    </w:rPr>
  </w:style>
  <w:style w:type="character" w:styleId="WW8Num26z0">
    <w:name w:val="WW8Num26z0"/>
    <w:qFormat/>
    <w:rPr>
      <w:rFonts w:cs="Times New Roman"/>
    </w:rPr>
  </w:style>
  <w:style w:type="character" w:styleId="WW8Num26z1">
    <w:name w:val="WW8Num26z1"/>
    <w:qFormat/>
    <w:rPr>
      <w:rFonts w:cs="Times New Roman"/>
    </w:rPr>
  </w:style>
  <w:style w:type="character" w:styleId="WW8Num27z0">
    <w:name w:val="WW8Num27z0"/>
    <w:qFormat/>
    <w:rPr>
      <w:rFonts w:eastAsia="Times New Roman" w:cs="Times New Roman"/>
    </w:rPr>
  </w:style>
  <w:style w:type="character" w:styleId="WW8Num27z1">
    <w:name w:val="WW8Num27z1"/>
    <w:qFormat/>
    <w:rPr>
      <w:rFonts w:cs="Times New Roman"/>
    </w:rPr>
  </w:style>
  <w:style w:type="character" w:styleId="WW8Num28z0">
    <w:name w:val="WW8Num28z0"/>
    <w:qFormat/>
    <w:rPr>
      <w:b w:val="false"/>
      <w:u w:val="none"/>
    </w:rPr>
  </w:style>
  <w:style w:type="character" w:styleId="WW8Num29z0">
    <w:name w:val="WW8Num29z0"/>
    <w:qFormat/>
    <w:rPr>
      <w:b w:val="false"/>
      <w:i w:val="false"/>
      <w:strike w:val="false"/>
      <w:dstrike w:val="false"/>
      <w:color w:val="000000"/>
      <w:position w:val="0"/>
      <w:sz w:val="24"/>
      <w:sz w:val="24"/>
      <w:vertAlign w:val="baseline"/>
    </w:rPr>
  </w:style>
  <w:style w:type="character" w:styleId="WW8Num29z1">
    <w:name w:val="WW8Num29z1"/>
    <w:qFormat/>
    <w:rPr/>
  </w:style>
  <w:style w:type="character" w:styleId="WW8Num30z0">
    <w:name w:val="WW8Num30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WW8Num35z0">
    <w:name w:val="WW8Num35z0"/>
    <w:qFormat/>
    <w:rPr>
      <w:strike w:val="false"/>
      <w:dstrike w:val="false"/>
      <w:color w:val="000000"/>
    </w:rPr>
  </w:style>
  <w:style w:type="character" w:styleId="WW8Num36z0">
    <w:name w:val="WW8Num36z0"/>
    <w:qFormat/>
    <w:rPr/>
  </w:style>
  <w:style w:type="character" w:styleId="WW8Num37z0">
    <w:name w:val="WW8Num37z0"/>
    <w:qFormat/>
    <w:rPr>
      <w:rFonts w:ascii="Arial" w:hAnsi="Arial" w:eastAsia="Times New Roman" w:cs="Arial"/>
      <w:color w:val="000000"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>
    <w:name w:val="f31"/>
    <w:qFormat/>
    <w:rPr>
      <w:rFonts w:ascii="Arial" w:hAnsi="Arial" w:cs="Arial"/>
      <w:color w:val="000000"/>
      <w:sz w:val="24"/>
      <w:szCs w:val="24"/>
    </w:rPr>
  </w:style>
  <w:style w:type="character" w:styleId="TextpoznpodarouChar">
    <w:name w:val="Text pozn. pod čarou Char"/>
    <w:qFormat/>
    <w:rPr>
      <w:lang w:val="cs-CZ" w:eastAsia="cs-CZ"/>
    </w:rPr>
  </w:style>
  <w:style w:type="character" w:styleId="Strong">
    <w:name w:val="Strong"/>
    <w:qFormat/>
    <w:rPr>
      <w:b/>
      <w:bCs/>
    </w:rPr>
  </w:style>
  <w:style w:type="character" w:styleId="Zkladntextodsazen2Char">
    <w:name w:val="Základní text odsazený 2 Char"/>
    <w:qFormat/>
    <w:rPr>
      <w:bCs/>
      <w:sz w:val="24"/>
    </w:rPr>
  </w:style>
  <w:style w:type="character" w:styleId="Hyperlink">
    <w:name w:val="Hyperlink"/>
    <w:rPr>
      <w:color w:val="0563C1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Indent">
    <w:name w:val="Body Text Indent"/>
    <w:basedOn w:val="Normal"/>
    <w:pPr>
      <w:ind w:firstLine="357" w:left="708" w:right="0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firstLine="360" w:left="708" w:right="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szCs w:val="20"/>
    </w:rPr>
  </w:style>
  <w:style w:type="paragraph" w:styleId="FootnoteText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ind w:hanging="540" w:left="540" w:right="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Footer">
    <w:name w:val="Footer"/>
    <w:basedOn w:val="Normal"/>
    <w:pPr/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>
    <w:name w:val="Normal0"/>
    <w:qFormat/>
    <w:pPr>
      <w:widowControl/>
      <w:pBdr/>
      <w:suppressAutoHyphens w:val="true"/>
      <w:bidi w:val="0"/>
    </w:pPr>
    <w:rPr>
      <w:rFonts w:ascii="Times New Roman" w:hAnsi="Times New Roman" w:eastAsia="Arial Unicode MS;Arial" w:cs="Arial Unicode MS;Arial"/>
      <w:color w:val="000000"/>
      <w:sz w:val="24"/>
      <w:szCs w:val="24"/>
      <w:lang w:val="de-DE" w:eastAsia="zh-CN" w:bidi="ar-SA"/>
    </w:rPr>
  </w:style>
  <w:style w:type="paragraph" w:styleId="S30">
    <w:name w:val="s30"/>
    <w:basedOn w:val="Normal"/>
    <w:qFormat/>
    <w:pPr>
      <w:widowControl w:val="false"/>
      <w:spacing w:lineRule="auto" w:line="276" w:before="58" w:after="58"/>
      <w:jc w:val="both"/>
    </w:pPr>
    <w:rPr>
      <w:rFonts w:ascii="Arial" w:hAnsi="Arial" w:eastAsia="Times New Roman" w:cs="Lohit Devanagari;Times New Roman"/>
      <w:kern w:val="2"/>
      <w:sz w:val="22"/>
      <w:lang w:val="en-US" w:eastAsia="zh-CN" w:bidi="hi-IN"/>
    </w:rPr>
  </w:style>
  <w:style w:type="paragraph" w:styleId="S2">
    <w:name w:val="s2"/>
    <w:basedOn w:val="Normal"/>
    <w:qFormat/>
    <w:pPr>
      <w:widowControl w:val="false"/>
    </w:pPr>
    <w:rPr>
      <w:rFonts w:ascii="Courier New" w:hAnsi="Courier New" w:eastAsia="Times New Roman" w:cs="Lohit Devanagari;Times New Roman"/>
      <w:kern w:val="2"/>
      <w:sz w:val="18"/>
      <w:lang w:val="en-US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LibreOffice/7.6.5.2$Windows_X86_64 LibreOffice_project/38d5f62f85355c192ef5f1dd47c5c0c0c6d6598b</Application>
  <AppVersion>15.0000</AppVersion>
  <Pages>1</Pages>
  <Words>177</Words>
  <Characters>967</Characters>
  <CharactersWithSpaces>1162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2024-09-11T07:50:00Z</dcterms:created>
  <dc:creator>DA210036</dc:creator>
  <dc:description/>
  <dc:language>cs-CZ</dc:language>
  <cp:lastModifiedBy/>
  <cp:lastPrinted>2024-09-11T08:55:00Z</cp:lastPrinted>
  <dcterms:modified xsi:type="dcterms:W3CDTF">2025-02-10T18:52:50Z</dcterms:modified>
  <cp:revision>10</cp:revision>
  <dc:subject/>
  <dc:title>Vzor obecně závazné vyhlášky obce o stanovení systému shromažďování, sběru, přepravy, třídění, využívání a odstraňování komuná</dc:title>
</cp:coreProperties>
</file>