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52B63" w14:textId="77777777" w:rsidR="00772FC3" w:rsidRDefault="00772FC3" w:rsidP="00D51D24">
      <w:pPr>
        <w:spacing w:line="276" w:lineRule="auto"/>
        <w:jc w:val="center"/>
        <w:rPr>
          <w:rFonts w:ascii="Arial" w:hAnsi="Arial" w:cs="Arial"/>
          <w:b/>
        </w:rPr>
      </w:pPr>
      <w:r>
        <w:rPr>
          <w:rFonts w:ascii="Arial" w:hAnsi="Arial" w:cs="Arial"/>
          <w:b/>
        </w:rPr>
        <w:t>MĚSTO TOUŽIM</w:t>
      </w:r>
    </w:p>
    <w:p w14:paraId="5A0E72C5" w14:textId="77777777" w:rsidR="00D51D24" w:rsidRDefault="00D51D24" w:rsidP="00D51D24">
      <w:pPr>
        <w:spacing w:line="276" w:lineRule="auto"/>
        <w:jc w:val="center"/>
        <w:rPr>
          <w:rFonts w:ascii="Arial" w:hAnsi="Arial" w:cs="Arial"/>
          <w:b/>
        </w:rPr>
      </w:pPr>
      <w:r w:rsidRPr="002E0EAD">
        <w:rPr>
          <w:rFonts w:ascii="Arial" w:hAnsi="Arial" w:cs="Arial"/>
          <w:b/>
        </w:rPr>
        <w:t xml:space="preserve">Zastupitelstvo </w:t>
      </w:r>
      <w:r w:rsidR="00772FC3">
        <w:rPr>
          <w:rFonts w:ascii="Arial" w:hAnsi="Arial" w:cs="Arial"/>
          <w:b/>
        </w:rPr>
        <w:t>města Toužim</w:t>
      </w:r>
    </w:p>
    <w:p w14:paraId="7755C881" w14:textId="77777777" w:rsidR="00742BB2" w:rsidRPr="002E0EAD" w:rsidRDefault="00742BB2" w:rsidP="00D51D24">
      <w:pPr>
        <w:spacing w:line="276" w:lineRule="auto"/>
        <w:jc w:val="center"/>
        <w:rPr>
          <w:rFonts w:ascii="Arial" w:hAnsi="Arial" w:cs="Arial"/>
          <w:b/>
        </w:rPr>
      </w:pPr>
    </w:p>
    <w:p w14:paraId="30F9EE02" w14:textId="77777777" w:rsidR="00742BB2" w:rsidRDefault="00D51D24" w:rsidP="003369BD">
      <w:pPr>
        <w:spacing w:line="276" w:lineRule="auto"/>
        <w:jc w:val="center"/>
        <w:rPr>
          <w:rFonts w:ascii="Arial" w:hAnsi="Arial" w:cs="Arial"/>
          <w:b/>
        </w:rPr>
      </w:pPr>
      <w:r w:rsidRPr="002E0EAD">
        <w:rPr>
          <w:rFonts w:ascii="Arial" w:hAnsi="Arial" w:cs="Arial"/>
          <w:b/>
        </w:rPr>
        <w:t xml:space="preserve">Obecně závazná vyhláška </w:t>
      </w:r>
      <w:r w:rsidR="00772FC3">
        <w:rPr>
          <w:rFonts w:ascii="Arial" w:hAnsi="Arial" w:cs="Arial"/>
          <w:b/>
        </w:rPr>
        <w:t>města Toužim</w:t>
      </w:r>
      <w:r w:rsidRPr="002E0EAD">
        <w:rPr>
          <w:rFonts w:ascii="Arial" w:hAnsi="Arial" w:cs="Arial"/>
          <w:b/>
        </w:rPr>
        <w:t xml:space="preserve"> </w:t>
      </w:r>
    </w:p>
    <w:p w14:paraId="7F2C80FD" w14:textId="77777777" w:rsidR="0024722A" w:rsidRPr="00FB6AE5" w:rsidRDefault="0024722A" w:rsidP="003369BD">
      <w:pPr>
        <w:spacing w:line="276"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695D67F0" w14:textId="77777777" w:rsidR="0024722A" w:rsidRPr="00FB6AE5" w:rsidRDefault="0024722A">
      <w:pPr>
        <w:jc w:val="both"/>
        <w:rPr>
          <w:rFonts w:ascii="Arial" w:hAnsi="Arial" w:cs="Arial"/>
          <w:sz w:val="22"/>
          <w:szCs w:val="22"/>
        </w:rPr>
      </w:pPr>
    </w:p>
    <w:p w14:paraId="3F69501C" w14:textId="55F76476"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772FC3">
        <w:rPr>
          <w:rFonts w:ascii="Arial" w:hAnsi="Arial" w:cs="Arial"/>
          <w:sz w:val="22"/>
          <w:szCs w:val="22"/>
        </w:rPr>
        <w:t>města Toužim</w:t>
      </w:r>
      <w:r w:rsidR="00E2491F">
        <w:rPr>
          <w:rFonts w:ascii="Arial" w:hAnsi="Arial" w:cs="Arial"/>
          <w:sz w:val="22"/>
          <w:szCs w:val="22"/>
        </w:rPr>
        <w:t xml:space="preserve"> se na svém zasedání dne </w:t>
      </w:r>
      <w:r w:rsidR="00140D63">
        <w:rPr>
          <w:rFonts w:ascii="Arial" w:hAnsi="Arial" w:cs="Arial"/>
          <w:sz w:val="22"/>
          <w:szCs w:val="22"/>
        </w:rPr>
        <w:t>19</w:t>
      </w:r>
      <w:r w:rsidR="00772FC3" w:rsidRPr="00314CA3">
        <w:rPr>
          <w:rFonts w:ascii="Arial" w:hAnsi="Arial" w:cs="Arial"/>
          <w:sz w:val="22"/>
          <w:szCs w:val="22"/>
        </w:rPr>
        <w:t xml:space="preserve">. </w:t>
      </w:r>
      <w:r w:rsidR="00430183" w:rsidRPr="00314CA3">
        <w:rPr>
          <w:rFonts w:ascii="Arial" w:hAnsi="Arial" w:cs="Arial"/>
          <w:sz w:val="22"/>
          <w:szCs w:val="22"/>
        </w:rPr>
        <w:t>září</w:t>
      </w:r>
      <w:r w:rsidR="003369BD">
        <w:rPr>
          <w:rFonts w:ascii="Arial" w:hAnsi="Arial" w:cs="Arial"/>
          <w:sz w:val="22"/>
          <w:szCs w:val="22"/>
        </w:rPr>
        <w:t xml:space="preserve"> 2024</w:t>
      </w:r>
      <w:r w:rsidR="00772FC3" w:rsidRPr="00314CA3">
        <w:rPr>
          <w:rFonts w:ascii="Arial" w:hAnsi="Arial" w:cs="Arial"/>
          <w:sz w:val="22"/>
          <w:szCs w:val="22"/>
        </w:rPr>
        <w:t xml:space="preserve"> </w:t>
      </w:r>
      <w:r w:rsidR="0024722A" w:rsidRPr="00314CA3">
        <w:rPr>
          <w:rFonts w:ascii="Arial" w:hAnsi="Arial" w:cs="Arial"/>
          <w:sz w:val="22"/>
          <w:szCs w:val="22"/>
        </w:rPr>
        <w:t>usnesením č.</w:t>
      </w:r>
      <w:r w:rsidR="004942C6">
        <w:rPr>
          <w:rFonts w:ascii="Arial" w:hAnsi="Arial" w:cs="Arial"/>
          <w:sz w:val="22"/>
          <w:szCs w:val="22"/>
        </w:rPr>
        <w:t>13</w:t>
      </w:r>
      <w:r w:rsidR="00C73ED1">
        <w:rPr>
          <w:rFonts w:ascii="Arial" w:hAnsi="Arial" w:cs="Arial"/>
          <w:sz w:val="22"/>
          <w:szCs w:val="22"/>
        </w:rPr>
        <w:t xml:space="preserve">/4/2024 </w:t>
      </w:r>
      <w:r w:rsidR="00772FC3" w:rsidRPr="00314CA3">
        <w:rPr>
          <w:rFonts w:ascii="Arial" w:hAnsi="Arial" w:cs="Arial"/>
          <w:sz w:val="22"/>
          <w:szCs w:val="22"/>
        </w:rPr>
        <w:t xml:space="preserve"> </w:t>
      </w:r>
      <w:r w:rsidR="0024722A" w:rsidRPr="00314CA3">
        <w:rPr>
          <w:rFonts w:ascii="Arial" w:hAnsi="Arial" w:cs="Arial"/>
          <w:sz w:val="22"/>
          <w:szCs w:val="22"/>
        </w:rPr>
        <w:t xml:space="preserve">usneslo vydat na základě § </w:t>
      </w:r>
      <w:r w:rsidR="00A342C0" w:rsidRPr="00314CA3">
        <w:rPr>
          <w:rFonts w:ascii="Arial" w:hAnsi="Arial" w:cs="Arial"/>
          <w:sz w:val="22"/>
          <w:szCs w:val="22"/>
        </w:rPr>
        <w:t>59</w:t>
      </w:r>
      <w:r w:rsidR="0024722A" w:rsidRPr="00314CA3">
        <w:rPr>
          <w:rFonts w:ascii="Arial" w:hAnsi="Arial" w:cs="Arial"/>
          <w:sz w:val="22"/>
          <w:szCs w:val="22"/>
        </w:rPr>
        <w:t xml:space="preserve"> odst. </w:t>
      </w:r>
      <w:r w:rsidR="00A07653" w:rsidRPr="00314CA3">
        <w:rPr>
          <w:rFonts w:ascii="Arial" w:hAnsi="Arial" w:cs="Arial"/>
          <w:sz w:val="22"/>
          <w:szCs w:val="22"/>
        </w:rPr>
        <w:t>4</w:t>
      </w:r>
      <w:r w:rsidR="0024722A" w:rsidRPr="00314CA3">
        <w:rPr>
          <w:rFonts w:ascii="Arial" w:hAnsi="Arial" w:cs="Arial"/>
          <w:sz w:val="22"/>
          <w:szCs w:val="22"/>
        </w:rPr>
        <w:t xml:space="preserve"> zákona </w:t>
      </w:r>
      <w:r w:rsidR="00696155" w:rsidRPr="00314CA3">
        <w:rPr>
          <w:rFonts w:ascii="Arial" w:hAnsi="Arial" w:cs="Arial"/>
          <w:sz w:val="22"/>
          <w:szCs w:val="22"/>
        </w:rPr>
        <w:t>č. 541/2020 Sb.,</w:t>
      </w:r>
      <w:r w:rsidR="0024722A" w:rsidRPr="00314CA3">
        <w:rPr>
          <w:rFonts w:ascii="Arial" w:hAnsi="Arial" w:cs="Arial"/>
          <w:sz w:val="22"/>
          <w:szCs w:val="22"/>
        </w:rPr>
        <w:t xml:space="preserve"> o</w:t>
      </w:r>
      <w:r w:rsidR="001869E0" w:rsidRPr="00314CA3">
        <w:rPr>
          <w:rFonts w:ascii="Arial" w:hAnsi="Arial" w:cs="Arial"/>
          <w:sz w:val="22"/>
          <w:szCs w:val="22"/>
        </w:rPr>
        <w:t xml:space="preserve"> odpadech</w:t>
      </w:r>
      <w:r w:rsidR="0024722A" w:rsidRPr="00314CA3">
        <w:rPr>
          <w:rFonts w:ascii="Arial" w:hAnsi="Arial" w:cs="Arial"/>
          <w:sz w:val="22"/>
          <w:szCs w:val="22"/>
        </w:rPr>
        <w:t xml:space="preserve"> (dále</w:t>
      </w:r>
      <w:r w:rsidR="0024722A" w:rsidRPr="00FB6AE5">
        <w:rPr>
          <w:rFonts w:ascii="Arial" w:hAnsi="Arial" w:cs="Arial"/>
          <w:sz w:val="22"/>
          <w:szCs w:val="22"/>
        </w:rPr>
        <w:t xml:space="preserv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772FC3">
        <w:rPr>
          <w:rFonts w:ascii="Arial" w:hAnsi="Arial" w:cs="Arial"/>
          <w:sz w:val="22"/>
          <w:szCs w:val="22"/>
        </w:rPr>
        <w:t xml:space="preserve">128/2000 Sb., </w:t>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633078E" w14:textId="77777777" w:rsidR="0024722A" w:rsidRPr="00FB6AE5" w:rsidRDefault="0024722A">
      <w:pPr>
        <w:jc w:val="center"/>
        <w:rPr>
          <w:rFonts w:ascii="Arial" w:hAnsi="Arial" w:cs="Arial"/>
          <w:b/>
          <w:sz w:val="22"/>
          <w:szCs w:val="22"/>
        </w:rPr>
      </w:pPr>
    </w:p>
    <w:p w14:paraId="2EB5B41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0BC9D615"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926984D" w14:textId="77777777" w:rsidR="00BA2FB8" w:rsidRDefault="00BA2FB8" w:rsidP="00540BAC">
      <w:pPr>
        <w:tabs>
          <w:tab w:val="left" w:pos="567"/>
        </w:tabs>
        <w:jc w:val="both"/>
        <w:rPr>
          <w:rFonts w:ascii="Arial" w:hAnsi="Arial" w:cs="Arial"/>
          <w:sz w:val="22"/>
          <w:szCs w:val="22"/>
        </w:rPr>
      </w:pPr>
    </w:p>
    <w:p w14:paraId="38ADB669"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772FC3">
        <w:rPr>
          <w:rFonts w:ascii="Arial" w:hAnsi="Arial" w:cs="Arial"/>
          <w:sz w:val="22"/>
          <w:szCs w:val="22"/>
        </w:rPr>
        <w:t>města Toužim.</w:t>
      </w:r>
    </w:p>
    <w:p w14:paraId="7B3BBE52" w14:textId="77777777" w:rsidR="00EB486C" w:rsidRPr="00EB486C" w:rsidRDefault="00EB486C" w:rsidP="00540BAC">
      <w:pPr>
        <w:tabs>
          <w:tab w:val="left" w:pos="567"/>
        </w:tabs>
        <w:jc w:val="both"/>
        <w:rPr>
          <w:rFonts w:ascii="Arial" w:hAnsi="Arial" w:cs="Arial"/>
          <w:color w:val="FF0000"/>
          <w:sz w:val="22"/>
          <w:szCs w:val="22"/>
        </w:rPr>
      </w:pPr>
    </w:p>
    <w:p w14:paraId="3E014A5F"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w:t>
      </w:r>
      <w:r w:rsidR="00772FC3">
        <w:rPr>
          <w:rFonts w:ascii="Arial" w:hAnsi="Arial" w:cs="Arial"/>
          <w:sz w:val="22"/>
          <w:szCs w:val="22"/>
        </w:rPr>
        <w:t>městem</w:t>
      </w:r>
      <w:r w:rsidRPr="00BF6EFC">
        <w:rPr>
          <w:rFonts w:ascii="Arial" w:hAnsi="Arial" w:cs="Arial"/>
          <w:sz w:val="22"/>
          <w:szCs w:val="22"/>
        </w:rPr>
        <w:t xml:space="preserve">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28EFEA5"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52CBDB81"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 xml:space="preserve">s výjimkou výrobků s ukončenou životností, na místě </w:t>
      </w:r>
      <w:r w:rsidR="00772FC3">
        <w:rPr>
          <w:rFonts w:ascii="Arial" w:hAnsi="Arial" w:cs="Arial"/>
          <w:sz w:val="22"/>
          <w:szCs w:val="22"/>
        </w:rPr>
        <w:t>městem</w:t>
      </w:r>
      <w:r w:rsidRPr="00BF6EFC">
        <w:rPr>
          <w:rFonts w:ascii="Arial" w:hAnsi="Arial" w:cs="Arial"/>
          <w:sz w:val="22"/>
          <w:szCs w:val="22"/>
        </w:rPr>
        <w:t xml:space="preserve"> k tomuto účelu určeném, stává se </w:t>
      </w:r>
      <w:r w:rsidR="00772FC3">
        <w:rPr>
          <w:rFonts w:ascii="Arial" w:hAnsi="Arial" w:cs="Arial"/>
          <w:sz w:val="22"/>
          <w:szCs w:val="22"/>
        </w:rPr>
        <w:t>město</w:t>
      </w:r>
      <w:r w:rsidRPr="00BF6EFC">
        <w:rPr>
          <w:rFonts w:ascii="Arial" w:hAnsi="Arial" w:cs="Arial"/>
          <w:sz w:val="22"/>
          <w:szCs w:val="22"/>
        </w:rPr>
        <w:t xml:space="preserve">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71B0BC5A" w14:textId="77777777" w:rsidR="00D62F8B" w:rsidRDefault="00D62F8B" w:rsidP="00D62F8B">
      <w:pPr>
        <w:tabs>
          <w:tab w:val="left" w:pos="-142"/>
        </w:tabs>
        <w:autoSpaceDE w:val="0"/>
        <w:autoSpaceDN w:val="0"/>
        <w:adjustRightInd w:val="0"/>
        <w:jc w:val="both"/>
        <w:rPr>
          <w:rFonts w:ascii="Arial" w:hAnsi="Arial" w:cs="Arial"/>
          <w:sz w:val="22"/>
          <w:szCs w:val="22"/>
        </w:rPr>
      </w:pPr>
    </w:p>
    <w:p w14:paraId="2436B664"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1FFF12B" w14:textId="77777777" w:rsidR="00012F79" w:rsidRDefault="00012F79" w:rsidP="00C73ED1">
      <w:pPr>
        <w:rPr>
          <w:rFonts w:ascii="Arial" w:hAnsi="Arial" w:cs="Arial"/>
          <w:b/>
          <w:sz w:val="22"/>
          <w:szCs w:val="22"/>
        </w:rPr>
      </w:pPr>
    </w:p>
    <w:p w14:paraId="32D3EC7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07237603"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6731054" w14:textId="77777777" w:rsidR="00CB5754" w:rsidRDefault="00CB5754" w:rsidP="00CB5754">
      <w:pPr>
        <w:jc w:val="center"/>
        <w:rPr>
          <w:rFonts w:ascii="Arial" w:hAnsi="Arial" w:cs="Arial"/>
          <w:sz w:val="22"/>
          <w:szCs w:val="22"/>
        </w:rPr>
      </w:pPr>
    </w:p>
    <w:p w14:paraId="37464C0B" w14:textId="77777777" w:rsidR="0024722A" w:rsidRPr="00FB6AE5" w:rsidRDefault="00F53E58" w:rsidP="008C504C">
      <w:pPr>
        <w:numPr>
          <w:ilvl w:val="0"/>
          <w:numId w:val="17"/>
        </w:numPr>
        <w:ind w:left="0" w:hanging="426"/>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w:t>
      </w:r>
      <w:r w:rsidR="00772FC3">
        <w:rPr>
          <w:rFonts w:ascii="Arial" w:hAnsi="Arial" w:cs="Arial"/>
          <w:sz w:val="22"/>
          <w:szCs w:val="22"/>
        </w:rPr>
        <w:t>městem</w:t>
      </w:r>
      <w:r>
        <w:rPr>
          <w:rFonts w:ascii="Arial" w:hAnsi="Arial" w:cs="Arial"/>
          <w:sz w:val="22"/>
          <w:szCs w:val="22"/>
        </w:rPr>
        <w:t xml:space="preserve"> jsou povinny </w:t>
      </w:r>
      <w:r w:rsidR="00E5725E">
        <w:rPr>
          <w:rFonts w:ascii="Arial" w:hAnsi="Arial" w:cs="Arial"/>
          <w:sz w:val="22"/>
          <w:szCs w:val="22"/>
        </w:rPr>
        <w:t>od</w:t>
      </w:r>
      <w:r w:rsidR="00166FA1">
        <w:rPr>
          <w:rFonts w:ascii="Arial" w:hAnsi="Arial" w:cs="Arial"/>
          <w:sz w:val="22"/>
          <w:szCs w:val="22"/>
        </w:rPr>
        <w:t xml:space="preserve">děleně </w:t>
      </w:r>
      <w:r w:rsidR="00912D28">
        <w:rPr>
          <w:rFonts w:ascii="Arial" w:hAnsi="Arial" w:cs="Arial"/>
          <w:sz w:val="22"/>
          <w:szCs w:val="22"/>
        </w:rPr>
        <w:t xml:space="preserve">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1EE020A2" w14:textId="77777777" w:rsidR="0024722A" w:rsidRPr="00FB6AE5" w:rsidRDefault="0024722A">
      <w:pPr>
        <w:rPr>
          <w:rFonts w:ascii="Arial" w:hAnsi="Arial" w:cs="Arial"/>
          <w:i/>
          <w:iCs/>
          <w:sz w:val="22"/>
          <w:szCs w:val="22"/>
        </w:rPr>
      </w:pPr>
    </w:p>
    <w:p w14:paraId="1750AA24"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4E0577">
        <w:rPr>
          <w:rFonts w:ascii="Arial" w:hAnsi="Arial" w:cs="Arial"/>
          <w:bCs/>
          <w:i/>
          <w:color w:val="000000"/>
        </w:rPr>
        <w:t xml:space="preserve"> rostlinného původu</w:t>
      </w:r>
      <w:r w:rsidRPr="00431942">
        <w:rPr>
          <w:rFonts w:ascii="Arial" w:hAnsi="Arial" w:cs="Arial"/>
          <w:bCs/>
          <w:i/>
        </w:rPr>
        <w:t>,</w:t>
      </w:r>
    </w:p>
    <w:p w14:paraId="0C9BDEE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2C303C2"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BA387D">
        <w:rPr>
          <w:rFonts w:ascii="Arial" w:hAnsi="Arial" w:cs="Arial"/>
          <w:bCs/>
          <w:i/>
          <w:color w:val="000000"/>
        </w:rPr>
        <w:t xml:space="preserve"> a nápojových kartonů</w:t>
      </w:r>
    </w:p>
    <w:p w14:paraId="1E73FA07"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624B9C2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09B1AA08"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7FD4BB09"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1F184913"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01B81AAC" w14:textId="77777777" w:rsidR="00E636F6" w:rsidRDefault="00E636F6" w:rsidP="00223F72">
      <w:pPr>
        <w:numPr>
          <w:ilvl w:val="0"/>
          <w:numId w:val="10"/>
        </w:numPr>
        <w:rPr>
          <w:rFonts w:ascii="Arial" w:hAnsi="Arial" w:cs="Arial"/>
          <w:i/>
          <w:iCs/>
          <w:sz w:val="22"/>
          <w:szCs w:val="22"/>
        </w:rPr>
      </w:pPr>
      <w:r>
        <w:rPr>
          <w:rFonts w:ascii="Arial" w:hAnsi="Arial" w:cs="Arial"/>
          <w:i/>
          <w:iCs/>
          <w:sz w:val="22"/>
          <w:szCs w:val="22"/>
        </w:rPr>
        <w:t>Textil,</w:t>
      </w:r>
    </w:p>
    <w:p w14:paraId="0EE3F7E1"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5AA9197A" w14:textId="77777777" w:rsidR="007909DA" w:rsidRPr="00431942" w:rsidRDefault="00547890" w:rsidP="00115451">
      <w:pPr>
        <w:rPr>
          <w:rFonts w:ascii="Arial" w:hAnsi="Arial" w:cs="Arial"/>
          <w:i/>
          <w:sz w:val="22"/>
          <w:szCs w:val="22"/>
        </w:rPr>
      </w:pPr>
      <w:r w:rsidRPr="002C442F">
        <w:rPr>
          <w:rFonts w:ascii="Arial" w:hAnsi="Arial" w:cs="Arial"/>
          <w:i/>
          <w:color w:val="00B0F0"/>
          <w:sz w:val="22"/>
          <w:szCs w:val="22"/>
        </w:rPr>
        <w:t xml:space="preserve"> </w:t>
      </w:r>
    </w:p>
    <w:p w14:paraId="24434AA5" w14:textId="77777777" w:rsidR="00166FA1" w:rsidRDefault="0024722A" w:rsidP="008C504C">
      <w:pPr>
        <w:pStyle w:val="Zkladntextodsazen"/>
        <w:numPr>
          <w:ilvl w:val="0"/>
          <w:numId w:val="17"/>
        </w:numPr>
        <w:ind w:left="0" w:hanging="426"/>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w:t>
      </w:r>
      <w:r w:rsidR="00E636F6">
        <w:rPr>
          <w:rFonts w:ascii="Arial" w:hAnsi="Arial" w:cs="Arial"/>
          <w:sz w:val="22"/>
          <w:szCs w:val="22"/>
        </w:rPr>
        <w:t xml:space="preserve">. </w:t>
      </w:r>
      <w:r w:rsidRPr="00122EA8">
        <w:rPr>
          <w:rFonts w:ascii="Arial" w:hAnsi="Arial" w:cs="Arial"/>
          <w:sz w:val="22"/>
          <w:szCs w:val="22"/>
        </w:rPr>
        <w:t>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E636F6">
        <w:rPr>
          <w:rFonts w:ascii="Arial" w:hAnsi="Arial" w:cs="Arial"/>
          <w:sz w:val="22"/>
          <w:szCs w:val="22"/>
        </w:rPr>
        <w:t xml:space="preserve"> </w:t>
      </w:r>
      <w:r w:rsidR="006F432E" w:rsidRPr="00122EA8">
        <w:rPr>
          <w:rFonts w:ascii="Arial" w:hAnsi="Arial" w:cs="Arial"/>
          <w:sz w:val="22"/>
          <w:szCs w:val="22"/>
        </w:rPr>
        <w:t>h</w:t>
      </w:r>
      <w:r w:rsidR="00D226C7" w:rsidRPr="00122EA8">
        <w:rPr>
          <w:rFonts w:ascii="Arial" w:hAnsi="Arial" w:cs="Arial"/>
          <w:sz w:val="22"/>
          <w:szCs w:val="22"/>
        </w:rPr>
        <w:t>)</w:t>
      </w:r>
      <w:r w:rsidR="00E636F6">
        <w:rPr>
          <w:rFonts w:ascii="Arial" w:hAnsi="Arial" w:cs="Arial"/>
          <w:sz w:val="22"/>
          <w:szCs w:val="22"/>
        </w:rPr>
        <w:t xml:space="preserve"> a i)</w:t>
      </w:r>
      <w:r w:rsidRPr="00122EA8">
        <w:rPr>
          <w:rFonts w:ascii="Arial" w:hAnsi="Arial" w:cs="Arial"/>
          <w:sz w:val="22"/>
          <w:szCs w:val="22"/>
        </w:rPr>
        <w:t>.</w:t>
      </w:r>
      <w:r w:rsidR="00166FA1">
        <w:rPr>
          <w:rFonts w:ascii="Arial" w:hAnsi="Arial" w:cs="Arial"/>
          <w:sz w:val="22"/>
          <w:szCs w:val="22"/>
        </w:rPr>
        <w:t xml:space="preserve"> </w:t>
      </w:r>
    </w:p>
    <w:p w14:paraId="44934FF1" w14:textId="77777777" w:rsidR="00166FA1" w:rsidRDefault="00166FA1" w:rsidP="00166FA1">
      <w:pPr>
        <w:pStyle w:val="Zkladntextodsazen"/>
        <w:ind w:left="360" w:firstLine="0"/>
        <w:rPr>
          <w:rFonts w:ascii="Arial" w:hAnsi="Arial" w:cs="Arial"/>
          <w:sz w:val="22"/>
          <w:szCs w:val="22"/>
        </w:rPr>
      </w:pPr>
    </w:p>
    <w:p w14:paraId="626EACA3" w14:textId="77777777" w:rsidR="00262D62" w:rsidRPr="001A58DA" w:rsidRDefault="00262D62" w:rsidP="001A58DA">
      <w:pPr>
        <w:pStyle w:val="Zkladntextodsazen"/>
        <w:numPr>
          <w:ilvl w:val="0"/>
          <w:numId w:val="17"/>
        </w:numPr>
        <w:ind w:left="0" w:hanging="426"/>
        <w:rPr>
          <w:rFonts w:ascii="Arial" w:hAnsi="Arial" w:cs="Arial"/>
          <w:sz w:val="22"/>
          <w:szCs w:val="22"/>
        </w:rPr>
      </w:pPr>
      <w:r w:rsidRPr="00166FA1">
        <w:rPr>
          <w:rFonts w:ascii="Arial" w:hAnsi="Arial" w:cs="Arial"/>
          <w:sz w:val="22"/>
          <w:szCs w:val="22"/>
        </w:rPr>
        <w:t>Objemný odpad je takový odpad, který vzhledem ke svým rozměrům nemůže být umístěn do sběrných nádob</w:t>
      </w:r>
      <w:r w:rsidR="00772FC3" w:rsidRPr="00166FA1">
        <w:rPr>
          <w:rFonts w:ascii="Arial" w:hAnsi="Arial" w:cs="Arial"/>
          <w:sz w:val="22"/>
          <w:szCs w:val="22"/>
        </w:rPr>
        <w:t xml:space="preserve"> (např. koberce, matrace, nábytek …).</w:t>
      </w:r>
    </w:p>
    <w:p w14:paraId="4AE1CC1F" w14:textId="77777777"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Čl. 3</w:t>
      </w:r>
    </w:p>
    <w:p w14:paraId="5360921C" w14:textId="77777777" w:rsidR="00153E30"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 xml:space="preserve">ů, skla, kovů, </w:t>
      </w:r>
      <w:r w:rsidR="00153E30">
        <w:rPr>
          <w:rFonts w:ascii="Arial" w:hAnsi="Arial" w:cs="Arial"/>
          <w:b/>
          <w:bCs/>
          <w:sz w:val="22"/>
          <w:szCs w:val="22"/>
          <w:u w:val="none"/>
        </w:rPr>
        <w:t xml:space="preserve">textilu, </w:t>
      </w:r>
      <w:r w:rsidR="00E5725E">
        <w:rPr>
          <w:rFonts w:ascii="Arial" w:hAnsi="Arial" w:cs="Arial"/>
          <w:b/>
          <w:bCs/>
          <w:sz w:val="22"/>
          <w:szCs w:val="22"/>
          <w:u w:val="none"/>
        </w:rPr>
        <w:t xml:space="preserve">biologického </w:t>
      </w:r>
      <w:r w:rsidR="00314CA3">
        <w:rPr>
          <w:rFonts w:ascii="Arial" w:hAnsi="Arial" w:cs="Arial"/>
          <w:b/>
          <w:bCs/>
          <w:sz w:val="22"/>
          <w:szCs w:val="22"/>
          <w:u w:val="none"/>
        </w:rPr>
        <w:t>odpadu</w:t>
      </w:r>
      <w:r w:rsidR="004E0577">
        <w:rPr>
          <w:rFonts w:ascii="Arial" w:hAnsi="Arial" w:cs="Arial"/>
          <w:b/>
          <w:bCs/>
          <w:sz w:val="22"/>
          <w:szCs w:val="22"/>
          <w:u w:val="none"/>
        </w:rPr>
        <w:t xml:space="preserve">, </w:t>
      </w:r>
    </w:p>
    <w:p w14:paraId="3AD215A3" w14:textId="77777777" w:rsidR="0024722A" w:rsidRDefault="004E0577" w:rsidP="00E5725E">
      <w:pPr>
        <w:pStyle w:val="Nadpis2"/>
        <w:jc w:val="center"/>
        <w:rPr>
          <w:rFonts w:ascii="Arial" w:hAnsi="Arial" w:cs="Arial"/>
          <w:b/>
          <w:bCs/>
          <w:sz w:val="22"/>
          <w:szCs w:val="22"/>
          <w:u w:val="none"/>
        </w:rPr>
      </w:pPr>
      <w:r>
        <w:rPr>
          <w:rFonts w:ascii="Arial" w:hAnsi="Arial" w:cs="Arial"/>
          <w:b/>
          <w:bCs/>
          <w:sz w:val="22"/>
          <w:szCs w:val="22"/>
          <w:u w:val="none"/>
        </w:rPr>
        <w:t>jedlých olejů a tuků</w:t>
      </w:r>
    </w:p>
    <w:p w14:paraId="2894E369" w14:textId="77777777" w:rsidR="002C68F3" w:rsidRPr="002C68F3" w:rsidRDefault="002C68F3" w:rsidP="002C68F3"/>
    <w:p w14:paraId="72E4FAC6" w14:textId="77777777" w:rsidR="004E0577" w:rsidRPr="004E0577" w:rsidRDefault="0017608F" w:rsidP="00BD3F26">
      <w:pPr>
        <w:numPr>
          <w:ilvl w:val="0"/>
          <w:numId w:val="4"/>
        </w:numPr>
        <w:tabs>
          <w:tab w:val="num" w:pos="540"/>
          <w:tab w:val="num" w:pos="927"/>
        </w:tabs>
        <w:jc w:val="both"/>
        <w:rPr>
          <w:rFonts w:ascii="Arial" w:hAnsi="Arial" w:cs="Arial"/>
          <w:sz w:val="22"/>
          <w:szCs w:val="22"/>
        </w:rPr>
      </w:pPr>
      <w:r w:rsidRPr="004E0577">
        <w:rPr>
          <w:rFonts w:ascii="Arial" w:hAnsi="Arial" w:cs="Arial"/>
          <w:sz w:val="22"/>
          <w:szCs w:val="22"/>
        </w:rPr>
        <w:t>Papír, plasty</w:t>
      </w:r>
      <w:r w:rsidR="00BA387D">
        <w:rPr>
          <w:rFonts w:ascii="Arial" w:hAnsi="Arial" w:cs="Arial"/>
          <w:sz w:val="22"/>
          <w:szCs w:val="22"/>
        </w:rPr>
        <w:t xml:space="preserve"> včetně PET lahví a nápojových kartonů</w:t>
      </w:r>
      <w:r w:rsidRPr="004E0577">
        <w:rPr>
          <w:rFonts w:ascii="Arial" w:hAnsi="Arial" w:cs="Arial"/>
          <w:sz w:val="22"/>
          <w:szCs w:val="22"/>
        </w:rPr>
        <w:t>, sklo, kovy</w:t>
      </w:r>
      <w:r w:rsidR="00E5725E" w:rsidRPr="004E0577">
        <w:rPr>
          <w:rFonts w:ascii="Arial" w:hAnsi="Arial" w:cs="Arial"/>
          <w:sz w:val="22"/>
          <w:szCs w:val="22"/>
        </w:rPr>
        <w:t>,</w:t>
      </w:r>
      <w:r w:rsidR="00E636F6">
        <w:rPr>
          <w:rFonts w:ascii="Arial" w:hAnsi="Arial" w:cs="Arial"/>
          <w:sz w:val="22"/>
          <w:szCs w:val="22"/>
        </w:rPr>
        <w:t xml:space="preserve"> textil,</w:t>
      </w:r>
      <w:r w:rsidR="00E5725E" w:rsidRPr="004E0577">
        <w:rPr>
          <w:rFonts w:ascii="Arial" w:hAnsi="Arial" w:cs="Arial"/>
          <w:sz w:val="22"/>
          <w:szCs w:val="22"/>
        </w:rPr>
        <w:t xml:space="preserve"> biologické odpady</w:t>
      </w:r>
      <w:r w:rsidR="00B91AB6">
        <w:rPr>
          <w:rFonts w:ascii="Arial" w:hAnsi="Arial" w:cs="Arial"/>
          <w:sz w:val="22"/>
          <w:szCs w:val="22"/>
        </w:rPr>
        <w:t xml:space="preserve"> rostlinného původu</w:t>
      </w:r>
      <w:r w:rsidR="00181515" w:rsidRPr="004E0577">
        <w:rPr>
          <w:rFonts w:ascii="Arial" w:hAnsi="Arial" w:cs="Arial"/>
          <w:sz w:val="22"/>
          <w:szCs w:val="22"/>
        </w:rPr>
        <w:t>, jedlé oleje a tuky</w:t>
      </w:r>
      <w:r w:rsidR="004E0577" w:rsidRPr="004E0577">
        <w:rPr>
          <w:rFonts w:ascii="Arial" w:hAnsi="Arial" w:cs="Arial"/>
          <w:sz w:val="22"/>
          <w:szCs w:val="22"/>
        </w:rPr>
        <w:t xml:space="preserve"> </w:t>
      </w:r>
      <w:r w:rsidRPr="004E0577">
        <w:rPr>
          <w:rFonts w:ascii="Arial" w:hAnsi="Arial" w:cs="Arial"/>
          <w:sz w:val="22"/>
          <w:szCs w:val="22"/>
        </w:rPr>
        <w:t>se soustřeďují</w:t>
      </w:r>
      <w:r w:rsidR="0024722A" w:rsidRPr="004E0577">
        <w:rPr>
          <w:rFonts w:ascii="Arial" w:hAnsi="Arial" w:cs="Arial"/>
          <w:sz w:val="22"/>
          <w:szCs w:val="22"/>
        </w:rPr>
        <w:t xml:space="preserve"> do </w:t>
      </w:r>
      <w:r w:rsidR="005F0210" w:rsidRPr="004E0577">
        <w:rPr>
          <w:rFonts w:ascii="Arial" w:hAnsi="Arial" w:cs="Arial"/>
          <w:bCs/>
          <w:sz w:val="22"/>
          <w:szCs w:val="22"/>
        </w:rPr>
        <w:t>zvláštních sběrných nádob</w:t>
      </w:r>
      <w:r w:rsidR="005F0210" w:rsidRPr="004E0577">
        <w:rPr>
          <w:rFonts w:ascii="Arial" w:hAnsi="Arial" w:cs="Arial"/>
          <w:sz w:val="22"/>
          <w:szCs w:val="22"/>
        </w:rPr>
        <w:t xml:space="preserve">, kterými jsou </w:t>
      </w:r>
      <w:r w:rsidR="004E0577">
        <w:rPr>
          <w:rFonts w:ascii="Arial" w:hAnsi="Arial" w:cs="Arial"/>
          <w:sz w:val="22"/>
          <w:szCs w:val="22"/>
        </w:rPr>
        <w:t>sběrné nádoby a kontejnery.</w:t>
      </w:r>
      <w:r w:rsidR="004E0577" w:rsidRPr="004E0577">
        <w:rPr>
          <w:rFonts w:ascii="Arial" w:hAnsi="Arial" w:cs="Arial"/>
          <w:sz w:val="22"/>
          <w:szCs w:val="22"/>
        </w:rPr>
        <w:t xml:space="preserve"> </w:t>
      </w:r>
    </w:p>
    <w:p w14:paraId="557570A5" w14:textId="77777777" w:rsidR="0024722A" w:rsidRPr="00FB6AE5" w:rsidRDefault="0024722A">
      <w:pPr>
        <w:rPr>
          <w:rFonts w:ascii="Arial" w:hAnsi="Arial" w:cs="Arial"/>
          <w:sz w:val="22"/>
          <w:szCs w:val="22"/>
        </w:rPr>
      </w:pPr>
    </w:p>
    <w:p w14:paraId="156F4761"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69121B1E" w14:textId="77777777" w:rsidR="004E0577" w:rsidRDefault="004E0577" w:rsidP="004E0577">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76A747A7" w14:textId="77777777" w:rsidR="004E0577" w:rsidRDefault="004E0577" w:rsidP="00A6079B">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314CA3">
        <w:rPr>
          <w:rFonts w:ascii="Arial" w:hAnsi="Arial" w:cs="Arial"/>
          <w:sz w:val="22"/>
          <w:szCs w:val="22"/>
        </w:rPr>
        <w:t xml:space="preserve">Sběrné </w:t>
      </w:r>
      <w:r w:rsidR="00314CA3">
        <w:rPr>
          <w:rFonts w:ascii="Arial" w:hAnsi="Arial" w:cs="Arial"/>
          <w:sz w:val="22"/>
          <w:szCs w:val="22"/>
        </w:rPr>
        <w:t>nádoby na papír, plasty</w:t>
      </w:r>
      <w:r w:rsidR="00BA387D">
        <w:rPr>
          <w:rFonts w:ascii="Arial" w:hAnsi="Arial" w:cs="Arial"/>
          <w:sz w:val="22"/>
          <w:szCs w:val="22"/>
        </w:rPr>
        <w:t xml:space="preserve"> včetně PET lahví a nápojových kartonů</w:t>
      </w:r>
      <w:r w:rsidR="00E636F6">
        <w:rPr>
          <w:rFonts w:ascii="Arial" w:hAnsi="Arial" w:cs="Arial"/>
          <w:sz w:val="22"/>
          <w:szCs w:val="22"/>
        </w:rPr>
        <w:t xml:space="preserve">, sklo, textil, </w:t>
      </w:r>
      <w:r w:rsidRPr="00314CA3">
        <w:rPr>
          <w:rFonts w:ascii="Arial" w:hAnsi="Arial" w:cs="Arial"/>
          <w:sz w:val="22"/>
          <w:szCs w:val="22"/>
        </w:rPr>
        <w:t>bio</w:t>
      </w:r>
      <w:r w:rsidR="00B91AB6" w:rsidRPr="00314CA3">
        <w:rPr>
          <w:rFonts w:ascii="Arial" w:hAnsi="Arial" w:cs="Arial"/>
          <w:sz w:val="22"/>
          <w:szCs w:val="22"/>
        </w:rPr>
        <w:t>logické o</w:t>
      </w:r>
      <w:r w:rsidRPr="00314CA3">
        <w:rPr>
          <w:rFonts w:ascii="Arial" w:hAnsi="Arial" w:cs="Arial"/>
          <w:sz w:val="22"/>
          <w:szCs w:val="22"/>
        </w:rPr>
        <w:t>dpad</w:t>
      </w:r>
      <w:r w:rsidR="00B91AB6" w:rsidRPr="00314CA3">
        <w:rPr>
          <w:rFonts w:ascii="Arial" w:hAnsi="Arial" w:cs="Arial"/>
          <w:sz w:val="22"/>
          <w:szCs w:val="22"/>
        </w:rPr>
        <w:t>y</w:t>
      </w:r>
      <w:r w:rsidRPr="00314CA3">
        <w:rPr>
          <w:rFonts w:ascii="Arial" w:hAnsi="Arial" w:cs="Arial"/>
          <w:sz w:val="22"/>
          <w:szCs w:val="22"/>
        </w:rPr>
        <w:t xml:space="preserve"> rostlinného původu</w:t>
      </w:r>
      <w:r w:rsidR="00E05B94">
        <w:rPr>
          <w:rFonts w:ascii="Arial" w:hAnsi="Arial" w:cs="Arial"/>
          <w:sz w:val="22"/>
          <w:szCs w:val="22"/>
        </w:rPr>
        <w:t xml:space="preserve">, jedlé oleje a </w:t>
      </w:r>
      <w:r w:rsidR="00314CA3">
        <w:rPr>
          <w:rFonts w:ascii="Arial" w:hAnsi="Arial" w:cs="Arial"/>
          <w:sz w:val="22"/>
          <w:szCs w:val="22"/>
        </w:rPr>
        <w:t>tuky</w:t>
      </w:r>
      <w:r w:rsidRPr="00314CA3">
        <w:rPr>
          <w:rFonts w:ascii="Arial" w:hAnsi="Arial" w:cs="Arial"/>
          <w:sz w:val="22"/>
          <w:szCs w:val="22"/>
        </w:rPr>
        <w:t xml:space="preserve"> jsou umístěny rovnoměrně na území </w:t>
      </w:r>
      <w:r w:rsidR="00B91AB6" w:rsidRPr="00314CA3">
        <w:rPr>
          <w:rFonts w:ascii="Arial" w:hAnsi="Arial" w:cs="Arial"/>
          <w:sz w:val="22"/>
          <w:szCs w:val="22"/>
        </w:rPr>
        <w:t>města</w:t>
      </w:r>
      <w:r w:rsidRPr="00314CA3">
        <w:rPr>
          <w:rFonts w:ascii="Arial" w:hAnsi="Arial" w:cs="Arial"/>
          <w:sz w:val="22"/>
          <w:szCs w:val="22"/>
        </w:rPr>
        <w:t xml:space="preserve"> na sběrných stanovištích.</w:t>
      </w:r>
      <w:r w:rsidR="00430183" w:rsidRPr="00314CA3">
        <w:rPr>
          <w:rFonts w:ascii="Arial" w:hAnsi="Arial" w:cs="Arial"/>
          <w:sz w:val="22"/>
          <w:szCs w:val="22"/>
        </w:rPr>
        <w:t xml:space="preserve"> Detai</w:t>
      </w:r>
      <w:r w:rsidR="00A6079B">
        <w:rPr>
          <w:rFonts w:ascii="Arial" w:hAnsi="Arial" w:cs="Arial"/>
          <w:sz w:val="22"/>
          <w:szCs w:val="22"/>
        </w:rPr>
        <w:t>lní přehled stanovišť je zveřejněn</w:t>
      </w:r>
      <w:r w:rsidR="00430183" w:rsidRPr="00314CA3">
        <w:rPr>
          <w:rFonts w:ascii="Arial" w:hAnsi="Arial" w:cs="Arial"/>
          <w:sz w:val="22"/>
          <w:szCs w:val="22"/>
        </w:rPr>
        <w:t xml:space="preserve"> na </w:t>
      </w:r>
      <w:r w:rsidR="00CF7737" w:rsidRPr="00314CA3">
        <w:rPr>
          <w:rFonts w:ascii="Arial" w:hAnsi="Arial" w:cs="Arial"/>
          <w:sz w:val="22"/>
          <w:szCs w:val="22"/>
        </w:rPr>
        <w:t xml:space="preserve">webových </w:t>
      </w:r>
      <w:r w:rsidR="00430183" w:rsidRPr="00314CA3">
        <w:rPr>
          <w:rFonts w:ascii="Arial" w:hAnsi="Arial" w:cs="Arial"/>
          <w:sz w:val="22"/>
          <w:szCs w:val="22"/>
        </w:rPr>
        <w:t>stránkách města Toužim,</w:t>
      </w:r>
      <w:r w:rsidR="00A6079B">
        <w:rPr>
          <w:rFonts w:ascii="Arial" w:hAnsi="Arial" w:cs="Arial"/>
          <w:sz w:val="22"/>
          <w:szCs w:val="22"/>
        </w:rPr>
        <w:t xml:space="preserve"> </w:t>
      </w:r>
      <w:r w:rsidR="00E05B94">
        <w:rPr>
          <w:rFonts w:ascii="Arial" w:hAnsi="Arial" w:cs="Arial"/>
          <w:sz w:val="22"/>
          <w:szCs w:val="22"/>
        </w:rPr>
        <w:t>v sekci legislativa,</w:t>
      </w:r>
      <w:r w:rsidR="00AB2067">
        <w:rPr>
          <w:rFonts w:ascii="Arial" w:hAnsi="Arial" w:cs="Arial"/>
          <w:sz w:val="22"/>
          <w:szCs w:val="22"/>
        </w:rPr>
        <w:t xml:space="preserve"> </w:t>
      </w:r>
      <w:hyperlink r:id="rId8" w:history="1">
        <w:r w:rsidR="00A6079B" w:rsidRPr="00A6079B">
          <w:rPr>
            <w:rStyle w:val="Hypertextovodkaz"/>
            <w:rFonts w:ascii="Arial" w:hAnsi="Arial" w:cs="Arial"/>
            <w:sz w:val="22"/>
            <w:szCs w:val="22"/>
          </w:rPr>
          <w:t>https://www.touzim.cz/mestsky-urad-1/legislativa/</w:t>
        </w:r>
      </w:hyperlink>
      <w:r w:rsidR="00A6079B">
        <w:rPr>
          <w:rFonts w:ascii="Arial" w:hAnsi="Arial" w:cs="Arial"/>
          <w:sz w:val="22"/>
          <w:szCs w:val="22"/>
        </w:rPr>
        <w:t>.</w:t>
      </w:r>
      <w:r w:rsidR="00430183" w:rsidRPr="00314CA3">
        <w:rPr>
          <w:rFonts w:ascii="Arial" w:hAnsi="Arial" w:cs="Arial"/>
          <w:sz w:val="22"/>
          <w:szCs w:val="22"/>
        </w:rPr>
        <w:t xml:space="preserve"> </w:t>
      </w:r>
    </w:p>
    <w:p w14:paraId="0A74D83E" w14:textId="77777777" w:rsidR="00A6079B" w:rsidRPr="003914FA" w:rsidRDefault="00A6079B" w:rsidP="004E0577">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highlight w:val="green"/>
        </w:rPr>
      </w:pPr>
    </w:p>
    <w:p w14:paraId="3F987EB1" w14:textId="77777777" w:rsidR="004E0577" w:rsidRDefault="00B91AB6" w:rsidP="004E0577">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Velkoobjemový k</w:t>
      </w:r>
      <w:r w:rsidR="004E0577">
        <w:rPr>
          <w:rFonts w:ascii="Arial" w:hAnsi="Arial" w:cs="Arial"/>
          <w:sz w:val="22"/>
          <w:szCs w:val="22"/>
        </w:rPr>
        <w:t>ontejner na kovy</w:t>
      </w:r>
      <w:r>
        <w:rPr>
          <w:rFonts w:ascii="Arial" w:hAnsi="Arial" w:cs="Arial"/>
          <w:sz w:val="22"/>
          <w:szCs w:val="22"/>
        </w:rPr>
        <w:t xml:space="preserve"> je umístěn </w:t>
      </w:r>
      <w:r w:rsidR="00430183">
        <w:rPr>
          <w:rFonts w:ascii="Arial" w:hAnsi="Arial" w:cs="Arial"/>
          <w:sz w:val="22"/>
          <w:szCs w:val="22"/>
        </w:rPr>
        <w:t>ve sběrném dvoře</w:t>
      </w:r>
      <w:r w:rsidR="00CF7737">
        <w:rPr>
          <w:rFonts w:ascii="Arial" w:hAnsi="Arial" w:cs="Arial"/>
          <w:sz w:val="22"/>
          <w:szCs w:val="22"/>
        </w:rPr>
        <w:t>, který se nachází</w:t>
      </w:r>
      <w:r w:rsidR="00430183">
        <w:rPr>
          <w:rFonts w:ascii="Arial" w:hAnsi="Arial" w:cs="Arial"/>
          <w:sz w:val="22"/>
          <w:szCs w:val="22"/>
        </w:rPr>
        <w:t xml:space="preserve"> </w:t>
      </w:r>
      <w:r>
        <w:rPr>
          <w:rFonts w:ascii="Arial" w:hAnsi="Arial" w:cs="Arial"/>
          <w:sz w:val="22"/>
          <w:szCs w:val="22"/>
        </w:rPr>
        <w:t>v areálu příspěvkové organizace Technická služba města Toužim, Plzeňská ulice č. p. 333, Toužim.</w:t>
      </w:r>
      <w:r w:rsidR="004E0577">
        <w:rPr>
          <w:rFonts w:ascii="Arial" w:hAnsi="Arial" w:cs="Arial"/>
          <w:sz w:val="22"/>
          <w:szCs w:val="22"/>
        </w:rPr>
        <w:t xml:space="preserve"> </w:t>
      </w:r>
    </w:p>
    <w:p w14:paraId="584120AB" w14:textId="77777777" w:rsidR="0024722A" w:rsidRPr="00FB6AE5" w:rsidRDefault="0024722A">
      <w:pPr>
        <w:jc w:val="both"/>
        <w:rPr>
          <w:rFonts w:ascii="Arial" w:hAnsi="Arial" w:cs="Arial"/>
          <w:sz w:val="22"/>
          <w:szCs w:val="22"/>
        </w:rPr>
      </w:pPr>
    </w:p>
    <w:p w14:paraId="558F2E31"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0EBE11E" w14:textId="77777777" w:rsidR="00223F72" w:rsidRDefault="00223F72" w:rsidP="00223F72">
      <w:pPr>
        <w:jc w:val="both"/>
        <w:rPr>
          <w:rFonts w:ascii="Arial" w:hAnsi="Arial" w:cs="Arial"/>
          <w:sz w:val="22"/>
          <w:szCs w:val="22"/>
        </w:rPr>
      </w:pPr>
    </w:p>
    <w:p w14:paraId="24283B81" w14:textId="77777777" w:rsidR="00745703" w:rsidRPr="00742BB2"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742BB2">
        <w:rPr>
          <w:rFonts w:ascii="Arial" w:hAnsi="Arial" w:cs="Arial"/>
          <w:bCs/>
          <w:i/>
          <w:color w:val="000000"/>
        </w:rPr>
        <w:t>Biologick</w:t>
      </w:r>
      <w:r w:rsidR="001476FD" w:rsidRPr="00742BB2">
        <w:rPr>
          <w:rFonts w:ascii="Arial" w:hAnsi="Arial" w:cs="Arial"/>
          <w:bCs/>
          <w:i/>
          <w:color w:val="000000"/>
        </w:rPr>
        <w:t>é</w:t>
      </w:r>
      <w:r w:rsidR="00DB2051" w:rsidRPr="00742BB2">
        <w:rPr>
          <w:rFonts w:ascii="Arial" w:hAnsi="Arial" w:cs="Arial"/>
          <w:bCs/>
          <w:i/>
          <w:color w:val="000000"/>
        </w:rPr>
        <w:t xml:space="preserve"> </w:t>
      </w:r>
      <w:r w:rsidRPr="00742BB2">
        <w:rPr>
          <w:rFonts w:ascii="Arial" w:hAnsi="Arial" w:cs="Arial"/>
          <w:bCs/>
          <w:i/>
          <w:color w:val="000000"/>
        </w:rPr>
        <w:t>odpady</w:t>
      </w:r>
      <w:r w:rsidR="00C77351" w:rsidRPr="00742BB2">
        <w:rPr>
          <w:rFonts w:ascii="Arial" w:hAnsi="Arial" w:cs="Arial"/>
          <w:bCs/>
          <w:i/>
          <w:color w:val="000000"/>
        </w:rPr>
        <w:t xml:space="preserve"> rostlinného původu</w:t>
      </w:r>
      <w:r w:rsidRPr="00742BB2">
        <w:rPr>
          <w:rFonts w:ascii="Arial" w:hAnsi="Arial" w:cs="Arial"/>
          <w:bCs/>
          <w:i/>
          <w:color w:val="000000"/>
        </w:rPr>
        <w:t>, barva</w:t>
      </w:r>
      <w:r w:rsidR="00C77351" w:rsidRPr="00742BB2">
        <w:rPr>
          <w:rFonts w:ascii="Arial" w:hAnsi="Arial" w:cs="Arial"/>
          <w:bCs/>
          <w:i/>
          <w:color w:val="000000"/>
        </w:rPr>
        <w:t xml:space="preserve"> hnědá,</w:t>
      </w:r>
    </w:p>
    <w:p w14:paraId="367F843A" w14:textId="77777777" w:rsidR="0024722A" w:rsidRPr="00742BB2"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742BB2">
        <w:rPr>
          <w:rFonts w:ascii="Arial" w:hAnsi="Arial" w:cs="Arial"/>
          <w:bCs/>
          <w:i/>
          <w:color w:val="000000"/>
        </w:rPr>
        <w:t>P</w:t>
      </w:r>
      <w:r w:rsidR="0024722A" w:rsidRPr="00742BB2">
        <w:rPr>
          <w:rFonts w:ascii="Arial" w:hAnsi="Arial" w:cs="Arial"/>
          <w:bCs/>
          <w:i/>
          <w:color w:val="000000"/>
        </w:rPr>
        <w:t>apír, barva</w:t>
      </w:r>
      <w:r w:rsidR="00C77351" w:rsidRPr="00742BB2">
        <w:rPr>
          <w:rFonts w:ascii="Arial" w:hAnsi="Arial" w:cs="Arial"/>
          <w:bCs/>
          <w:i/>
          <w:color w:val="000000"/>
        </w:rPr>
        <w:t xml:space="preserve"> modrá,</w:t>
      </w:r>
    </w:p>
    <w:p w14:paraId="55008008" w14:textId="77777777" w:rsidR="00A94551" w:rsidRPr="00742BB2"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742BB2">
        <w:rPr>
          <w:rFonts w:ascii="Arial" w:hAnsi="Arial" w:cs="Arial"/>
          <w:bCs/>
          <w:i/>
          <w:color w:val="000000"/>
        </w:rPr>
        <w:t xml:space="preserve">Plasty, PET lahve, </w:t>
      </w:r>
      <w:r w:rsidR="00C77351" w:rsidRPr="00742BB2">
        <w:rPr>
          <w:rFonts w:ascii="Arial" w:hAnsi="Arial" w:cs="Arial"/>
          <w:bCs/>
          <w:i/>
          <w:color w:val="000000"/>
        </w:rPr>
        <w:t xml:space="preserve">nápojové kartony, </w:t>
      </w:r>
      <w:r w:rsidRPr="00742BB2">
        <w:rPr>
          <w:rFonts w:ascii="Arial" w:hAnsi="Arial" w:cs="Arial"/>
          <w:bCs/>
          <w:i/>
          <w:color w:val="000000"/>
        </w:rPr>
        <w:t>barva</w:t>
      </w:r>
      <w:r w:rsidR="00C77351" w:rsidRPr="00742BB2">
        <w:rPr>
          <w:rFonts w:ascii="Arial" w:hAnsi="Arial" w:cs="Arial"/>
          <w:bCs/>
          <w:i/>
          <w:color w:val="000000"/>
        </w:rPr>
        <w:t xml:space="preserve"> žlutá,</w:t>
      </w:r>
    </w:p>
    <w:p w14:paraId="0F3CA061" w14:textId="77777777" w:rsidR="0024722A" w:rsidRPr="00742BB2"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742BB2">
        <w:rPr>
          <w:rFonts w:ascii="Arial" w:hAnsi="Arial" w:cs="Arial"/>
          <w:bCs/>
          <w:i/>
          <w:color w:val="000000"/>
        </w:rPr>
        <w:t>S</w:t>
      </w:r>
      <w:r w:rsidR="0024722A" w:rsidRPr="00742BB2">
        <w:rPr>
          <w:rFonts w:ascii="Arial" w:hAnsi="Arial" w:cs="Arial"/>
          <w:bCs/>
          <w:i/>
          <w:color w:val="000000"/>
        </w:rPr>
        <w:t xml:space="preserve">klo, barva </w:t>
      </w:r>
      <w:r w:rsidR="00C77351" w:rsidRPr="00742BB2">
        <w:rPr>
          <w:rFonts w:ascii="Arial" w:hAnsi="Arial" w:cs="Arial"/>
          <w:bCs/>
          <w:i/>
          <w:color w:val="000000"/>
        </w:rPr>
        <w:t>zelená,</w:t>
      </w:r>
    </w:p>
    <w:p w14:paraId="23E16B2D" w14:textId="77777777" w:rsidR="00745703" w:rsidRPr="00742BB2"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742BB2">
        <w:rPr>
          <w:rFonts w:ascii="Arial" w:hAnsi="Arial" w:cs="Arial"/>
          <w:bCs/>
          <w:i/>
          <w:color w:val="000000"/>
        </w:rPr>
        <w:t>K</w:t>
      </w:r>
      <w:r w:rsidR="00745703" w:rsidRPr="00742BB2">
        <w:rPr>
          <w:rFonts w:ascii="Arial" w:hAnsi="Arial" w:cs="Arial"/>
          <w:bCs/>
          <w:i/>
          <w:color w:val="000000"/>
        </w:rPr>
        <w:t>ovy,</w:t>
      </w:r>
      <w:r w:rsidR="00153E30" w:rsidRPr="00742BB2">
        <w:rPr>
          <w:rFonts w:ascii="Arial" w:hAnsi="Arial" w:cs="Arial"/>
          <w:bCs/>
          <w:i/>
          <w:color w:val="000000"/>
        </w:rPr>
        <w:t xml:space="preserve"> barva šedá,</w:t>
      </w:r>
      <w:r w:rsidR="00745703" w:rsidRPr="00742BB2">
        <w:rPr>
          <w:rFonts w:ascii="Arial" w:hAnsi="Arial" w:cs="Arial"/>
          <w:bCs/>
          <w:i/>
          <w:color w:val="000000"/>
        </w:rPr>
        <w:t xml:space="preserve"> </w:t>
      </w:r>
      <w:r w:rsidR="00C77351" w:rsidRPr="00742BB2">
        <w:rPr>
          <w:rFonts w:ascii="Arial" w:hAnsi="Arial" w:cs="Arial"/>
          <w:bCs/>
          <w:i/>
          <w:color w:val="000000"/>
        </w:rPr>
        <w:t>velkoobjemový kontejner s nápisem KOVY,</w:t>
      </w:r>
    </w:p>
    <w:p w14:paraId="19D97132" w14:textId="77777777" w:rsidR="00547890" w:rsidRPr="00742BB2" w:rsidRDefault="00547890" w:rsidP="00547890">
      <w:pPr>
        <w:numPr>
          <w:ilvl w:val="0"/>
          <w:numId w:val="18"/>
        </w:numPr>
        <w:rPr>
          <w:rFonts w:ascii="Arial" w:hAnsi="Arial" w:cs="Arial"/>
          <w:i/>
          <w:iCs/>
          <w:sz w:val="22"/>
          <w:szCs w:val="22"/>
        </w:rPr>
      </w:pPr>
      <w:r w:rsidRPr="00742BB2">
        <w:rPr>
          <w:rFonts w:ascii="Arial" w:hAnsi="Arial" w:cs="Arial"/>
          <w:i/>
          <w:iCs/>
          <w:sz w:val="22"/>
          <w:szCs w:val="22"/>
        </w:rPr>
        <w:t>Jedlé oleje a tuky</w:t>
      </w:r>
      <w:r w:rsidR="00D226C7" w:rsidRPr="00742BB2">
        <w:rPr>
          <w:rFonts w:ascii="Arial" w:hAnsi="Arial" w:cs="Arial"/>
          <w:i/>
          <w:iCs/>
          <w:sz w:val="22"/>
          <w:szCs w:val="22"/>
        </w:rPr>
        <w:t>, barva</w:t>
      </w:r>
      <w:r w:rsidR="00C77351" w:rsidRPr="00742BB2">
        <w:rPr>
          <w:rFonts w:ascii="Arial" w:hAnsi="Arial" w:cs="Arial"/>
          <w:i/>
          <w:iCs/>
          <w:sz w:val="22"/>
          <w:szCs w:val="22"/>
        </w:rPr>
        <w:t xml:space="preserve"> lahvově zelená.</w:t>
      </w:r>
    </w:p>
    <w:p w14:paraId="45D84875" w14:textId="77777777" w:rsidR="00E636F6" w:rsidRPr="00742BB2" w:rsidRDefault="00E636F6" w:rsidP="00547890">
      <w:pPr>
        <w:numPr>
          <w:ilvl w:val="0"/>
          <w:numId w:val="18"/>
        </w:numPr>
        <w:rPr>
          <w:rFonts w:ascii="Arial" w:hAnsi="Arial" w:cs="Arial"/>
          <w:i/>
          <w:iCs/>
          <w:sz w:val="22"/>
          <w:szCs w:val="22"/>
        </w:rPr>
      </w:pPr>
      <w:r w:rsidRPr="00742BB2">
        <w:rPr>
          <w:rFonts w:ascii="Arial" w:hAnsi="Arial" w:cs="Arial"/>
          <w:i/>
          <w:iCs/>
          <w:sz w:val="22"/>
          <w:szCs w:val="22"/>
        </w:rPr>
        <w:t>Textil, barva bílá</w:t>
      </w:r>
    </w:p>
    <w:p w14:paraId="15607A50" w14:textId="77777777" w:rsidR="0024722A" w:rsidRDefault="0024722A">
      <w:pPr>
        <w:ind w:left="360"/>
        <w:rPr>
          <w:rFonts w:ascii="Arial" w:hAnsi="Arial" w:cs="Arial"/>
          <w:i/>
          <w:iCs/>
          <w:sz w:val="22"/>
          <w:szCs w:val="22"/>
        </w:rPr>
      </w:pPr>
    </w:p>
    <w:p w14:paraId="3140FF51"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58F9F5E" w14:textId="77777777" w:rsidR="009007DD" w:rsidRDefault="009007DD" w:rsidP="009007DD">
      <w:pPr>
        <w:jc w:val="both"/>
        <w:rPr>
          <w:rFonts w:ascii="Arial" w:hAnsi="Arial" w:cs="Arial"/>
          <w:sz w:val="22"/>
          <w:szCs w:val="22"/>
        </w:rPr>
      </w:pPr>
    </w:p>
    <w:p w14:paraId="11E1A3EE"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185A9F94" w14:textId="77777777" w:rsidR="003A0DB1" w:rsidRDefault="003A0DB1" w:rsidP="003A0DB1">
      <w:pPr>
        <w:pStyle w:val="Default"/>
        <w:ind w:left="360"/>
      </w:pPr>
    </w:p>
    <w:p w14:paraId="67A8BA7E"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F0769C9"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sidR="00F70F6C">
        <w:rPr>
          <w:rFonts w:ascii="Arial" w:hAnsi="Arial" w:cs="Arial"/>
          <w:b/>
          <w:bCs/>
          <w:sz w:val="22"/>
          <w:szCs w:val="22"/>
          <w:u w:val="none"/>
        </w:rPr>
        <w:t>oustřeďování</w:t>
      </w:r>
      <w:r>
        <w:rPr>
          <w:rFonts w:ascii="Arial" w:hAnsi="Arial" w:cs="Arial"/>
          <w:b/>
          <w:bCs/>
          <w:sz w:val="22"/>
          <w:szCs w:val="22"/>
          <w:u w:val="none"/>
        </w:rPr>
        <w:t xml:space="preserve"> </w:t>
      </w:r>
      <w:r w:rsidR="0024722A" w:rsidRPr="00FB6AE5">
        <w:rPr>
          <w:rFonts w:ascii="Arial" w:hAnsi="Arial" w:cs="Arial"/>
          <w:b/>
          <w:bCs/>
          <w:sz w:val="22"/>
          <w:szCs w:val="22"/>
          <w:u w:val="none"/>
        </w:rPr>
        <w:t>nebezpečných složek komunálního odpadu</w:t>
      </w:r>
    </w:p>
    <w:p w14:paraId="6A722114" w14:textId="77777777" w:rsidR="0024722A" w:rsidRPr="00FB6AE5" w:rsidRDefault="0024722A">
      <w:pPr>
        <w:ind w:left="360"/>
        <w:jc w:val="center"/>
        <w:rPr>
          <w:rFonts w:ascii="Arial" w:hAnsi="Arial" w:cs="Arial"/>
          <w:b/>
          <w:sz w:val="22"/>
          <w:szCs w:val="22"/>
        </w:rPr>
      </w:pPr>
    </w:p>
    <w:p w14:paraId="376BED09" w14:textId="77777777" w:rsidR="0024722A" w:rsidRDefault="00F70F6C" w:rsidP="00C3234B">
      <w:pPr>
        <w:numPr>
          <w:ilvl w:val="0"/>
          <w:numId w:val="15"/>
        </w:numPr>
        <w:jc w:val="both"/>
        <w:rPr>
          <w:rFonts w:ascii="Arial" w:hAnsi="Arial" w:cs="Arial"/>
          <w:sz w:val="22"/>
          <w:szCs w:val="22"/>
        </w:rPr>
      </w:pPr>
      <w:r w:rsidRPr="00F70F6C">
        <w:rPr>
          <w:rFonts w:ascii="Arial" w:hAnsi="Arial" w:cs="Arial"/>
          <w:iCs/>
          <w:sz w:val="22"/>
          <w:szCs w:val="22"/>
        </w:rPr>
        <w:t>Nebezpečn</w:t>
      </w:r>
      <w:r>
        <w:rPr>
          <w:rFonts w:ascii="Arial" w:hAnsi="Arial" w:cs="Arial"/>
          <w:iCs/>
          <w:sz w:val="22"/>
          <w:szCs w:val="22"/>
        </w:rPr>
        <w:t>é složky komunálního</w:t>
      </w:r>
      <w:r w:rsidRPr="00F70F6C">
        <w:rPr>
          <w:rFonts w:ascii="Arial" w:hAnsi="Arial" w:cs="Arial"/>
          <w:iCs/>
          <w:sz w:val="22"/>
          <w:szCs w:val="22"/>
        </w:rPr>
        <w:t xml:space="preserve"> odpad</w:t>
      </w:r>
      <w:r>
        <w:rPr>
          <w:rFonts w:ascii="Arial" w:hAnsi="Arial" w:cs="Arial"/>
          <w:iCs/>
          <w:sz w:val="22"/>
          <w:szCs w:val="22"/>
        </w:rPr>
        <w:t>u</w:t>
      </w:r>
      <w:r w:rsidRPr="00F70F6C">
        <w:rPr>
          <w:rFonts w:ascii="Arial" w:hAnsi="Arial" w:cs="Arial"/>
          <w:iCs/>
          <w:sz w:val="22"/>
          <w:szCs w:val="22"/>
        </w:rPr>
        <w:t xml:space="preserve"> lze odevzdávat </w:t>
      </w:r>
      <w:r w:rsidR="00710222">
        <w:rPr>
          <w:rFonts w:ascii="Arial" w:hAnsi="Arial" w:cs="Arial"/>
          <w:iCs/>
          <w:sz w:val="22"/>
          <w:szCs w:val="22"/>
        </w:rPr>
        <w:t>ve</w:t>
      </w:r>
      <w:r w:rsidRPr="00F70F6C">
        <w:rPr>
          <w:rFonts w:ascii="Arial" w:hAnsi="Arial" w:cs="Arial"/>
          <w:iCs/>
          <w:sz w:val="22"/>
          <w:szCs w:val="22"/>
        </w:rPr>
        <w:t xml:space="preserve"> sběrném </w:t>
      </w:r>
      <w:r w:rsidR="00710222">
        <w:rPr>
          <w:rFonts w:ascii="Arial" w:hAnsi="Arial" w:cs="Arial"/>
          <w:iCs/>
          <w:sz w:val="22"/>
          <w:szCs w:val="22"/>
        </w:rPr>
        <w:t>dvoře</w:t>
      </w:r>
      <w:r w:rsidRPr="00F70F6C">
        <w:rPr>
          <w:rFonts w:ascii="Arial" w:hAnsi="Arial" w:cs="Arial"/>
          <w:iCs/>
          <w:sz w:val="22"/>
          <w:szCs w:val="22"/>
        </w:rPr>
        <w:t>, kter</w:t>
      </w:r>
      <w:r w:rsidR="00710222">
        <w:rPr>
          <w:rFonts w:ascii="Arial" w:hAnsi="Arial" w:cs="Arial"/>
          <w:iCs/>
          <w:sz w:val="22"/>
          <w:szCs w:val="22"/>
        </w:rPr>
        <w:t>ý</w:t>
      </w:r>
      <w:r w:rsidRPr="00F70F6C">
        <w:rPr>
          <w:rFonts w:ascii="Arial" w:hAnsi="Arial" w:cs="Arial"/>
          <w:iCs/>
          <w:sz w:val="22"/>
          <w:szCs w:val="22"/>
        </w:rPr>
        <w:t xml:space="preserve"> je umístěn </w:t>
      </w:r>
      <w:r w:rsidRPr="00F70F6C">
        <w:rPr>
          <w:rFonts w:ascii="Arial" w:hAnsi="Arial" w:cs="Arial"/>
          <w:sz w:val="22"/>
          <w:szCs w:val="22"/>
        </w:rPr>
        <w:t xml:space="preserve">v areálu příspěvkové organizace Technická služba města Toužim, Plzeňská ulice č. p. 333, Toužim. </w:t>
      </w:r>
    </w:p>
    <w:p w14:paraId="427133E8" w14:textId="77777777" w:rsidR="00C94283" w:rsidRDefault="00C94283" w:rsidP="00C94283">
      <w:pPr>
        <w:ind w:left="360"/>
        <w:jc w:val="both"/>
        <w:rPr>
          <w:rFonts w:ascii="Arial" w:hAnsi="Arial" w:cs="Arial"/>
          <w:sz w:val="22"/>
          <w:szCs w:val="22"/>
        </w:rPr>
      </w:pPr>
    </w:p>
    <w:p w14:paraId="0BE1299F" w14:textId="77777777" w:rsidR="00E636F6" w:rsidRDefault="00A94551" w:rsidP="00C24AD5">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5806602C" w14:textId="77777777" w:rsidR="00E05B94" w:rsidRDefault="00E05B94" w:rsidP="00C73ED1">
      <w:pPr>
        <w:jc w:val="both"/>
        <w:rPr>
          <w:rFonts w:ascii="Arial" w:hAnsi="Arial" w:cs="Arial"/>
          <w:sz w:val="22"/>
          <w:szCs w:val="22"/>
        </w:rPr>
      </w:pPr>
    </w:p>
    <w:p w14:paraId="07A466A8"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4902F95F"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12259026" w14:textId="77777777" w:rsidR="000F645D" w:rsidRPr="00641107" w:rsidRDefault="000F645D" w:rsidP="000F645D">
      <w:pPr>
        <w:ind w:left="360"/>
        <w:jc w:val="center"/>
        <w:rPr>
          <w:rFonts w:ascii="Arial" w:hAnsi="Arial" w:cs="Arial"/>
          <w:b/>
          <w:sz w:val="22"/>
          <w:szCs w:val="22"/>
          <w:u w:val="single"/>
        </w:rPr>
      </w:pPr>
    </w:p>
    <w:p w14:paraId="4617C517" w14:textId="77777777" w:rsidR="00560DED" w:rsidRPr="00742BB2" w:rsidRDefault="006101FB" w:rsidP="00560DED">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F70F6C">
        <w:rPr>
          <w:rFonts w:ascii="Arial" w:hAnsi="Arial" w:cs="Arial"/>
          <w:sz w:val="22"/>
          <w:szCs w:val="22"/>
        </w:rPr>
        <w:t xml:space="preserve">jedenkrát </w:t>
      </w:r>
      <w:r w:rsidR="00C16C40">
        <w:rPr>
          <w:rFonts w:ascii="Arial" w:hAnsi="Arial" w:cs="Arial"/>
          <w:sz w:val="22"/>
          <w:szCs w:val="22"/>
        </w:rPr>
        <w:t xml:space="preserve">ročně </w:t>
      </w:r>
      <w:r w:rsidR="000F645D" w:rsidRPr="009743BA">
        <w:rPr>
          <w:rFonts w:ascii="Arial" w:hAnsi="Arial" w:cs="Arial"/>
          <w:sz w:val="22"/>
          <w:szCs w:val="22"/>
        </w:rPr>
        <w:t xml:space="preserve">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w:t>
      </w:r>
      <w:r w:rsidR="00C16C40">
        <w:rPr>
          <w:rFonts w:ascii="Arial" w:hAnsi="Arial" w:cs="Arial"/>
          <w:sz w:val="22"/>
          <w:szCs w:val="22"/>
        </w:rPr>
        <w:t xml:space="preserve"> </w:t>
      </w:r>
      <w:r w:rsidR="00E87286">
        <w:rPr>
          <w:rFonts w:ascii="Arial" w:hAnsi="Arial" w:cs="Arial"/>
          <w:sz w:val="22"/>
          <w:szCs w:val="22"/>
        </w:rPr>
        <w:t xml:space="preserve">na výlepových plochách na </w:t>
      </w:r>
      <w:r w:rsidR="00984D75" w:rsidRPr="00E92405">
        <w:rPr>
          <w:rFonts w:ascii="Arial" w:hAnsi="Arial" w:cs="Arial"/>
          <w:sz w:val="22"/>
          <w:szCs w:val="22"/>
        </w:rPr>
        <w:t xml:space="preserve">webových </w:t>
      </w:r>
      <w:r w:rsidR="00E87286" w:rsidRPr="00E92405">
        <w:rPr>
          <w:rFonts w:ascii="Arial" w:hAnsi="Arial" w:cs="Arial"/>
          <w:sz w:val="22"/>
          <w:szCs w:val="22"/>
        </w:rPr>
        <w:t>stránkách města.</w:t>
      </w:r>
    </w:p>
    <w:p w14:paraId="18F0E18B" w14:textId="77777777" w:rsidR="00742BB2" w:rsidRPr="00C73ED1" w:rsidRDefault="00742BB2" w:rsidP="00742BB2">
      <w:pPr>
        <w:ind w:left="360"/>
        <w:jc w:val="both"/>
        <w:rPr>
          <w:rFonts w:ascii="Arial" w:hAnsi="Arial" w:cs="Arial"/>
          <w:iCs/>
          <w:sz w:val="22"/>
          <w:szCs w:val="22"/>
        </w:rPr>
      </w:pPr>
    </w:p>
    <w:p w14:paraId="6C095155" w14:textId="77777777" w:rsidR="00D25BA7" w:rsidRDefault="000F645D" w:rsidP="00C3234B">
      <w:pPr>
        <w:numPr>
          <w:ilvl w:val="0"/>
          <w:numId w:val="7"/>
        </w:numPr>
        <w:jc w:val="both"/>
        <w:rPr>
          <w:rFonts w:ascii="Arial" w:hAnsi="Arial" w:cs="Arial"/>
          <w:sz w:val="22"/>
          <w:szCs w:val="22"/>
        </w:rPr>
      </w:pPr>
      <w:r w:rsidRPr="00E87286">
        <w:rPr>
          <w:rFonts w:ascii="Arial" w:hAnsi="Arial" w:cs="Arial"/>
          <w:sz w:val="22"/>
          <w:szCs w:val="22"/>
        </w:rPr>
        <w:t xml:space="preserve">Objemný odpad lze také odevzdávat </w:t>
      </w:r>
      <w:r w:rsidR="00710222">
        <w:rPr>
          <w:rFonts w:ascii="Arial" w:hAnsi="Arial" w:cs="Arial"/>
          <w:sz w:val="22"/>
          <w:szCs w:val="22"/>
        </w:rPr>
        <w:t>ve</w:t>
      </w:r>
      <w:r w:rsidRPr="00E87286">
        <w:rPr>
          <w:rFonts w:ascii="Arial" w:hAnsi="Arial" w:cs="Arial"/>
          <w:sz w:val="22"/>
          <w:szCs w:val="22"/>
        </w:rPr>
        <w:t xml:space="preserve"> sběrném </w:t>
      </w:r>
      <w:r w:rsidR="00710222">
        <w:rPr>
          <w:rFonts w:ascii="Arial" w:hAnsi="Arial" w:cs="Arial"/>
          <w:sz w:val="22"/>
          <w:szCs w:val="22"/>
        </w:rPr>
        <w:t>dvoře</w:t>
      </w:r>
      <w:r w:rsidRPr="00E87286">
        <w:rPr>
          <w:rFonts w:ascii="Arial" w:hAnsi="Arial" w:cs="Arial"/>
          <w:sz w:val="22"/>
          <w:szCs w:val="22"/>
        </w:rPr>
        <w:t xml:space="preserve">, </w:t>
      </w:r>
      <w:r w:rsidR="00E87286">
        <w:rPr>
          <w:rFonts w:ascii="Arial" w:hAnsi="Arial" w:cs="Arial"/>
          <w:sz w:val="22"/>
          <w:szCs w:val="22"/>
        </w:rPr>
        <w:t>kter</w:t>
      </w:r>
      <w:r w:rsidR="00710222">
        <w:rPr>
          <w:rFonts w:ascii="Arial" w:hAnsi="Arial" w:cs="Arial"/>
          <w:sz w:val="22"/>
          <w:szCs w:val="22"/>
        </w:rPr>
        <w:t>ý</w:t>
      </w:r>
      <w:r w:rsidR="00E87286">
        <w:rPr>
          <w:rFonts w:ascii="Arial" w:hAnsi="Arial" w:cs="Arial"/>
          <w:sz w:val="22"/>
          <w:szCs w:val="22"/>
        </w:rPr>
        <w:t xml:space="preserve"> je umístěn v areálu příspěvkové organizace Technická služba města Toužim, Plzeňská ulice č. p. 333, Toužim.</w:t>
      </w:r>
    </w:p>
    <w:p w14:paraId="3C8220CA"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lastRenderedPageBreak/>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6730C969" w14:textId="77777777" w:rsidR="00F71191" w:rsidRDefault="00F71191" w:rsidP="009F0184">
      <w:pPr>
        <w:tabs>
          <w:tab w:val="left" w:pos="426"/>
        </w:tabs>
        <w:rPr>
          <w:rFonts w:ascii="Arial" w:hAnsi="Arial" w:cs="Arial"/>
          <w:b/>
          <w:sz w:val="22"/>
          <w:szCs w:val="22"/>
        </w:rPr>
      </w:pPr>
    </w:p>
    <w:p w14:paraId="55ABADCA"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63706C2"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80B1B49" w14:textId="77777777" w:rsidR="0024722A" w:rsidRPr="00FB6AE5" w:rsidRDefault="0024722A">
      <w:pPr>
        <w:jc w:val="center"/>
        <w:rPr>
          <w:rFonts w:ascii="Arial" w:hAnsi="Arial" w:cs="Arial"/>
          <w:b/>
          <w:sz w:val="22"/>
          <w:szCs w:val="22"/>
        </w:rPr>
      </w:pPr>
    </w:p>
    <w:p w14:paraId="5D22C56A" w14:textId="77777777" w:rsidR="0025354B" w:rsidRPr="00A84545"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19FC6421" w14:textId="77777777" w:rsidR="00A84545" w:rsidRPr="00E87286" w:rsidRDefault="00A84545" w:rsidP="00A84545">
      <w:pPr>
        <w:widowControl w:val="0"/>
        <w:ind w:left="426"/>
        <w:jc w:val="both"/>
        <w:rPr>
          <w:rFonts w:ascii="Arial" w:hAnsi="Arial" w:cs="Arial"/>
          <w:strike/>
          <w:color w:val="00B0F0"/>
          <w:sz w:val="22"/>
          <w:szCs w:val="22"/>
        </w:rPr>
      </w:pPr>
    </w:p>
    <w:p w14:paraId="0299F9B1" w14:textId="77777777" w:rsidR="0025354B" w:rsidRPr="00A84545" w:rsidRDefault="005F0210" w:rsidP="00211D36">
      <w:pPr>
        <w:numPr>
          <w:ilvl w:val="0"/>
          <w:numId w:val="2"/>
        </w:numPr>
        <w:ind w:firstLine="66"/>
        <w:jc w:val="both"/>
        <w:rPr>
          <w:rFonts w:ascii="Arial" w:hAnsi="Arial" w:cs="Arial"/>
          <w:sz w:val="22"/>
          <w:szCs w:val="22"/>
        </w:rPr>
      </w:pPr>
      <w:r w:rsidRPr="00E87286">
        <w:rPr>
          <w:rFonts w:ascii="Arial" w:hAnsi="Arial" w:cs="Arial"/>
          <w:bCs/>
          <w:sz w:val="22"/>
          <w:szCs w:val="22"/>
        </w:rPr>
        <w:t>popelnice</w:t>
      </w:r>
    </w:p>
    <w:p w14:paraId="680CBB83" w14:textId="77777777" w:rsidR="0025354B" w:rsidRDefault="005F0210" w:rsidP="00211D36">
      <w:pPr>
        <w:numPr>
          <w:ilvl w:val="0"/>
          <w:numId w:val="2"/>
        </w:numPr>
        <w:ind w:firstLine="66"/>
        <w:jc w:val="both"/>
        <w:rPr>
          <w:rFonts w:ascii="Arial" w:hAnsi="Arial" w:cs="Arial"/>
          <w:sz w:val="22"/>
          <w:szCs w:val="22"/>
        </w:rPr>
      </w:pPr>
      <w:r w:rsidRPr="00E87286">
        <w:rPr>
          <w:rFonts w:ascii="Arial" w:hAnsi="Arial" w:cs="Arial"/>
          <w:sz w:val="22"/>
          <w:szCs w:val="22"/>
        </w:rPr>
        <w:t>velkoobjemové kontejnery</w:t>
      </w:r>
      <w:r w:rsidR="0025354B" w:rsidRPr="00E87286">
        <w:rPr>
          <w:rFonts w:ascii="Arial" w:hAnsi="Arial" w:cs="Arial"/>
          <w:sz w:val="22"/>
          <w:szCs w:val="22"/>
        </w:rPr>
        <w:t xml:space="preserve"> </w:t>
      </w:r>
    </w:p>
    <w:p w14:paraId="4B8283FB" w14:textId="77777777" w:rsidR="00E87286" w:rsidRDefault="005F0210" w:rsidP="00CF5BE8">
      <w:pPr>
        <w:numPr>
          <w:ilvl w:val="0"/>
          <w:numId w:val="2"/>
        </w:numPr>
        <w:ind w:firstLine="66"/>
        <w:jc w:val="both"/>
        <w:rPr>
          <w:rFonts w:ascii="Arial" w:hAnsi="Arial" w:cs="Arial"/>
          <w:sz w:val="22"/>
          <w:szCs w:val="22"/>
        </w:rPr>
      </w:pPr>
      <w:r w:rsidRPr="00E87286">
        <w:rPr>
          <w:rFonts w:ascii="Arial" w:hAnsi="Arial" w:cs="Arial"/>
          <w:sz w:val="22"/>
          <w:szCs w:val="22"/>
        </w:rPr>
        <w:t>odpadkové koše</w:t>
      </w:r>
      <w:r w:rsidR="0025354B" w:rsidRPr="00E87286">
        <w:rPr>
          <w:rFonts w:ascii="Arial" w:hAnsi="Arial" w:cs="Arial"/>
          <w:sz w:val="22"/>
          <w:szCs w:val="22"/>
        </w:rPr>
        <w:t>, které jsou umístěny na veřejných prostranstvích v</w:t>
      </w:r>
      <w:r w:rsidR="00E87286" w:rsidRPr="00E87286">
        <w:rPr>
          <w:rFonts w:ascii="Arial" w:hAnsi="Arial" w:cs="Arial"/>
          <w:sz w:val="22"/>
          <w:szCs w:val="22"/>
        </w:rPr>
        <w:t>e městě</w:t>
      </w:r>
      <w:r w:rsidR="0025354B" w:rsidRPr="00E87286">
        <w:rPr>
          <w:rFonts w:ascii="Arial" w:hAnsi="Arial" w:cs="Arial"/>
          <w:sz w:val="22"/>
          <w:szCs w:val="22"/>
        </w:rPr>
        <w:t xml:space="preserve">, sloužící </w:t>
      </w:r>
      <w:r w:rsidR="00E87286">
        <w:rPr>
          <w:rFonts w:ascii="Arial" w:hAnsi="Arial" w:cs="Arial"/>
          <w:sz w:val="22"/>
          <w:szCs w:val="22"/>
        </w:rPr>
        <w:t xml:space="preserve"> </w:t>
      </w:r>
    </w:p>
    <w:p w14:paraId="690E1A89" w14:textId="77777777" w:rsidR="00CF5BE8" w:rsidRPr="00E87286" w:rsidRDefault="00E87286" w:rsidP="00E87286">
      <w:pPr>
        <w:ind w:left="426"/>
        <w:jc w:val="both"/>
        <w:rPr>
          <w:rFonts w:ascii="Arial" w:hAnsi="Arial" w:cs="Arial"/>
          <w:sz w:val="22"/>
          <w:szCs w:val="22"/>
        </w:rPr>
      </w:pPr>
      <w:r>
        <w:rPr>
          <w:rFonts w:ascii="Arial" w:hAnsi="Arial" w:cs="Arial"/>
          <w:sz w:val="22"/>
          <w:szCs w:val="22"/>
        </w:rPr>
        <w:t xml:space="preserve">     </w:t>
      </w:r>
      <w:r w:rsidR="0025354B" w:rsidRPr="00E87286">
        <w:rPr>
          <w:rFonts w:ascii="Arial" w:hAnsi="Arial" w:cs="Arial"/>
          <w:sz w:val="22"/>
          <w:szCs w:val="22"/>
        </w:rPr>
        <w:t>pro odkládání drobného směsného komunálního odpadu.</w:t>
      </w:r>
    </w:p>
    <w:p w14:paraId="5D1CD841" w14:textId="77777777" w:rsidR="00E87286" w:rsidRPr="00E87286" w:rsidRDefault="00E87286" w:rsidP="00E87286">
      <w:pPr>
        <w:ind w:left="426"/>
        <w:jc w:val="both"/>
        <w:rPr>
          <w:rFonts w:ascii="Arial" w:hAnsi="Arial" w:cs="Arial"/>
          <w:sz w:val="22"/>
          <w:szCs w:val="22"/>
        </w:rPr>
      </w:pPr>
    </w:p>
    <w:p w14:paraId="36A11154"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5C228394" w14:textId="77777777" w:rsidR="009849DE" w:rsidRDefault="009849DE" w:rsidP="00841601">
      <w:pPr>
        <w:autoSpaceDE w:val="0"/>
        <w:autoSpaceDN w:val="0"/>
        <w:adjustRightInd w:val="0"/>
        <w:jc w:val="both"/>
        <w:rPr>
          <w:rFonts w:ascii="Arial" w:hAnsi="Arial" w:cs="Arial"/>
          <w:b/>
          <w:bCs/>
          <w:color w:val="000000"/>
          <w:sz w:val="22"/>
          <w:szCs w:val="22"/>
        </w:rPr>
      </w:pPr>
    </w:p>
    <w:p w14:paraId="331EAA38" w14:textId="77777777" w:rsidR="009849DE" w:rsidRPr="009849DE" w:rsidRDefault="00951DB5" w:rsidP="009F0184">
      <w:pPr>
        <w:autoSpaceDE w:val="0"/>
        <w:autoSpaceDN w:val="0"/>
        <w:adjustRightInd w:val="0"/>
        <w:ind w:left="426" w:hanging="426"/>
        <w:jc w:val="center"/>
        <w:rPr>
          <w:rFonts w:ascii="Arial" w:hAnsi="Arial" w:cs="Arial"/>
          <w:b/>
          <w:bCs/>
          <w:color w:val="000000"/>
          <w:sz w:val="22"/>
          <w:szCs w:val="22"/>
        </w:rPr>
      </w:pPr>
      <w:r>
        <w:rPr>
          <w:rFonts w:ascii="Arial" w:hAnsi="Arial" w:cs="Arial"/>
          <w:b/>
          <w:bCs/>
          <w:color w:val="000000"/>
          <w:sz w:val="22"/>
          <w:szCs w:val="22"/>
        </w:rPr>
        <w:t>Čl. 7</w:t>
      </w:r>
    </w:p>
    <w:p w14:paraId="3A74FDF0" w14:textId="77777777" w:rsidR="009849DE" w:rsidRPr="009F0184" w:rsidRDefault="009849DE" w:rsidP="009F0184">
      <w:pPr>
        <w:autoSpaceDE w:val="0"/>
        <w:autoSpaceDN w:val="0"/>
        <w:adjustRightInd w:val="0"/>
        <w:jc w:val="center"/>
        <w:rPr>
          <w:rFonts w:ascii="Arial" w:hAnsi="Arial" w:cs="Arial"/>
          <w:b/>
          <w:bCs/>
          <w:color w:val="000000"/>
          <w:sz w:val="22"/>
          <w:szCs w:val="22"/>
        </w:rPr>
      </w:pPr>
      <w:r w:rsidRPr="009F0184">
        <w:rPr>
          <w:rFonts w:ascii="Arial" w:hAnsi="Arial" w:cs="Arial"/>
          <w:b/>
          <w:bCs/>
          <w:color w:val="000000"/>
          <w:sz w:val="22"/>
          <w:szCs w:val="22"/>
        </w:rPr>
        <w:t>Nakládání s výrobky s ukončenou životností v rámci služby pro výrobce</w:t>
      </w:r>
    </w:p>
    <w:p w14:paraId="353EA0A0" w14:textId="77777777" w:rsidR="009849DE" w:rsidRPr="009F0184" w:rsidRDefault="009849DE" w:rsidP="009F0184">
      <w:pPr>
        <w:autoSpaceDE w:val="0"/>
        <w:autoSpaceDN w:val="0"/>
        <w:adjustRightInd w:val="0"/>
        <w:jc w:val="center"/>
        <w:rPr>
          <w:rFonts w:ascii="Arial" w:hAnsi="Arial" w:cs="Arial"/>
          <w:b/>
          <w:bCs/>
          <w:color w:val="000000"/>
          <w:sz w:val="22"/>
          <w:szCs w:val="22"/>
        </w:rPr>
      </w:pPr>
      <w:r w:rsidRPr="009F0184">
        <w:rPr>
          <w:rFonts w:ascii="Arial" w:hAnsi="Arial" w:cs="Arial"/>
          <w:b/>
          <w:bCs/>
          <w:color w:val="000000"/>
          <w:sz w:val="22"/>
          <w:szCs w:val="22"/>
        </w:rPr>
        <w:t>(zpětný odběr)</w:t>
      </w:r>
    </w:p>
    <w:p w14:paraId="3EA4FC0F" w14:textId="77777777" w:rsidR="009F0184" w:rsidRDefault="009F0184" w:rsidP="009849DE">
      <w:pPr>
        <w:autoSpaceDE w:val="0"/>
        <w:autoSpaceDN w:val="0"/>
        <w:adjustRightInd w:val="0"/>
        <w:rPr>
          <w:rFonts w:ascii="Arial" w:hAnsi="Arial" w:cs="Arial"/>
          <w:color w:val="000000"/>
          <w:sz w:val="22"/>
          <w:szCs w:val="22"/>
        </w:rPr>
      </w:pPr>
    </w:p>
    <w:p w14:paraId="5A668E6F" w14:textId="77777777" w:rsidR="009849DE" w:rsidRPr="009F0184" w:rsidRDefault="009849DE" w:rsidP="00C62C57">
      <w:pPr>
        <w:autoSpaceDE w:val="0"/>
        <w:autoSpaceDN w:val="0"/>
        <w:adjustRightInd w:val="0"/>
        <w:ind w:left="426" w:hanging="426"/>
        <w:rPr>
          <w:rFonts w:ascii="Arial" w:hAnsi="Arial" w:cs="Arial"/>
          <w:color w:val="000000"/>
          <w:sz w:val="22"/>
          <w:szCs w:val="22"/>
        </w:rPr>
      </w:pPr>
      <w:r w:rsidRPr="009F0184">
        <w:rPr>
          <w:rFonts w:ascii="Arial" w:hAnsi="Arial" w:cs="Arial"/>
          <w:color w:val="000000"/>
          <w:sz w:val="22"/>
          <w:szCs w:val="22"/>
        </w:rPr>
        <w:t>1)</w:t>
      </w:r>
      <w:r w:rsidR="00C62C57">
        <w:rPr>
          <w:rFonts w:ascii="Arial" w:hAnsi="Arial" w:cs="Arial"/>
          <w:color w:val="000000"/>
          <w:sz w:val="22"/>
          <w:szCs w:val="22"/>
        </w:rPr>
        <w:tab/>
      </w:r>
      <w:r w:rsidRPr="009F0184">
        <w:rPr>
          <w:rFonts w:ascii="Arial" w:hAnsi="Arial" w:cs="Arial"/>
          <w:color w:val="000000"/>
          <w:sz w:val="22"/>
          <w:szCs w:val="22"/>
        </w:rPr>
        <w:t>Obec v rámci služby pro výrobce nakládá s těmito výrobky s ukončenou životností:</w:t>
      </w:r>
    </w:p>
    <w:p w14:paraId="2B732100" w14:textId="77777777" w:rsidR="00C62C57" w:rsidRDefault="00C62C57" w:rsidP="009849DE">
      <w:pPr>
        <w:autoSpaceDE w:val="0"/>
        <w:autoSpaceDN w:val="0"/>
        <w:adjustRightInd w:val="0"/>
        <w:rPr>
          <w:rFonts w:ascii="Arial" w:hAnsi="Arial" w:cs="Arial"/>
          <w:color w:val="000000"/>
          <w:sz w:val="22"/>
          <w:szCs w:val="22"/>
        </w:rPr>
      </w:pPr>
    </w:p>
    <w:p w14:paraId="7AC5CD52" w14:textId="77777777" w:rsidR="009849DE" w:rsidRPr="009F0184" w:rsidRDefault="00C62C57" w:rsidP="00742BB2">
      <w:pPr>
        <w:autoSpaceDE w:val="0"/>
        <w:autoSpaceDN w:val="0"/>
        <w:adjustRightInd w:val="0"/>
        <w:ind w:left="425"/>
        <w:rPr>
          <w:rFonts w:ascii="Arial" w:hAnsi="Arial" w:cs="Arial"/>
          <w:color w:val="000000"/>
          <w:sz w:val="22"/>
          <w:szCs w:val="22"/>
        </w:rPr>
      </w:pPr>
      <w:r w:rsidRPr="00742BB2">
        <w:rPr>
          <w:rFonts w:ascii="Arial" w:hAnsi="Arial" w:cs="Arial"/>
          <w:b/>
          <w:color w:val="000000"/>
          <w:sz w:val="22"/>
          <w:szCs w:val="22"/>
        </w:rPr>
        <w:t>a)</w:t>
      </w:r>
      <w:r>
        <w:rPr>
          <w:rFonts w:ascii="Arial" w:hAnsi="Arial" w:cs="Arial"/>
          <w:color w:val="000000"/>
          <w:sz w:val="22"/>
          <w:szCs w:val="22"/>
        </w:rPr>
        <w:tab/>
      </w:r>
      <w:r w:rsidR="009849DE" w:rsidRPr="009F0184">
        <w:rPr>
          <w:rFonts w:ascii="Arial" w:hAnsi="Arial" w:cs="Arial"/>
          <w:color w:val="000000"/>
          <w:sz w:val="22"/>
          <w:szCs w:val="22"/>
        </w:rPr>
        <w:t>elektrozařízení</w:t>
      </w:r>
    </w:p>
    <w:p w14:paraId="1162B834" w14:textId="77777777" w:rsidR="009849DE" w:rsidRPr="009F0184" w:rsidRDefault="00C62C57" w:rsidP="00742BB2">
      <w:pPr>
        <w:autoSpaceDE w:val="0"/>
        <w:autoSpaceDN w:val="0"/>
        <w:adjustRightInd w:val="0"/>
        <w:ind w:left="425"/>
        <w:rPr>
          <w:rFonts w:ascii="Arial" w:hAnsi="Arial" w:cs="Arial"/>
          <w:color w:val="000000"/>
          <w:sz w:val="22"/>
          <w:szCs w:val="22"/>
        </w:rPr>
      </w:pPr>
      <w:r w:rsidRPr="00742BB2">
        <w:rPr>
          <w:rFonts w:ascii="Arial" w:hAnsi="Arial" w:cs="Arial"/>
          <w:b/>
          <w:color w:val="000000"/>
          <w:sz w:val="22"/>
          <w:szCs w:val="22"/>
        </w:rPr>
        <w:t>b)</w:t>
      </w:r>
      <w:r>
        <w:rPr>
          <w:rFonts w:ascii="Arial" w:hAnsi="Arial" w:cs="Arial"/>
          <w:color w:val="000000"/>
          <w:sz w:val="22"/>
          <w:szCs w:val="22"/>
        </w:rPr>
        <w:tab/>
      </w:r>
      <w:r w:rsidR="009849DE" w:rsidRPr="009F0184">
        <w:rPr>
          <w:rFonts w:ascii="Arial" w:hAnsi="Arial" w:cs="Arial"/>
          <w:color w:val="000000"/>
          <w:sz w:val="22"/>
          <w:szCs w:val="22"/>
        </w:rPr>
        <w:t>baterie a akumulátory</w:t>
      </w:r>
    </w:p>
    <w:p w14:paraId="13416EA5" w14:textId="77777777" w:rsidR="009849DE" w:rsidRPr="009F0184" w:rsidRDefault="00C62C57" w:rsidP="00742BB2">
      <w:pPr>
        <w:autoSpaceDE w:val="0"/>
        <w:autoSpaceDN w:val="0"/>
        <w:adjustRightInd w:val="0"/>
        <w:ind w:left="425"/>
        <w:rPr>
          <w:rFonts w:ascii="Arial" w:hAnsi="Arial" w:cs="Arial"/>
          <w:color w:val="000000"/>
          <w:sz w:val="22"/>
          <w:szCs w:val="22"/>
        </w:rPr>
      </w:pPr>
      <w:r w:rsidRPr="00742BB2">
        <w:rPr>
          <w:rFonts w:ascii="Arial" w:hAnsi="Arial" w:cs="Arial"/>
          <w:b/>
          <w:color w:val="000000"/>
          <w:sz w:val="22"/>
          <w:szCs w:val="22"/>
        </w:rPr>
        <w:t>c)</w:t>
      </w:r>
      <w:r>
        <w:rPr>
          <w:rFonts w:ascii="Arial" w:hAnsi="Arial" w:cs="Arial"/>
          <w:color w:val="000000"/>
          <w:sz w:val="22"/>
          <w:szCs w:val="22"/>
        </w:rPr>
        <w:tab/>
      </w:r>
      <w:r w:rsidR="009849DE" w:rsidRPr="009F0184">
        <w:rPr>
          <w:rFonts w:ascii="Arial" w:hAnsi="Arial" w:cs="Arial"/>
          <w:color w:val="000000"/>
          <w:sz w:val="22"/>
          <w:szCs w:val="22"/>
        </w:rPr>
        <w:t>pneumatiky</w:t>
      </w:r>
    </w:p>
    <w:p w14:paraId="503E7BEB" w14:textId="77777777" w:rsidR="00C62C57" w:rsidRDefault="00C62C57" w:rsidP="009849DE">
      <w:pPr>
        <w:autoSpaceDE w:val="0"/>
        <w:autoSpaceDN w:val="0"/>
        <w:adjustRightInd w:val="0"/>
        <w:rPr>
          <w:rFonts w:ascii="Arial-ItalicMT" w:hAnsi="Arial-ItalicMT" w:cs="Arial-ItalicMT"/>
          <w:i/>
          <w:iCs/>
          <w:color w:val="000000"/>
          <w:sz w:val="22"/>
          <w:szCs w:val="22"/>
        </w:rPr>
      </w:pPr>
    </w:p>
    <w:p w14:paraId="0824C742" w14:textId="77777777" w:rsidR="004F0ED1" w:rsidRDefault="009849DE" w:rsidP="00166FA1">
      <w:pPr>
        <w:autoSpaceDE w:val="0"/>
        <w:autoSpaceDN w:val="0"/>
        <w:adjustRightInd w:val="0"/>
        <w:ind w:left="426" w:hanging="426"/>
        <w:rPr>
          <w:rFonts w:ascii="Arial" w:hAnsi="Arial" w:cs="Arial"/>
          <w:sz w:val="22"/>
          <w:szCs w:val="22"/>
        </w:rPr>
      </w:pPr>
      <w:r w:rsidRPr="00742BB2">
        <w:rPr>
          <w:rFonts w:ascii="Arial" w:hAnsi="Arial" w:cs="Arial"/>
          <w:iCs/>
          <w:color w:val="000000"/>
          <w:sz w:val="22"/>
          <w:szCs w:val="22"/>
        </w:rPr>
        <w:t>2)</w:t>
      </w:r>
      <w:r w:rsidR="00166FA1">
        <w:rPr>
          <w:rFonts w:ascii="Arial" w:hAnsi="Arial" w:cs="Arial"/>
          <w:i/>
          <w:iCs/>
          <w:color w:val="000000"/>
          <w:sz w:val="22"/>
          <w:szCs w:val="22"/>
        </w:rPr>
        <w:tab/>
      </w:r>
      <w:r w:rsidRPr="00CA3EA6">
        <w:rPr>
          <w:rFonts w:ascii="Arial" w:hAnsi="Arial" w:cs="Arial"/>
          <w:color w:val="000000"/>
          <w:sz w:val="22"/>
          <w:szCs w:val="22"/>
        </w:rPr>
        <w:t>Výrobky s ukončenou životností uvedené v odst. 1 lze předávat</w:t>
      </w:r>
      <w:r w:rsidR="004F0ED1">
        <w:rPr>
          <w:rFonts w:ascii="Arial" w:hAnsi="Arial" w:cs="Arial"/>
          <w:sz w:val="22"/>
          <w:szCs w:val="22"/>
        </w:rPr>
        <w:t>:</w:t>
      </w:r>
    </w:p>
    <w:p w14:paraId="05FCDD23" w14:textId="77777777" w:rsidR="004F0ED1" w:rsidRDefault="004F0ED1" w:rsidP="00166FA1">
      <w:pPr>
        <w:autoSpaceDE w:val="0"/>
        <w:autoSpaceDN w:val="0"/>
        <w:adjustRightInd w:val="0"/>
        <w:ind w:left="426" w:hanging="426"/>
        <w:rPr>
          <w:rFonts w:ascii="Arial" w:hAnsi="Arial" w:cs="Arial"/>
          <w:sz w:val="22"/>
          <w:szCs w:val="22"/>
        </w:rPr>
      </w:pPr>
    </w:p>
    <w:p w14:paraId="50BC36FE" w14:textId="77777777" w:rsidR="00CA3EA6" w:rsidRDefault="004F0ED1" w:rsidP="00742BB2">
      <w:pPr>
        <w:autoSpaceDE w:val="0"/>
        <w:autoSpaceDN w:val="0"/>
        <w:adjustRightInd w:val="0"/>
        <w:ind w:left="426"/>
        <w:jc w:val="both"/>
        <w:rPr>
          <w:rFonts w:ascii="Arial" w:hAnsi="Arial" w:cs="Arial"/>
          <w:sz w:val="22"/>
          <w:szCs w:val="22"/>
        </w:rPr>
      </w:pPr>
      <w:r w:rsidRPr="00742BB2">
        <w:rPr>
          <w:rFonts w:ascii="Arial" w:hAnsi="Arial" w:cs="Arial"/>
          <w:b/>
          <w:sz w:val="22"/>
          <w:szCs w:val="22"/>
        </w:rPr>
        <w:t>a)</w:t>
      </w:r>
      <w:r w:rsidR="00166FA1" w:rsidRPr="00742BB2">
        <w:rPr>
          <w:rFonts w:ascii="Arial" w:hAnsi="Arial" w:cs="Arial"/>
          <w:b/>
          <w:sz w:val="22"/>
          <w:szCs w:val="22"/>
        </w:rPr>
        <w:tab/>
      </w:r>
      <w:r w:rsidR="00695580">
        <w:rPr>
          <w:rFonts w:ascii="Arial" w:hAnsi="Arial" w:cs="Arial"/>
          <w:sz w:val="22"/>
          <w:szCs w:val="22"/>
        </w:rPr>
        <w:t xml:space="preserve">elektrozařízení </w:t>
      </w:r>
      <w:r w:rsidR="00C62C57" w:rsidRPr="00CA3EA6">
        <w:rPr>
          <w:rFonts w:ascii="Arial" w:hAnsi="Arial" w:cs="Arial"/>
          <w:sz w:val="22"/>
          <w:szCs w:val="22"/>
        </w:rPr>
        <w:t>ve sběrném dvoře</w:t>
      </w:r>
      <w:r w:rsidR="00166FA1">
        <w:rPr>
          <w:rFonts w:ascii="Arial" w:hAnsi="Arial" w:cs="Arial"/>
          <w:sz w:val="22"/>
          <w:szCs w:val="22"/>
        </w:rPr>
        <w:t>, který</w:t>
      </w:r>
      <w:r w:rsidR="00C62C57" w:rsidRPr="00CA3EA6">
        <w:rPr>
          <w:rFonts w:ascii="Arial" w:hAnsi="Arial" w:cs="Arial"/>
          <w:sz w:val="22"/>
          <w:szCs w:val="22"/>
        </w:rPr>
        <w:t xml:space="preserve"> se nachází v areálu příspěvkové organizace Technická služba města Toužim, Plzeňská ulice č. p. 333, Toužim</w:t>
      </w:r>
      <w:r>
        <w:rPr>
          <w:rFonts w:ascii="Arial" w:hAnsi="Arial" w:cs="Arial"/>
          <w:b/>
          <w:sz w:val="22"/>
          <w:szCs w:val="22"/>
        </w:rPr>
        <w:t xml:space="preserve">. </w:t>
      </w:r>
      <w:r w:rsidRPr="004F0ED1">
        <w:rPr>
          <w:rFonts w:ascii="Arial" w:hAnsi="Arial" w:cs="Arial"/>
          <w:sz w:val="22"/>
          <w:szCs w:val="22"/>
        </w:rPr>
        <w:t xml:space="preserve">Dále do </w:t>
      </w:r>
      <w:r>
        <w:rPr>
          <w:rFonts w:ascii="Arial" w:hAnsi="Arial" w:cs="Arial"/>
          <w:sz w:val="22"/>
          <w:szCs w:val="22"/>
        </w:rPr>
        <w:t>stacionárního kontejneru, stanoviště</w:t>
      </w:r>
      <w:r w:rsidR="00166FA1">
        <w:rPr>
          <w:rFonts w:ascii="Arial" w:hAnsi="Arial" w:cs="Arial"/>
          <w:sz w:val="22"/>
          <w:szCs w:val="22"/>
        </w:rPr>
        <w:t xml:space="preserve"> </w:t>
      </w:r>
      <w:r>
        <w:rPr>
          <w:rFonts w:ascii="Arial" w:hAnsi="Arial" w:cs="Arial"/>
          <w:sz w:val="22"/>
          <w:szCs w:val="22"/>
        </w:rPr>
        <w:t>Na Zámecké 498, 364 01 Toužim</w:t>
      </w:r>
      <w:r w:rsidR="003F5F9B">
        <w:rPr>
          <w:rFonts w:ascii="Arial" w:hAnsi="Arial" w:cs="Arial"/>
          <w:sz w:val="22"/>
          <w:szCs w:val="22"/>
        </w:rPr>
        <w:t xml:space="preserve"> a do E-boxu stanoviště Obchodní dům COOP, Malé náměstí, 364 01 Toužim.</w:t>
      </w:r>
    </w:p>
    <w:p w14:paraId="5F969FB7" w14:textId="77777777" w:rsidR="004F0ED1" w:rsidRDefault="00742BB2" w:rsidP="00166FA1">
      <w:pPr>
        <w:tabs>
          <w:tab w:val="left" w:pos="426"/>
        </w:tabs>
        <w:autoSpaceDE w:val="0"/>
        <w:autoSpaceDN w:val="0"/>
        <w:adjustRightInd w:val="0"/>
        <w:ind w:left="426" w:hanging="426"/>
        <w:jc w:val="both"/>
        <w:rPr>
          <w:rFonts w:ascii="Arial" w:hAnsi="Arial" w:cs="Arial"/>
          <w:sz w:val="22"/>
          <w:szCs w:val="22"/>
        </w:rPr>
      </w:pPr>
      <w:r>
        <w:rPr>
          <w:rFonts w:ascii="Arial" w:hAnsi="Arial" w:cs="Arial"/>
          <w:sz w:val="22"/>
          <w:szCs w:val="22"/>
        </w:rPr>
        <w:tab/>
      </w:r>
      <w:r w:rsidR="00166FA1" w:rsidRPr="00742BB2">
        <w:rPr>
          <w:rFonts w:ascii="Arial" w:hAnsi="Arial" w:cs="Arial"/>
          <w:b/>
          <w:sz w:val="22"/>
          <w:szCs w:val="22"/>
        </w:rPr>
        <w:t>b)</w:t>
      </w:r>
      <w:r w:rsidR="00166FA1" w:rsidRPr="00742BB2">
        <w:rPr>
          <w:rFonts w:ascii="Arial" w:hAnsi="Arial" w:cs="Arial"/>
          <w:b/>
          <w:sz w:val="22"/>
          <w:szCs w:val="22"/>
        </w:rPr>
        <w:tab/>
      </w:r>
      <w:r w:rsidR="004F0ED1">
        <w:rPr>
          <w:rFonts w:ascii="Arial" w:hAnsi="Arial" w:cs="Arial"/>
          <w:sz w:val="22"/>
          <w:szCs w:val="22"/>
        </w:rPr>
        <w:t>baterie a akumulátory</w:t>
      </w:r>
      <w:r w:rsidR="00166FA1">
        <w:rPr>
          <w:rFonts w:ascii="Arial" w:hAnsi="Arial" w:cs="Arial"/>
          <w:sz w:val="22"/>
          <w:szCs w:val="22"/>
        </w:rPr>
        <w:t xml:space="preserve"> </w:t>
      </w:r>
      <w:r w:rsidR="004F0ED1" w:rsidRPr="00CA3EA6">
        <w:rPr>
          <w:rFonts w:ascii="Arial" w:hAnsi="Arial" w:cs="Arial"/>
          <w:sz w:val="22"/>
          <w:szCs w:val="22"/>
        </w:rPr>
        <w:t>ve sběrném dvoře, který se nachází v areálu příspěvkové organizace Technická služba města Toužim, Plzeňská ulice č. p. 333, Toužim</w:t>
      </w:r>
      <w:r w:rsidR="004F0ED1">
        <w:rPr>
          <w:rFonts w:ascii="Arial" w:hAnsi="Arial" w:cs="Arial"/>
          <w:b/>
          <w:sz w:val="22"/>
          <w:szCs w:val="22"/>
        </w:rPr>
        <w:t xml:space="preserve">. </w:t>
      </w:r>
      <w:r w:rsidR="004F0ED1" w:rsidRPr="004F0ED1">
        <w:rPr>
          <w:rFonts w:ascii="Arial" w:hAnsi="Arial" w:cs="Arial"/>
          <w:sz w:val="22"/>
          <w:szCs w:val="22"/>
        </w:rPr>
        <w:t>Dále</w:t>
      </w:r>
      <w:r w:rsidR="003F5F9B">
        <w:rPr>
          <w:rFonts w:ascii="Arial" w:hAnsi="Arial" w:cs="Arial"/>
          <w:sz w:val="22"/>
          <w:szCs w:val="22"/>
        </w:rPr>
        <w:t xml:space="preserve"> do E-boxu, stanoviště Obchodní dům COOP, Malé náměstí, 364 01 Toužim.</w:t>
      </w:r>
    </w:p>
    <w:p w14:paraId="307A0978" w14:textId="77777777" w:rsidR="003F5F9B" w:rsidRPr="004F0ED1" w:rsidRDefault="00166FA1" w:rsidP="00742BB2">
      <w:pPr>
        <w:autoSpaceDE w:val="0"/>
        <w:autoSpaceDN w:val="0"/>
        <w:adjustRightInd w:val="0"/>
        <w:ind w:left="426"/>
        <w:jc w:val="both"/>
        <w:rPr>
          <w:rFonts w:ascii="Arial" w:hAnsi="Arial" w:cs="Arial"/>
          <w:sz w:val="22"/>
          <w:szCs w:val="22"/>
        </w:rPr>
      </w:pPr>
      <w:r w:rsidRPr="00742BB2">
        <w:rPr>
          <w:rFonts w:ascii="Arial" w:hAnsi="Arial" w:cs="Arial"/>
          <w:b/>
          <w:sz w:val="22"/>
          <w:szCs w:val="22"/>
        </w:rPr>
        <w:t>c)</w:t>
      </w:r>
      <w:r w:rsidRPr="00742BB2">
        <w:rPr>
          <w:rFonts w:ascii="Arial" w:hAnsi="Arial" w:cs="Arial"/>
          <w:b/>
          <w:sz w:val="22"/>
          <w:szCs w:val="22"/>
        </w:rPr>
        <w:tab/>
      </w:r>
      <w:r w:rsidR="003F5F9B">
        <w:rPr>
          <w:rFonts w:ascii="Arial" w:hAnsi="Arial" w:cs="Arial"/>
          <w:sz w:val="22"/>
          <w:szCs w:val="22"/>
        </w:rPr>
        <w:t xml:space="preserve">pneumatiky </w:t>
      </w:r>
      <w:r w:rsidR="004C275D">
        <w:rPr>
          <w:rFonts w:ascii="Arial" w:hAnsi="Arial" w:cs="Arial"/>
          <w:sz w:val="22"/>
          <w:szCs w:val="22"/>
        </w:rPr>
        <w:t xml:space="preserve">na veřejné místo zpětného odběru </w:t>
      </w:r>
      <w:r w:rsidR="004C275D" w:rsidRPr="00CA3EA6">
        <w:rPr>
          <w:rFonts w:ascii="Arial" w:hAnsi="Arial" w:cs="Arial"/>
          <w:sz w:val="22"/>
          <w:szCs w:val="22"/>
        </w:rPr>
        <w:t>ve sběrném dvoře, který se nachází v areálu příspěvkové organizace Technická služba města Toužim, Plzeňská ulice č. p. 333</w:t>
      </w:r>
      <w:r w:rsidR="004C275D">
        <w:rPr>
          <w:rFonts w:ascii="Arial" w:hAnsi="Arial" w:cs="Arial"/>
          <w:sz w:val="22"/>
          <w:szCs w:val="22"/>
        </w:rPr>
        <w:t xml:space="preserve">. </w:t>
      </w:r>
    </w:p>
    <w:p w14:paraId="54CA2034" w14:textId="77777777" w:rsidR="0024722A" w:rsidRPr="00FB6AE5" w:rsidRDefault="0024722A" w:rsidP="00CA3EA6">
      <w:pPr>
        <w:autoSpaceDE w:val="0"/>
        <w:autoSpaceDN w:val="0"/>
        <w:adjustRightInd w:val="0"/>
        <w:jc w:val="center"/>
        <w:rPr>
          <w:rFonts w:ascii="Arial" w:hAnsi="Arial" w:cs="Arial"/>
          <w:b/>
          <w:sz w:val="22"/>
          <w:szCs w:val="22"/>
        </w:rPr>
      </w:pPr>
      <w:r w:rsidRPr="00FB6AE5">
        <w:rPr>
          <w:rFonts w:ascii="Arial" w:hAnsi="Arial" w:cs="Arial"/>
          <w:b/>
          <w:sz w:val="22"/>
          <w:szCs w:val="22"/>
        </w:rPr>
        <w:t xml:space="preserve">Čl. </w:t>
      </w:r>
      <w:r w:rsidR="00951DB5">
        <w:rPr>
          <w:rFonts w:ascii="Arial" w:hAnsi="Arial" w:cs="Arial"/>
          <w:b/>
          <w:sz w:val="22"/>
          <w:szCs w:val="22"/>
        </w:rPr>
        <w:t>8</w:t>
      </w:r>
    </w:p>
    <w:p w14:paraId="69423C09"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D061A9C" w14:textId="77777777" w:rsidR="0024722A" w:rsidRPr="00FB6AE5" w:rsidRDefault="0024722A">
      <w:pPr>
        <w:ind w:left="360"/>
        <w:jc w:val="center"/>
        <w:rPr>
          <w:rFonts w:ascii="Arial" w:hAnsi="Arial" w:cs="Arial"/>
          <w:b/>
          <w:sz w:val="22"/>
          <w:szCs w:val="22"/>
          <w:u w:val="single"/>
        </w:rPr>
      </w:pPr>
    </w:p>
    <w:p w14:paraId="5E379761" w14:textId="77777777" w:rsidR="0024722A" w:rsidRPr="00C73ED1" w:rsidRDefault="0024722A" w:rsidP="00C73ED1">
      <w:pPr>
        <w:numPr>
          <w:ilvl w:val="0"/>
          <w:numId w:val="8"/>
        </w:numPr>
        <w:jc w:val="both"/>
        <w:rPr>
          <w:rFonts w:ascii="Arial" w:hAnsi="Arial" w:cs="Arial"/>
          <w:sz w:val="22"/>
          <w:szCs w:val="22"/>
        </w:rPr>
      </w:pPr>
      <w:r w:rsidRPr="00E92405">
        <w:rPr>
          <w:rFonts w:ascii="Arial" w:hAnsi="Arial" w:cs="Arial"/>
          <w:sz w:val="22"/>
          <w:szCs w:val="22"/>
        </w:rPr>
        <w:t xml:space="preserve">Nabytím účinnosti této vyhlášky se zrušuje </w:t>
      </w:r>
      <w:r w:rsidR="004D30A2" w:rsidRPr="00E92405">
        <w:rPr>
          <w:rFonts w:ascii="Arial" w:hAnsi="Arial" w:cs="Arial"/>
          <w:sz w:val="22"/>
          <w:szCs w:val="22"/>
        </w:rPr>
        <w:t>o</w:t>
      </w:r>
      <w:r w:rsidRPr="00E92405">
        <w:rPr>
          <w:rFonts w:ascii="Arial" w:hAnsi="Arial" w:cs="Arial"/>
          <w:sz w:val="22"/>
          <w:szCs w:val="22"/>
        </w:rPr>
        <w:t xml:space="preserve">becně závazná vyhláška </w:t>
      </w:r>
      <w:r w:rsidR="0056500A" w:rsidRPr="00E92405">
        <w:rPr>
          <w:rFonts w:ascii="Arial" w:hAnsi="Arial" w:cs="Arial"/>
          <w:sz w:val="22"/>
          <w:szCs w:val="22"/>
        </w:rPr>
        <w:t>města Toužim</w:t>
      </w:r>
      <w:r w:rsidRPr="00E92405">
        <w:rPr>
          <w:rFonts w:ascii="Arial" w:hAnsi="Arial" w:cs="Arial"/>
          <w:sz w:val="22"/>
          <w:szCs w:val="22"/>
        </w:rPr>
        <w:t xml:space="preserve"> </w:t>
      </w:r>
      <w:r w:rsidR="00595F6A">
        <w:rPr>
          <w:rFonts w:ascii="Arial" w:hAnsi="Arial" w:cs="Arial"/>
          <w:sz w:val="22"/>
          <w:szCs w:val="22"/>
        </w:rPr>
        <w:t>č. 5/2021</w:t>
      </w:r>
      <w:r w:rsidRPr="00E92405">
        <w:rPr>
          <w:rFonts w:ascii="Arial" w:hAnsi="Arial" w:cs="Arial"/>
          <w:sz w:val="22"/>
          <w:szCs w:val="22"/>
        </w:rPr>
        <w:t>,</w:t>
      </w:r>
      <w:r w:rsidR="0056500A" w:rsidRPr="00E92405">
        <w:rPr>
          <w:rFonts w:ascii="Arial" w:hAnsi="Arial" w:cs="Arial"/>
          <w:sz w:val="22"/>
          <w:szCs w:val="22"/>
        </w:rPr>
        <w:t xml:space="preserve"> o stanovení </w:t>
      </w:r>
      <w:r w:rsidR="00E92405">
        <w:rPr>
          <w:rFonts w:ascii="Arial" w:hAnsi="Arial" w:cs="Arial"/>
          <w:sz w:val="22"/>
          <w:szCs w:val="22"/>
        </w:rPr>
        <w:t xml:space="preserve">obecního </w:t>
      </w:r>
      <w:r w:rsidR="0056500A" w:rsidRPr="00E92405">
        <w:rPr>
          <w:rFonts w:ascii="Arial" w:hAnsi="Arial" w:cs="Arial"/>
          <w:sz w:val="22"/>
          <w:szCs w:val="22"/>
        </w:rPr>
        <w:t xml:space="preserve">systému </w:t>
      </w:r>
      <w:r w:rsidR="00E92405">
        <w:rPr>
          <w:rFonts w:ascii="Arial" w:hAnsi="Arial" w:cs="Arial"/>
          <w:sz w:val="22"/>
          <w:szCs w:val="22"/>
        </w:rPr>
        <w:t>odpadového hospodářství</w:t>
      </w:r>
      <w:r w:rsidR="00742BB2">
        <w:rPr>
          <w:rFonts w:ascii="Arial" w:hAnsi="Arial" w:cs="Arial"/>
          <w:sz w:val="22"/>
          <w:szCs w:val="22"/>
        </w:rPr>
        <w:t>, ze dne 23. září 2021</w:t>
      </w:r>
      <w:r w:rsidR="00E92405">
        <w:rPr>
          <w:rFonts w:ascii="Arial" w:hAnsi="Arial" w:cs="Arial"/>
          <w:sz w:val="22"/>
          <w:szCs w:val="22"/>
        </w:rPr>
        <w:t>.</w:t>
      </w:r>
    </w:p>
    <w:p w14:paraId="15B753BC" w14:textId="77777777" w:rsidR="00012F79" w:rsidRPr="00FB6AE5" w:rsidRDefault="00012F79">
      <w:pPr>
        <w:jc w:val="both"/>
        <w:rPr>
          <w:rFonts w:ascii="Arial" w:hAnsi="Arial" w:cs="Arial"/>
          <w:sz w:val="22"/>
          <w:szCs w:val="22"/>
        </w:rPr>
      </w:pPr>
    </w:p>
    <w:p w14:paraId="35141190"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A62D86">
        <w:rPr>
          <w:rFonts w:ascii="Arial" w:hAnsi="Arial" w:cs="Arial"/>
          <w:sz w:val="22"/>
          <w:szCs w:val="22"/>
        </w:rPr>
        <w:t xml:space="preserve">1. </w:t>
      </w:r>
      <w:r w:rsidR="00BD6D4F">
        <w:rPr>
          <w:rFonts w:ascii="Arial" w:hAnsi="Arial" w:cs="Arial"/>
          <w:sz w:val="22"/>
          <w:szCs w:val="22"/>
        </w:rPr>
        <w:t xml:space="preserve">ledna </w:t>
      </w:r>
      <w:r w:rsidR="00A62D86">
        <w:rPr>
          <w:rFonts w:ascii="Arial" w:hAnsi="Arial" w:cs="Arial"/>
          <w:sz w:val="22"/>
          <w:szCs w:val="22"/>
        </w:rPr>
        <w:t>202</w:t>
      </w:r>
      <w:r w:rsidR="00AA1C7F">
        <w:rPr>
          <w:rFonts w:ascii="Arial" w:hAnsi="Arial" w:cs="Arial"/>
          <w:sz w:val="22"/>
          <w:szCs w:val="22"/>
        </w:rPr>
        <w:t>5</w:t>
      </w:r>
      <w:r w:rsidR="00D736CB" w:rsidRPr="00765052">
        <w:rPr>
          <w:rFonts w:ascii="Arial" w:hAnsi="Arial" w:cs="Arial"/>
          <w:i/>
          <w:sz w:val="22"/>
          <w:szCs w:val="22"/>
        </w:rPr>
        <w:t>.</w:t>
      </w:r>
    </w:p>
    <w:p w14:paraId="5DF298FA" w14:textId="77777777" w:rsidR="00E92405" w:rsidRDefault="00E92405" w:rsidP="00E2491F">
      <w:pPr>
        <w:ind w:left="708"/>
        <w:rPr>
          <w:rFonts w:ascii="Arial" w:hAnsi="Arial" w:cs="Arial"/>
          <w:bCs/>
          <w:sz w:val="22"/>
          <w:szCs w:val="22"/>
        </w:rPr>
      </w:pPr>
    </w:p>
    <w:p w14:paraId="3EE39C97" w14:textId="77777777" w:rsidR="00E3611D" w:rsidRDefault="00E3611D" w:rsidP="00E2491F">
      <w:pPr>
        <w:ind w:left="708"/>
        <w:rPr>
          <w:rFonts w:ascii="Arial" w:hAnsi="Arial" w:cs="Arial"/>
          <w:bCs/>
          <w:sz w:val="22"/>
          <w:szCs w:val="22"/>
        </w:rPr>
      </w:pPr>
    </w:p>
    <w:p w14:paraId="3CFB2AAB" w14:textId="77777777" w:rsidR="0024722A" w:rsidRPr="00FB6AE5" w:rsidRDefault="00E2491F" w:rsidP="00E2491F">
      <w:pPr>
        <w:ind w:left="708"/>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A62D86">
        <w:rPr>
          <w:rFonts w:ascii="Arial" w:hAnsi="Arial" w:cs="Arial"/>
          <w:bCs/>
          <w:sz w:val="22"/>
          <w:szCs w:val="22"/>
        </w:rPr>
        <w:t xml:space="preserve">          </w:t>
      </w:r>
    </w:p>
    <w:p w14:paraId="0AA0A57C" w14:textId="77777777" w:rsidR="0024722A" w:rsidRPr="00A62D86" w:rsidRDefault="00A62D86" w:rsidP="00D736CB">
      <w:pPr>
        <w:ind w:firstLine="708"/>
        <w:rPr>
          <w:rFonts w:ascii="Arial" w:hAnsi="Arial" w:cs="Arial"/>
          <w:bCs/>
          <w:sz w:val="22"/>
          <w:szCs w:val="22"/>
        </w:rPr>
      </w:pPr>
      <w:r>
        <w:rPr>
          <w:rFonts w:ascii="Arial" w:hAnsi="Arial" w:cs="Arial"/>
          <w:bCs/>
          <w:sz w:val="22"/>
          <w:szCs w:val="22"/>
        </w:rPr>
        <w:t xml:space="preserve">   </w:t>
      </w:r>
      <w:r w:rsidR="00C73ED1">
        <w:rPr>
          <w:rFonts w:ascii="Arial" w:hAnsi="Arial" w:cs="Arial"/>
          <w:bCs/>
          <w:sz w:val="22"/>
          <w:szCs w:val="22"/>
        </w:rPr>
        <w:t>Alexandr Žák</w:t>
      </w:r>
      <w:r w:rsidR="00595F6A">
        <w:rPr>
          <w:rFonts w:ascii="Arial" w:hAnsi="Arial" w:cs="Arial"/>
          <w:bCs/>
          <w:sz w:val="22"/>
          <w:szCs w:val="22"/>
        </w:rPr>
        <w:t xml:space="preserve"> v.</w:t>
      </w:r>
      <w:r w:rsidR="00C73ED1">
        <w:rPr>
          <w:rFonts w:ascii="Arial" w:hAnsi="Arial" w:cs="Arial"/>
          <w:bCs/>
          <w:sz w:val="22"/>
          <w:szCs w:val="22"/>
        </w:rPr>
        <w:t xml:space="preserve"> </w:t>
      </w:r>
      <w:r w:rsidR="00595F6A">
        <w:rPr>
          <w:rFonts w:ascii="Arial" w:hAnsi="Arial" w:cs="Arial"/>
          <w:bCs/>
          <w:sz w:val="22"/>
          <w:szCs w:val="22"/>
        </w:rPr>
        <w:t>r.</w:t>
      </w:r>
      <w:r w:rsidR="00C73ED1">
        <w:rPr>
          <w:rFonts w:ascii="Arial" w:hAnsi="Arial" w:cs="Arial"/>
          <w:bCs/>
          <w:sz w:val="22"/>
          <w:szCs w:val="22"/>
        </w:rPr>
        <w:tab/>
      </w:r>
      <w:r w:rsidR="00C73ED1">
        <w:rPr>
          <w:rFonts w:ascii="Arial" w:hAnsi="Arial" w:cs="Arial"/>
          <w:bCs/>
          <w:sz w:val="22"/>
          <w:szCs w:val="22"/>
        </w:rPr>
        <w:tab/>
      </w:r>
      <w:r w:rsidR="00C73ED1">
        <w:rPr>
          <w:rFonts w:ascii="Arial" w:hAnsi="Arial" w:cs="Arial"/>
          <w:bCs/>
          <w:sz w:val="22"/>
          <w:szCs w:val="22"/>
        </w:rPr>
        <w:tab/>
      </w:r>
      <w:r w:rsidR="00C73ED1">
        <w:rPr>
          <w:rFonts w:ascii="Arial" w:hAnsi="Arial" w:cs="Arial"/>
          <w:bCs/>
          <w:sz w:val="22"/>
          <w:szCs w:val="22"/>
        </w:rPr>
        <w:tab/>
      </w:r>
      <w:r w:rsidR="00C73ED1">
        <w:rPr>
          <w:rFonts w:ascii="Arial" w:hAnsi="Arial" w:cs="Arial"/>
          <w:bCs/>
          <w:sz w:val="22"/>
          <w:szCs w:val="22"/>
        </w:rPr>
        <w:tab/>
      </w:r>
      <w:r w:rsidR="00C73ED1">
        <w:rPr>
          <w:rFonts w:ascii="Arial" w:hAnsi="Arial" w:cs="Arial"/>
          <w:bCs/>
          <w:sz w:val="22"/>
          <w:szCs w:val="22"/>
        </w:rPr>
        <w:tab/>
      </w:r>
      <w:r w:rsidR="00AA1C7F">
        <w:rPr>
          <w:rFonts w:ascii="Arial" w:hAnsi="Arial" w:cs="Arial"/>
          <w:bCs/>
          <w:sz w:val="22"/>
          <w:szCs w:val="22"/>
        </w:rPr>
        <w:t>Renata Páníková</w:t>
      </w:r>
      <w:r w:rsidR="00595F6A">
        <w:rPr>
          <w:rFonts w:ascii="Arial" w:hAnsi="Arial" w:cs="Arial"/>
          <w:bCs/>
          <w:sz w:val="22"/>
          <w:szCs w:val="22"/>
        </w:rPr>
        <w:t xml:space="preserve"> v.</w:t>
      </w:r>
      <w:r w:rsidR="00C73ED1">
        <w:rPr>
          <w:rFonts w:ascii="Arial" w:hAnsi="Arial" w:cs="Arial"/>
          <w:bCs/>
          <w:sz w:val="22"/>
          <w:szCs w:val="22"/>
        </w:rPr>
        <w:t xml:space="preserve"> </w:t>
      </w:r>
      <w:r w:rsidR="00595F6A">
        <w:rPr>
          <w:rFonts w:ascii="Arial" w:hAnsi="Arial" w:cs="Arial"/>
          <w:bCs/>
          <w:sz w:val="22"/>
          <w:szCs w:val="22"/>
        </w:rPr>
        <w:t>r.</w:t>
      </w:r>
    </w:p>
    <w:p w14:paraId="4FF944D6" w14:textId="77777777" w:rsidR="00247713" w:rsidRDefault="00A62D86" w:rsidP="00742BB2">
      <w:pPr>
        <w:ind w:left="708"/>
        <w:rPr>
          <w:rFonts w:ascii="Arial" w:hAnsi="Arial" w:cs="Arial"/>
          <w:sz w:val="22"/>
          <w:szCs w:val="22"/>
        </w:rPr>
      </w:pPr>
      <w:r>
        <w:rPr>
          <w:rFonts w:ascii="Arial" w:hAnsi="Arial" w:cs="Arial"/>
          <w:bCs/>
          <w:sz w:val="22"/>
          <w:szCs w:val="22"/>
        </w:rPr>
        <w:t xml:space="preserve">       </w:t>
      </w:r>
      <w:r w:rsidR="00742BB2">
        <w:rPr>
          <w:rFonts w:ascii="Arial" w:hAnsi="Arial" w:cs="Arial"/>
          <w:bCs/>
          <w:sz w:val="22"/>
          <w:szCs w:val="22"/>
        </w:rPr>
        <w:t xml:space="preserve">   </w:t>
      </w:r>
      <w:r w:rsidR="0024722A" w:rsidRPr="00A62D86">
        <w:rPr>
          <w:rFonts w:ascii="Arial" w:hAnsi="Arial" w:cs="Arial"/>
          <w:bCs/>
          <w:sz w:val="22"/>
          <w:szCs w:val="22"/>
        </w:rPr>
        <w:t>starosta</w:t>
      </w:r>
      <w:r w:rsidR="00E2491F" w:rsidRPr="00A62D86">
        <w:rPr>
          <w:rFonts w:ascii="Arial" w:hAnsi="Arial" w:cs="Arial"/>
          <w:bCs/>
          <w:sz w:val="22"/>
          <w:szCs w:val="22"/>
        </w:rPr>
        <w:tab/>
      </w:r>
      <w:r w:rsidR="00E2491F" w:rsidRPr="00A62D86">
        <w:rPr>
          <w:rFonts w:ascii="Arial" w:hAnsi="Arial" w:cs="Arial"/>
          <w:bCs/>
          <w:sz w:val="22"/>
          <w:szCs w:val="22"/>
        </w:rPr>
        <w:tab/>
      </w:r>
      <w:r w:rsidR="00E2491F" w:rsidRPr="00A62D86">
        <w:rPr>
          <w:rFonts w:ascii="Arial" w:hAnsi="Arial" w:cs="Arial"/>
          <w:bCs/>
          <w:sz w:val="22"/>
          <w:szCs w:val="22"/>
        </w:rPr>
        <w:tab/>
      </w:r>
      <w:r w:rsidR="00E2491F" w:rsidRPr="00A62D86">
        <w:rPr>
          <w:rFonts w:ascii="Arial" w:hAnsi="Arial" w:cs="Arial"/>
          <w:bCs/>
          <w:sz w:val="22"/>
          <w:szCs w:val="22"/>
        </w:rPr>
        <w:tab/>
      </w:r>
      <w:r w:rsidR="00E2491F" w:rsidRPr="00A62D86">
        <w:rPr>
          <w:rFonts w:ascii="Arial" w:hAnsi="Arial" w:cs="Arial"/>
          <w:bCs/>
          <w:sz w:val="22"/>
          <w:szCs w:val="22"/>
        </w:rPr>
        <w:tab/>
      </w:r>
      <w:r w:rsidR="00E2491F" w:rsidRPr="00A62D86">
        <w:rPr>
          <w:rFonts w:ascii="Arial" w:hAnsi="Arial" w:cs="Arial"/>
          <w:bCs/>
          <w:sz w:val="22"/>
          <w:szCs w:val="22"/>
        </w:rPr>
        <w:tab/>
      </w:r>
      <w:r w:rsidR="00E2491F" w:rsidRPr="00A62D86">
        <w:rPr>
          <w:rFonts w:ascii="Arial" w:hAnsi="Arial" w:cs="Arial"/>
          <w:bCs/>
          <w:sz w:val="22"/>
          <w:szCs w:val="22"/>
        </w:rPr>
        <w:tab/>
      </w:r>
      <w:r w:rsidR="00AA1C7F">
        <w:rPr>
          <w:rFonts w:ascii="Arial" w:hAnsi="Arial" w:cs="Arial"/>
          <w:bCs/>
          <w:sz w:val="22"/>
          <w:szCs w:val="22"/>
        </w:rPr>
        <w:t xml:space="preserve">  </w:t>
      </w:r>
      <w:r w:rsidR="00595F6A">
        <w:rPr>
          <w:rFonts w:ascii="Arial" w:hAnsi="Arial" w:cs="Arial"/>
          <w:bCs/>
          <w:sz w:val="22"/>
          <w:szCs w:val="22"/>
        </w:rPr>
        <w:t xml:space="preserve">  </w:t>
      </w:r>
      <w:r w:rsidR="00AA1C7F">
        <w:rPr>
          <w:rFonts w:ascii="Arial" w:hAnsi="Arial" w:cs="Arial"/>
          <w:bCs/>
          <w:sz w:val="22"/>
          <w:szCs w:val="22"/>
        </w:rPr>
        <w:t xml:space="preserve"> </w:t>
      </w:r>
      <w:r>
        <w:rPr>
          <w:rFonts w:ascii="Arial" w:hAnsi="Arial" w:cs="Arial"/>
          <w:bCs/>
          <w:sz w:val="22"/>
          <w:szCs w:val="22"/>
        </w:rPr>
        <w:t xml:space="preserve"> místo</w:t>
      </w:r>
      <w:r w:rsidR="00E2491F">
        <w:rPr>
          <w:rFonts w:ascii="Arial" w:hAnsi="Arial" w:cs="Arial"/>
          <w:bCs/>
          <w:sz w:val="22"/>
          <w:szCs w:val="22"/>
        </w:rPr>
        <w:t>starost</w:t>
      </w:r>
      <w:r w:rsidR="003369BD">
        <w:rPr>
          <w:rFonts w:ascii="Arial" w:hAnsi="Arial" w:cs="Arial"/>
          <w:bCs/>
          <w:sz w:val="22"/>
          <w:szCs w:val="22"/>
        </w:rPr>
        <w:t>k</w:t>
      </w:r>
      <w:r w:rsidR="00E2491F">
        <w:rPr>
          <w:rFonts w:ascii="Arial" w:hAnsi="Arial" w:cs="Arial"/>
          <w:bCs/>
          <w:sz w:val="22"/>
          <w:szCs w:val="22"/>
        </w:rPr>
        <w:t>a</w:t>
      </w:r>
    </w:p>
    <w:sectPr w:rsidR="00247713" w:rsidSect="00C62C57">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2AD31" w14:textId="77777777" w:rsidR="008A70B6" w:rsidRDefault="008A70B6">
      <w:r>
        <w:separator/>
      </w:r>
    </w:p>
  </w:endnote>
  <w:endnote w:type="continuationSeparator" w:id="0">
    <w:p w14:paraId="3477FAD6" w14:textId="77777777" w:rsidR="008A70B6" w:rsidRDefault="008A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ItalicMT">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F94B9" w14:textId="77777777" w:rsidR="00FB36A3" w:rsidRDefault="00FB36A3">
    <w:pPr>
      <w:pStyle w:val="Zpat"/>
      <w:jc w:val="center"/>
    </w:pPr>
    <w:r>
      <w:fldChar w:fldCharType="begin"/>
    </w:r>
    <w:r>
      <w:instrText>PAGE   \* MERGEFORMAT</w:instrText>
    </w:r>
    <w:r>
      <w:fldChar w:fldCharType="separate"/>
    </w:r>
    <w:r w:rsidR="00742BB2">
      <w:rPr>
        <w:noProof/>
      </w:rPr>
      <w:t>1</w:t>
    </w:r>
    <w:r>
      <w:fldChar w:fldCharType="end"/>
    </w:r>
  </w:p>
  <w:p w14:paraId="24096CA1"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E462D" w14:textId="77777777" w:rsidR="008A70B6" w:rsidRDefault="008A70B6">
      <w:r>
        <w:separator/>
      </w:r>
    </w:p>
  </w:footnote>
  <w:footnote w:type="continuationSeparator" w:id="0">
    <w:p w14:paraId="593DA536" w14:textId="77777777" w:rsidR="008A70B6" w:rsidRDefault="008A70B6">
      <w:r>
        <w:continuationSeparator/>
      </w:r>
    </w:p>
  </w:footnote>
  <w:footnote w:id="1">
    <w:p w14:paraId="5B1B893B"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A6C7DC4"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05E46972"/>
    <w:lvl w:ilvl="0" w:tplc="97F405B2">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215393"/>
    <w:multiLevelType w:val="multilevel"/>
    <w:tmpl w:val="FAA6753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EDAA530A"/>
    <w:lvl w:ilvl="0" w:tplc="353227D0">
      <w:start w:val="1"/>
      <w:numFmt w:val="lowerLetter"/>
      <w:lvlText w:val="%1)"/>
      <w:lvlJc w:val="left"/>
      <w:pPr>
        <w:ind w:left="786" w:hanging="360"/>
      </w:pPr>
      <w:rPr>
        <w:rFonts w:eastAsia="Times New Roman" w:cs="Times New Roman" w:hint="default"/>
        <w:b/>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A0487452"/>
    <w:lvl w:ilvl="0" w:tplc="F782DAF2">
      <w:start w:val="1"/>
      <w:numFmt w:val="lowerLetter"/>
      <w:lvlText w:val="%1)"/>
      <w:lvlJc w:val="left"/>
      <w:pPr>
        <w:tabs>
          <w:tab w:val="num" w:pos="360"/>
        </w:tabs>
        <w:ind w:left="360" w:hanging="360"/>
      </w:pPr>
      <w:rPr>
        <w:rFonts w:ascii="Arial" w:eastAsia="Times New Roman" w:hAnsi="Arial" w:cs="Arial"/>
        <w:b/>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515414564">
    <w:abstractNumId w:val="8"/>
  </w:num>
  <w:num w:numId="2" w16cid:durableId="597642015">
    <w:abstractNumId w:val="31"/>
  </w:num>
  <w:num w:numId="3" w16cid:durableId="1492865909">
    <w:abstractNumId w:val="4"/>
  </w:num>
  <w:num w:numId="4" w16cid:durableId="896404885">
    <w:abstractNumId w:val="23"/>
  </w:num>
  <w:num w:numId="5" w16cid:durableId="1024554467">
    <w:abstractNumId w:val="20"/>
  </w:num>
  <w:num w:numId="6" w16cid:durableId="1328434888">
    <w:abstractNumId w:val="27"/>
  </w:num>
  <w:num w:numId="7" w16cid:durableId="1516266378">
    <w:abstractNumId w:val="9"/>
  </w:num>
  <w:num w:numId="8" w16cid:durableId="1057048865">
    <w:abstractNumId w:val="1"/>
  </w:num>
  <w:num w:numId="9" w16cid:durableId="856699317">
    <w:abstractNumId w:val="26"/>
  </w:num>
  <w:num w:numId="10" w16cid:durableId="1936135032">
    <w:abstractNumId w:val="22"/>
  </w:num>
  <w:num w:numId="11" w16cid:durableId="368335896">
    <w:abstractNumId w:val="21"/>
  </w:num>
  <w:num w:numId="12" w16cid:durableId="1793550287">
    <w:abstractNumId w:val="11"/>
  </w:num>
  <w:num w:numId="13" w16cid:durableId="1967346498">
    <w:abstractNumId w:val="24"/>
  </w:num>
  <w:num w:numId="14" w16cid:durableId="477575808">
    <w:abstractNumId w:val="30"/>
  </w:num>
  <w:num w:numId="15" w16cid:durableId="1980455859">
    <w:abstractNumId w:val="14"/>
  </w:num>
  <w:num w:numId="16" w16cid:durableId="1217812214">
    <w:abstractNumId w:val="29"/>
  </w:num>
  <w:num w:numId="17" w16cid:durableId="2008704374">
    <w:abstractNumId w:val="5"/>
  </w:num>
  <w:num w:numId="18" w16cid:durableId="1602451408">
    <w:abstractNumId w:val="0"/>
  </w:num>
  <w:num w:numId="19" w16cid:durableId="1530140625">
    <w:abstractNumId w:val="17"/>
  </w:num>
  <w:num w:numId="20" w16cid:durableId="855195922">
    <w:abstractNumId w:val="25"/>
  </w:num>
  <w:num w:numId="21" w16cid:durableId="1027411021">
    <w:abstractNumId w:val="18"/>
  </w:num>
  <w:num w:numId="22" w16cid:durableId="183449160">
    <w:abstractNumId w:val="19"/>
  </w:num>
  <w:num w:numId="23" w16cid:durableId="541406953">
    <w:abstractNumId w:val="13"/>
  </w:num>
  <w:num w:numId="24" w16cid:durableId="990671591">
    <w:abstractNumId w:val="6"/>
  </w:num>
  <w:num w:numId="25" w16cid:durableId="313723547">
    <w:abstractNumId w:val="2"/>
  </w:num>
  <w:num w:numId="26" w16cid:durableId="958342833">
    <w:abstractNumId w:val="16"/>
  </w:num>
  <w:num w:numId="27" w16cid:durableId="1149783873">
    <w:abstractNumId w:val="3"/>
  </w:num>
  <w:num w:numId="28" w16cid:durableId="191921621">
    <w:abstractNumId w:val="15"/>
  </w:num>
  <w:num w:numId="29" w16cid:durableId="563611983">
    <w:abstractNumId w:val="10"/>
  </w:num>
  <w:num w:numId="30" w16cid:durableId="511263030">
    <w:abstractNumId w:val="12"/>
  </w:num>
  <w:num w:numId="31" w16cid:durableId="293414299">
    <w:abstractNumId w:val="28"/>
  </w:num>
  <w:num w:numId="32" w16cid:durableId="1745371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52809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39A9"/>
    <w:rsid w:val="00012F79"/>
    <w:rsid w:val="00024B27"/>
    <w:rsid w:val="00031731"/>
    <w:rsid w:val="000332D7"/>
    <w:rsid w:val="00036778"/>
    <w:rsid w:val="00041A92"/>
    <w:rsid w:val="00042756"/>
    <w:rsid w:val="00053446"/>
    <w:rsid w:val="00053FEC"/>
    <w:rsid w:val="0005615E"/>
    <w:rsid w:val="0005787D"/>
    <w:rsid w:val="00075148"/>
    <w:rsid w:val="00076F7D"/>
    <w:rsid w:val="00077E69"/>
    <w:rsid w:val="0008576A"/>
    <w:rsid w:val="00091C2D"/>
    <w:rsid w:val="00095548"/>
    <w:rsid w:val="0009785F"/>
    <w:rsid w:val="000A04B6"/>
    <w:rsid w:val="000A3A9A"/>
    <w:rsid w:val="000B4D50"/>
    <w:rsid w:val="000B560B"/>
    <w:rsid w:val="000C22B8"/>
    <w:rsid w:val="000D0024"/>
    <w:rsid w:val="000D356A"/>
    <w:rsid w:val="000D40B5"/>
    <w:rsid w:val="000E3737"/>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0D63"/>
    <w:rsid w:val="00143C84"/>
    <w:rsid w:val="001468F1"/>
    <w:rsid w:val="001476FD"/>
    <w:rsid w:val="001510B8"/>
    <w:rsid w:val="00153E30"/>
    <w:rsid w:val="00164E8B"/>
    <w:rsid w:val="00166FA1"/>
    <w:rsid w:val="001724A3"/>
    <w:rsid w:val="0017608F"/>
    <w:rsid w:val="00181515"/>
    <w:rsid w:val="00181C99"/>
    <w:rsid w:val="001869E0"/>
    <w:rsid w:val="001A1793"/>
    <w:rsid w:val="001A58DA"/>
    <w:rsid w:val="001A5FC6"/>
    <w:rsid w:val="001B0AEB"/>
    <w:rsid w:val="001C6E05"/>
    <w:rsid w:val="001D7279"/>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713"/>
    <w:rsid w:val="00247C11"/>
    <w:rsid w:val="00251FBA"/>
    <w:rsid w:val="0025354B"/>
    <w:rsid w:val="00255095"/>
    <w:rsid w:val="00255AE6"/>
    <w:rsid w:val="00260654"/>
    <w:rsid w:val="00261098"/>
    <w:rsid w:val="00262D62"/>
    <w:rsid w:val="0026520E"/>
    <w:rsid w:val="00265EF4"/>
    <w:rsid w:val="00267188"/>
    <w:rsid w:val="00271EBA"/>
    <w:rsid w:val="00286C81"/>
    <w:rsid w:val="002A020A"/>
    <w:rsid w:val="002A3581"/>
    <w:rsid w:val="002B7E6B"/>
    <w:rsid w:val="002C32D2"/>
    <w:rsid w:val="002C3644"/>
    <w:rsid w:val="002C442F"/>
    <w:rsid w:val="002C68F3"/>
    <w:rsid w:val="002D64B8"/>
    <w:rsid w:val="002D7DAC"/>
    <w:rsid w:val="002F20B7"/>
    <w:rsid w:val="002F6C9F"/>
    <w:rsid w:val="0031415A"/>
    <w:rsid w:val="00314CA3"/>
    <w:rsid w:val="00320CF7"/>
    <w:rsid w:val="0032634F"/>
    <w:rsid w:val="003369BD"/>
    <w:rsid w:val="0034317B"/>
    <w:rsid w:val="00343C2D"/>
    <w:rsid w:val="00344369"/>
    <w:rsid w:val="00352DD8"/>
    <w:rsid w:val="00373576"/>
    <w:rsid w:val="0037455E"/>
    <w:rsid w:val="003746ED"/>
    <w:rsid w:val="003914FA"/>
    <w:rsid w:val="003934B6"/>
    <w:rsid w:val="003A0DB1"/>
    <w:rsid w:val="003A7FC0"/>
    <w:rsid w:val="003C336C"/>
    <w:rsid w:val="003D6965"/>
    <w:rsid w:val="003E3D8B"/>
    <w:rsid w:val="003E6669"/>
    <w:rsid w:val="003E7B1A"/>
    <w:rsid w:val="003E7B1D"/>
    <w:rsid w:val="003E7C46"/>
    <w:rsid w:val="003F1228"/>
    <w:rsid w:val="003F24A0"/>
    <w:rsid w:val="003F24AA"/>
    <w:rsid w:val="003F4801"/>
    <w:rsid w:val="003F5F9B"/>
    <w:rsid w:val="00402834"/>
    <w:rsid w:val="00414D31"/>
    <w:rsid w:val="00421C34"/>
    <w:rsid w:val="00423176"/>
    <w:rsid w:val="00425B78"/>
    <w:rsid w:val="0042723F"/>
    <w:rsid w:val="00430183"/>
    <w:rsid w:val="00431942"/>
    <w:rsid w:val="00435697"/>
    <w:rsid w:val="00453AB3"/>
    <w:rsid w:val="004761AD"/>
    <w:rsid w:val="00476A0B"/>
    <w:rsid w:val="00492D2F"/>
    <w:rsid w:val="004942C6"/>
    <w:rsid w:val="00494EEB"/>
    <w:rsid w:val="004966EB"/>
    <w:rsid w:val="004B018B"/>
    <w:rsid w:val="004C275D"/>
    <w:rsid w:val="004C5CD8"/>
    <w:rsid w:val="004D0009"/>
    <w:rsid w:val="004D30A2"/>
    <w:rsid w:val="004D3973"/>
    <w:rsid w:val="004D5A15"/>
    <w:rsid w:val="004E0577"/>
    <w:rsid w:val="004F0ED1"/>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500A"/>
    <w:rsid w:val="0056694A"/>
    <w:rsid w:val="00576E29"/>
    <w:rsid w:val="00595F6A"/>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1FF"/>
    <w:rsid w:val="00693339"/>
    <w:rsid w:val="00695580"/>
    <w:rsid w:val="00696155"/>
    <w:rsid w:val="006A2370"/>
    <w:rsid w:val="006B58B2"/>
    <w:rsid w:val="006E5A79"/>
    <w:rsid w:val="006F432E"/>
    <w:rsid w:val="006F5124"/>
    <w:rsid w:val="006F648F"/>
    <w:rsid w:val="007008E2"/>
    <w:rsid w:val="00702D6A"/>
    <w:rsid w:val="007063A1"/>
    <w:rsid w:val="00710222"/>
    <w:rsid w:val="00712D36"/>
    <w:rsid w:val="007131EC"/>
    <w:rsid w:val="00714B2D"/>
    <w:rsid w:val="0071677D"/>
    <w:rsid w:val="007205E2"/>
    <w:rsid w:val="00723DF9"/>
    <w:rsid w:val="0072693E"/>
    <w:rsid w:val="00732470"/>
    <w:rsid w:val="0073528A"/>
    <w:rsid w:val="00742BB2"/>
    <w:rsid w:val="00745703"/>
    <w:rsid w:val="00765052"/>
    <w:rsid w:val="007654D3"/>
    <w:rsid w:val="00772FC3"/>
    <w:rsid w:val="00777412"/>
    <w:rsid w:val="00787EE1"/>
    <w:rsid w:val="007909DA"/>
    <w:rsid w:val="00795009"/>
    <w:rsid w:val="00797A40"/>
    <w:rsid w:val="007A3B21"/>
    <w:rsid w:val="007A514D"/>
    <w:rsid w:val="007B6584"/>
    <w:rsid w:val="007C40FF"/>
    <w:rsid w:val="007C5E41"/>
    <w:rsid w:val="007C645D"/>
    <w:rsid w:val="007C7508"/>
    <w:rsid w:val="007E1DB2"/>
    <w:rsid w:val="007E2B21"/>
    <w:rsid w:val="007E7071"/>
    <w:rsid w:val="007F1D2E"/>
    <w:rsid w:val="007F3823"/>
    <w:rsid w:val="008015C8"/>
    <w:rsid w:val="008017D9"/>
    <w:rsid w:val="008041C3"/>
    <w:rsid w:val="00806A9C"/>
    <w:rsid w:val="00811FB6"/>
    <w:rsid w:val="008120EE"/>
    <w:rsid w:val="00823562"/>
    <w:rsid w:val="00833615"/>
    <w:rsid w:val="00834BBA"/>
    <w:rsid w:val="00836693"/>
    <w:rsid w:val="0083695F"/>
    <w:rsid w:val="008376C9"/>
    <w:rsid w:val="00841601"/>
    <w:rsid w:val="00841C04"/>
    <w:rsid w:val="00841F59"/>
    <w:rsid w:val="008420FF"/>
    <w:rsid w:val="00843541"/>
    <w:rsid w:val="008449B5"/>
    <w:rsid w:val="008563DC"/>
    <w:rsid w:val="00856F33"/>
    <w:rsid w:val="00870986"/>
    <w:rsid w:val="00872F8B"/>
    <w:rsid w:val="00881440"/>
    <w:rsid w:val="008A0526"/>
    <w:rsid w:val="008A1191"/>
    <w:rsid w:val="008A20A1"/>
    <w:rsid w:val="008A2FC7"/>
    <w:rsid w:val="008A4009"/>
    <w:rsid w:val="008A70B6"/>
    <w:rsid w:val="008B4493"/>
    <w:rsid w:val="008C3A2A"/>
    <w:rsid w:val="008C504C"/>
    <w:rsid w:val="008D3350"/>
    <w:rsid w:val="008D60F3"/>
    <w:rsid w:val="008E10CD"/>
    <w:rsid w:val="008E4005"/>
    <w:rsid w:val="008F1E1D"/>
    <w:rsid w:val="009007DD"/>
    <w:rsid w:val="009047FF"/>
    <w:rsid w:val="00912D28"/>
    <w:rsid w:val="009146F3"/>
    <w:rsid w:val="00915FF6"/>
    <w:rsid w:val="00916185"/>
    <w:rsid w:val="009175D0"/>
    <w:rsid w:val="00923300"/>
    <w:rsid w:val="009401A1"/>
    <w:rsid w:val="00940656"/>
    <w:rsid w:val="0094179C"/>
    <w:rsid w:val="00951700"/>
    <w:rsid w:val="00951DB5"/>
    <w:rsid w:val="009625B6"/>
    <w:rsid w:val="00967288"/>
    <w:rsid w:val="009722E1"/>
    <w:rsid w:val="00973C0E"/>
    <w:rsid w:val="009743BA"/>
    <w:rsid w:val="009774F4"/>
    <w:rsid w:val="009849DE"/>
    <w:rsid w:val="00984D75"/>
    <w:rsid w:val="009859B0"/>
    <w:rsid w:val="009A0DDF"/>
    <w:rsid w:val="009A1A48"/>
    <w:rsid w:val="009A375C"/>
    <w:rsid w:val="009A64B8"/>
    <w:rsid w:val="009B50E5"/>
    <w:rsid w:val="009B680A"/>
    <w:rsid w:val="009B77CC"/>
    <w:rsid w:val="009C7464"/>
    <w:rsid w:val="009D5C19"/>
    <w:rsid w:val="009E4450"/>
    <w:rsid w:val="009E5176"/>
    <w:rsid w:val="009F0184"/>
    <w:rsid w:val="009F025C"/>
    <w:rsid w:val="009F5BB9"/>
    <w:rsid w:val="00A0258A"/>
    <w:rsid w:val="00A07653"/>
    <w:rsid w:val="00A11DFF"/>
    <w:rsid w:val="00A161BD"/>
    <w:rsid w:val="00A23FF9"/>
    <w:rsid w:val="00A25A10"/>
    <w:rsid w:val="00A25B5E"/>
    <w:rsid w:val="00A26BBC"/>
    <w:rsid w:val="00A33FDC"/>
    <w:rsid w:val="00A342C0"/>
    <w:rsid w:val="00A47650"/>
    <w:rsid w:val="00A532C2"/>
    <w:rsid w:val="00A6079B"/>
    <w:rsid w:val="00A61EAE"/>
    <w:rsid w:val="00A625BA"/>
    <w:rsid w:val="00A62D86"/>
    <w:rsid w:val="00A62EC3"/>
    <w:rsid w:val="00A64714"/>
    <w:rsid w:val="00A773EE"/>
    <w:rsid w:val="00A81D11"/>
    <w:rsid w:val="00A84545"/>
    <w:rsid w:val="00A90CF0"/>
    <w:rsid w:val="00A94551"/>
    <w:rsid w:val="00A9554C"/>
    <w:rsid w:val="00AA1C7F"/>
    <w:rsid w:val="00AA1F36"/>
    <w:rsid w:val="00AA408A"/>
    <w:rsid w:val="00AB2067"/>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1AB6"/>
    <w:rsid w:val="00B947F5"/>
    <w:rsid w:val="00BA2FB8"/>
    <w:rsid w:val="00BA387D"/>
    <w:rsid w:val="00BA7164"/>
    <w:rsid w:val="00BC51C4"/>
    <w:rsid w:val="00BC676E"/>
    <w:rsid w:val="00BD2B1D"/>
    <w:rsid w:val="00BD3591"/>
    <w:rsid w:val="00BD3C08"/>
    <w:rsid w:val="00BD3F26"/>
    <w:rsid w:val="00BD6D4F"/>
    <w:rsid w:val="00BE01F3"/>
    <w:rsid w:val="00BE347C"/>
    <w:rsid w:val="00BE4DFE"/>
    <w:rsid w:val="00BE72A2"/>
    <w:rsid w:val="00BF0879"/>
    <w:rsid w:val="00BF3879"/>
    <w:rsid w:val="00BF5630"/>
    <w:rsid w:val="00BF6EFC"/>
    <w:rsid w:val="00C06DBD"/>
    <w:rsid w:val="00C125FE"/>
    <w:rsid w:val="00C169D0"/>
    <w:rsid w:val="00C16C40"/>
    <w:rsid w:val="00C20056"/>
    <w:rsid w:val="00C24AD5"/>
    <w:rsid w:val="00C25DCE"/>
    <w:rsid w:val="00C3234B"/>
    <w:rsid w:val="00C3782E"/>
    <w:rsid w:val="00C45BF9"/>
    <w:rsid w:val="00C62C57"/>
    <w:rsid w:val="00C676B4"/>
    <w:rsid w:val="00C67796"/>
    <w:rsid w:val="00C70059"/>
    <w:rsid w:val="00C73ED1"/>
    <w:rsid w:val="00C742D1"/>
    <w:rsid w:val="00C77351"/>
    <w:rsid w:val="00C819B3"/>
    <w:rsid w:val="00C8342C"/>
    <w:rsid w:val="00C9368B"/>
    <w:rsid w:val="00C94283"/>
    <w:rsid w:val="00CA0D27"/>
    <w:rsid w:val="00CA3EA6"/>
    <w:rsid w:val="00CA5511"/>
    <w:rsid w:val="00CB176B"/>
    <w:rsid w:val="00CB5394"/>
    <w:rsid w:val="00CB5754"/>
    <w:rsid w:val="00CB5E14"/>
    <w:rsid w:val="00CC4B32"/>
    <w:rsid w:val="00CE1581"/>
    <w:rsid w:val="00CF0B79"/>
    <w:rsid w:val="00CF5BE8"/>
    <w:rsid w:val="00CF6192"/>
    <w:rsid w:val="00CF7737"/>
    <w:rsid w:val="00D04C14"/>
    <w:rsid w:val="00D226C7"/>
    <w:rsid w:val="00D2467D"/>
    <w:rsid w:val="00D25BA7"/>
    <w:rsid w:val="00D27F18"/>
    <w:rsid w:val="00D31DB3"/>
    <w:rsid w:val="00D4132C"/>
    <w:rsid w:val="00D44ECF"/>
    <w:rsid w:val="00D51D24"/>
    <w:rsid w:val="00D546F5"/>
    <w:rsid w:val="00D62F8B"/>
    <w:rsid w:val="00D7341B"/>
    <w:rsid w:val="00D736CB"/>
    <w:rsid w:val="00D76BD6"/>
    <w:rsid w:val="00D76FFD"/>
    <w:rsid w:val="00D91A41"/>
    <w:rsid w:val="00DB2051"/>
    <w:rsid w:val="00DC3C0A"/>
    <w:rsid w:val="00DD3A32"/>
    <w:rsid w:val="00DE0A5F"/>
    <w:rsid w:val="00DE54A3"/>
    <w:rsid w:val="00DF28D8"/>
    <w:rsid w:val="00E04C79"/>
    <w:rsid w:val="00E05438"/>
    <w:rsid w:val="00E05B94"/>
    <w:rsid w:val="00E11050"/>
    <w:rsid w:val="00E117FD"/>
    <w:rsid w:val="00E2491F"/>
    <w:rsid w:val="00E318DB"/>
    <w:rsid w:val="00E3611D"/>
    <w:rsid w:val="00E42543"/>
    <w:rsid w:val="00E428C5"/>
    <w:rsid w:val="00E555A1"/>
    <w:rsid w:val="00E5685C"/>
    <w:rsid w:val="00E5725E"/>
    <w:rsid w:val="00E636F6"/>
    <w:rsid w:val="00E66B2E"/>
    <w:rsid w:val="00E72053"/>
    <w:rsid w:val="00E8031C"/>
    <w:rsid w:val="00E8144F"/>
    <w:rsid w:val="00E87286"/>
    <w:rsid w:val="00E87A75"/>
    <w:rsid w:val="00E87B0B"/>
    <w:rsid w:val="00E92405"/>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3EA6"/>
    <w:rsid w:val="00F67C91"/>
    <w:rsid w:val="00F70F6C"/>
    <w:rsid w:val="00F71191"/>
    <w:rsid w:val="00F724DF"/>
    <w:rsid w:val="00F76A45"/>
    <w:rsid w:val="00F77173"/>
    <w:rsid w:val="00F771CC"/>
    <w:rsid w:val="00F876B3"/>
    <w:rsid w:val="00F87C7D"/>
    <w:rsid w:val="00FA33FD"/>
    <w:rsid w:val="00FA3D38"/>
    <w:rsid w:val="00FB2644"/>
    <w:rsid w:val="00FB298C"/>
    <w:rsid w:val="00FB317C"/>
    <w:rsid w:val="00FB36A3"/>
    <w:rsid w:val="00FB4709"/>
    <w:rsid w:val="00FB6AE5"/>
    <w:rsid w:val="00FB6FF1"/>
    <w:rsid w:val="00FC59DA"/>
    <w:rsid w:val="00FE0414"/>
    <w:rsid w:val="00FE7963"/>
    <w:rsid w:val="00FE7C1B"/>
    <w:rsid w:val="00FF6064"/>
    <w:rsid w:val="00FF60D6"/>
    <w:rsid w:val="00FF6B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38F3F"/>
  <w15:chartTrackingRefBased/>
  <w15:docId w15:val="{B699ADF5-6C17-4DD1-916F-3A17C237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A6079B"/>
    <w:rPr>
      <w:color w:val="0563C1"/>
      <w:u w:val="single"/>
    </w:rPr>
  </w:style>
  <w:style w:type="character" w:styleId="Sledovanodkaz">
    <w:name w:val="FollowedHyperlink"/>
    <w:uiPriority w:val="99"/>
    <w:semiHidden/>
    <w:unhideWhenUsed/>
    <w:rsid w:val="00E05B9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80229">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488135567">
      <w:bodyDiv w:val="1"/>
      <w:marLeft w:val="0"/>
      <w:marRight w:val="0"/>
      <w:marTop w:val="0"/>
      <w:marBottom w:val="0"/>
      <w:divBdr>
        <w:top w:val="none" w:sz="0" w:space="0" w:color="auto"/>
        <w:left w:val="none" w:sz="0" w:space="0" w:color="auto"/>
        <w:bottom w:val="none" w:sz="0" w:space="0" w:color="auto"/>
        <w:right w:val="none" w:sz="0" w:space="0" w:color="auto"/>
      </w:divBdr>
    </w:div>
    <w:div w:id="1897857415">
      <w:bodyDiv w:val="1"/>
      <w:marLeft w:val="0"/>
      <w:marRight w:val="0"/>
      <w:marTop w:val="0"/>
      <w:marBottom w:val="0"/>
      <w:divBdr>
        <w:top w:val="none" w:sz="0" w:space="0" w:color="auto"/>
        <w:left w:val="none" w:sz="0" w:space="0" w:color="auto"/>
        <w:bottom w:val="none" w:sz="0" w:space="0" w:color="auto"/>
        <w:right w:val="none" w:sz="0" w:space="0" w:color="auto"/>
      </w:divBdr>
    </w:div>
    <w:div w:id="191512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uzim.cz/mestsky-urad-1/legislativ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AF99-B0C3-4F22-BD18-B480486F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915</Words>
  <Characters>5400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6303</CharactersWithSpaces>
  <SharedDoc>false</SharedDoc>
  <HLinks>
    <vt:vector size="6" baseType="variant">
      <vt:variant>
        <vt:i4>1900572</vt:i4>
      </vt:variant>
      <vt:variant>
        <vt:i4>0</vt:i4>
      </vt:variant>
      <vt:variant>
        <vt:i4>0</vt:i4>
      </vt:variant>
      <vt:variant>
        <vt:i4>5</vt:i4>
      </vt:variant>
      <vt:variant>
        <vt:lpwstr>https://www.touzim.cz/mestsky-urad-1/legislativa/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Charvát Pavel</cp:lastModifiedBy>
  <cp:revision>6</cp:revision>
  <cp:lastPrinted>2024-07-22T12:03:00Z</cp:lastPrinted>
  <dcterms:created xsi:type="dcterms:W3CDTF">2024-07-22T10:59:00Z</dcterms:created>
  <dcterms:modified xsi:type="dcterms:W3CDTF">2024-09-23T13:30:00Z</dcterms:modified>
</cp:coreProperties>
</file>