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5B69BD48" w:rsidR="00394DC7" w:rsidRPr="007D2DF5" w:rsidRDefault="00E34848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848">
              <w:rPr>
                <w:rFonts w:ascii="Times New Roman" w:eastAsia="Times New Roman" w:hAnsi="Times New Roman"/>
                <w:lang w:eastAsia="cs-CZ"/>
              </w:rPr>
              <w:t>SZ UKZUZ 128276/2023/37426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3CBBD20F" w:rsidR="00394DC7" w:rsidRPr="007D2DF5" w:rsidRDefault="00900FE8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0FE8">
              <w:rPr>
                <w:rFonts w:ascii="Times New Roman" w:eastAsia="Times New Roman" w:hAnsi="Times New Roman"/>
                <w:lang w:eastAsia="cs-CZ"/>
              </w:rPr>
              <w:t>UKZUZ 212446/2023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778AE805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A86195">
              <w:rPr>
                <w:rFonts w:ascii="Times New Roman" w:hAnsi="Times New Roman"/>
              </w:rPr>
              <w:t>amistar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0C7653EE" w:rsidR="00394DC7" w:rsidRPr="00E34848" w:rsidRDefault="00900FE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0FE8">
              <w:rPr>
                <w:rFonts w:ascii="Times New Roman" w:eastAsia="Times New Roman" w:hAnsi="Times New Roman"/>
                <w:lang w:eastAsia="cs-CZ"/>
              </w:rPr>
              <w:t>8</w:t>
            </w:r>
            <w:r w:rsidR="008A7CB4" w:rsidRPr="00900FE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E34848" w:rsidRPr="00900FE8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8A7CB4" w:rsidRPr="00900FE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900FE8">
              <w:rPr>
                <w:rFonts w:ascii="Times New Roman" w:eastAsia="Times New Roman" w:hAnsi="Times New Roman"/>
                <w:lang w:eastAsia="cs-CZ"/>
              </w:rPr>
              <w:t>2</w:t>
            </w:r>
            <w:r w:rsidR="00800CE1" w:rsidRPr="00900FE8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EA0E232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A86195">
        <w:rPr>
          <w:rFonts w:ascii="Times New Roman" w:hAnsi="Times New Roman"/>
          <w:b/>
          <w:sz w:val="28"/>
          <w:szCs w:val="28"/>
        </w:rPr>
        <w:t>AMISTAR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392B7A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C162FF">
        <w:rPr>
          <w:rFonts w:ascii="Times New Roman" w:hAnsi="Times New Roman"/>
          <w:b/>
          <w:iCs/>
          <w:sz w:val="28"/>
          <w:szCs w:val="28"/>
        </w:rPr>
        <w:t>4247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A8201A" w:rsidRPr="00A8201A">
        <w:rPr>
          <w:rFonts w:ascii="Times New Roman" w:hAnsi="Times New Roman"/>
          <w:b/>
          <w:iCs/>
          <w:sz w:val="28"/>
          <w:szCs w:val="28"/>
        </w:rPr>
        <w:t>1</w:t>
      </w:r>
      <w:r w:rsidR="00392B7A">
        <w:rPr>
          <w:rFonts w:ascii="Times New Roman" w:hAnsi="Times New Roman"/>
          <w:b/>
          <w:iCs/>
          <w:sz w:val="28"/>
          <w:szCs w:val="28"/>
        </w:rPr>
        <w:t>)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2A2DA5F1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96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2632"/>
        <w:gridCol w:w="1305"/>
        <w:gridCol w:w="499"/>
        <w:gridCol w:w="1859"/>
        <w:gridCol w:w="1890"/>
      </w:tblGrid>
      <w:tr w:rsidR="004F425C" w:rsidRPr="001D7033" w14:paraId="2601159D" w14:textId="77777777" w:rsidTr="00E34848">
        <w:tc>
          <w:tcPr>
            <w:tcW w:w="783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56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2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7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8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74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7B4E30DC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  <w:p w14:paraId="01B55EC3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25C" w:rsidRPr="0077567E" w14:paraId="36A10856" w14:textId="77777777" w:rsidTr="00E34848">
        <w:tc>
          <w:tcPr>
            <w:tcW w:w="783" w:type="pct"/>
          </w:tcPr>
          <w:p w14:paraId="12A6F96A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356" w:type="pct"/>
          </w:tcPr>
          <w:p w14:paraId="2ABB05AA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hnědá skvrnitost bramborových listů</w:t>
            </w:r>
          </w:p>
        </w:tc>
        <w:tc>
          <w:tcPr>
            <w:tcW w:w="672" w:type="pct"/>
          </w:tcPr>
          <w:p w14:paraId="63D52066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0,5 l/ha</w:t>
            </w:r>
          </w:p>
        </w:tc>
        <w:tc>
          <w:tcPr>
            <w:tcW w:w="257" w:type="pct"/>
          </w:tcPr>
          <w:p w14:paraId="0248DA80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958" w:type="pct"/>
          </w:tcPr>
          <w:p w14:paraId="3FF31420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1) od: 31 BBCH, do: 91 BBCH </w:t>
            </w:r>
          </w:p>
          <w:p w14:paraId="6B57EF3C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2) preventivně   nebo při prvních příznacích choroby </w:t>
            </w:r>
          </w:p>
        </w:tc>
        <w:tc>
          <w:tcPr>
            <w:tcW w:w="974" w:type="pct"/>
          </w:tcPr>
          <w:p w14:paraId="2781B8F3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6FF0D40E" w14:textId="77777777" w:rsidTr="00E34848">
        <w:tc>
          <w:tcPr>
            <w:tcW w:w="783" w:type="pct"/>
          </w:tcPr>
          <w:p w14:paraId="5AC99EB6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ředkev olejná</w:t>
            </w:r>
          </w:p>
        </w:tc>
        <w:tc>
          <w:tcPr>
            <w:tcW w:w="1356" w:type="pct"/>
          </w:tcPr>
          <w:p w14:paraId="03DA934C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hlízenka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obecná, čerň řepková</w:t>
            </w:r>
          </w:p>
        </w:tc>
        <w:tc>
          <w:tcPr>
            <w:tcW w:w="672" w:type="pct"/>
          </w:tcPr>
          <w:p w14:paraId="735182A7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190E3BC7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58" w:type="pct"/>
          </w:tcPr>
          <w:p w14:paraId="5218058D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1) od: 60 BBCH, do: 65 BBCH </w:t>
            </w:r>
          </w:p>
        </w:tc>
        <w:tc>
          <w:tcPr>
            <w:tcW w:w="974" w:type="pct"/>
          </w:tcPr>
          <w:p w14:paraId="7E99DE44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6) semenné porosty</w:t>
            </w:r>
          </w:p>
        </w:tc>
      </w:tr>
      <w:tr w:rsidR="004F425C" w:rsidRPr="0077567E" w14:paraId="16307E2A" w14:textId="77777777" w:rsidTr="00E34848">
        <w:tc>
          <w:tcPr>
            <w:tcW w:w="783" w:type="pct"/>
          </w:tcPr>
          <w:p w14:paraId="050418F2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356" w:type="pct"/>
          </w:tcPr>
          <w:p w14:paraId="093DB922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plíseň šedá, antraknóza, rez maliníková, padlí</w:t>
            </w:r>
          </w:p>
        </w:tc>
        <w:tc>
          <w:tcPr>
            <w:tcW w:w="672" w:type="pct"/>
          </w:tcPr>
          <w:p w14:paraId="1FF41031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711DDC2C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958" w:type="pct"/>
          </w:tcPr>
          <w:p w14:paraId="219482EA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14:paraId="596F1975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16A2A793" w14:textId="77777777" w:rsidTr="00E34848">
        <w:tc>
          <w:tcPr>
            <w:tcW w:w="783" w:type="pct"/>
          </w:tcPr>
          <w:p w14:paraId="5D64D0DF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356" w:type="pct"/>
          </w:tcPr>
          <w:p w14:paraId="7FADDD04" w14:textId="19644D3D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antraknózová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skvrnitost jahodníku, </w:t>
            </w: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antraknózová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hniloba jahod, padlí jahodníkové, bílá skvrnitost listů jahodníku</w:t>
            </w:r>
          </w:p>
        </w:tc>
        <w:tc>
          <w:tcPr>
            <w:tcW w:w="672" w:type="pct"/>
          </w:tcPr>
          <w:p w14:paraId="4C04D2C5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7016B431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958" w:type="pct"/>
          </w:tcPr>
          <w:p w14:paraId="320BB9D5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14:paraId="06E4E7F0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25C" w:rsidRPr="0077567E" w14:paraId="04185AFA" w14:textId="77777777" w:rsidTr="00E34848">
        <w:tc>
          <w:tcPr>
            <w:tcW w:w="783" w:type="pct"/>
          </w:tcPr>
          <w:p w14:paraId="79036D85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trávy  </w:t>
            </w:r>
          </w:p>
        </w:tc>
        <w:tc>
          <w:tcPr>
            <w:tcW w:w="1356" w:type="pct"/>
          </w:tcPr>
          <w:p w14:paraId="138D6D39" w14:textId="77777777" w:rsidR="00CA2DA3" w:rsidRPr="00CA2DA3" w:rsidRDefault="00E22BAB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A93823">
              <w:rPr>
                <w:rFonts w:ascii="Times New Roman" w:hAnsi="Times New Roman"/>
                <w:iCs/>
                <w:sz w:val="24"/>
                <w:szCs w:val="24"/>
              </w:rPr>
              <w:t>rzi, skvrnitost listů, plíseň</w:t>
            </w:r>
          </w:p>
        </w:tc>
        <w:tc>
          <w:tcPr>
            <w:tcW w:w="672" w:type="pct"/>
          </w:tcPr>
          <w:p w14:paraId="33A3D862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0,5-1 l/ha</w:t>
            </w:r>
          </w:p>
        </w:tc>
        <w:tc>
          <w:tcPr>
            <w:tcW w:w="257" w:type="pct"/>
          </w:tcPr>
          <w:p w14:paraId="2FB0F5AE" w14:textId="77777777" w:rsidR="00CA2DA3" w:rsidRPr="00CA2DA3" w:rsidRDefault="00294786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958" w:type="pct"/>
          </w:tcPr>
          <w:p w14:paraId="32CDD207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14:paraId="1CFF2AC4" w14:textId="77777777" w:rsidR="00CA2DA3" w:rsidRPr="00CA2DA3" w:rsidRDefault="0019253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6) semenné porosty</w:t>
            </w:r>
          </w:p>
        </w:tc>
      </w:tr>
      <w:tr w:rsidR="004F425C" w:rsidRPr="0077567E" w14:paraId="767BF91C" w14:textId="77777777" w:rsidTr="00E34848">
        <w:tc>
          <w:tcPr>
            <w:tcW w:w="783" w:type="pct"/>
          </w:tcPr>
          <w:p w14:paraId="3566DE05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356" w:type="pct"/>
          </w:tcPr>
          <w:p w14:paraId="46603E4F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plíseň cibulová</w:t>
            </w:r>
          </w:p>
        </w:tc>
        <w:tc>
          <w:tcPr>
            <w:tcW w:w="672" w:type="pct"/>
          </w:tcPr>
          <w:p w14:paraId="75432407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2BCA1DC0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58" w:type="pct"/>
          </w:tcPr>
          <w:p w14:paraId="03E4164F" w14:textId="6A7E03D6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2) preventivně nebo při prvním výskytu </w:t>
            </w:r>
          </w:p>
        </w:tc>
        <w:tc>
          <w:tcPr>
            <w:tcW w:w="974" w:type="pct"/>
          </w:tcPr>
          <w:p w14:paraId="60389A15" w14:textId="77777777" w:rsidR="00CA2DA3" w:rsidRPr="00CA2DA3" w:rsidRDefault="007721CB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4F425C" w:rsidRPr="0077567E" w14:paraId="1C24544D" w14:textId="77777777" w:rsidTr="00E34848">
        <w:trPr>
          <w:trHeight w:val="57"/>
        </w:trPr>
        <w:tc>
          <w:tcPr>
            <w:tcW w:w="783" w:type="pct"/>
          </w:tcPr>
          <w:p w14:paraId="0D108D14" w14:textId="77777777" w:rsidR="00CA2DA3" w:rsidRPr="00CA2DA3" w:rsidRDefault="00CA2DA3" w:rsidP="00CA2DA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A2DA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56" w:type="pct"/>
          </w:tcPr>
          <w:p w14:paraId="4F00ECF1" w14:textId="77777777" w:rsidR="00CA2DA3" w:rsidRPr="00CA2DA3" w:rsidRDefault="00CA2DA3" w:rsidP="00CA2DA3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alternáriová</w:t>
            </w:r>
            <w:proofErr w:type="spellEnd"/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skvrnitost, padlí, plíseň salátu</w:t>
            </w:r>
          </w:p>
        </w:tc>
        <w:tc>
          <w:tcPr>
            <w:tcW w:w="672" w:type="pct"/>
          </w:tcPr>
          <w:p w14:paraId="718EA7A0" w14:textId="77777777" w:rsidR="00CA2DA3" w:rsidRPr="00CA2DA3" w:rsidRDefault="00CA2DA3" w:rsidP="00CA2DA3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7" w:type="pct"/>
          </w:tcPr>
          <w:p w14:paraId="08C1894F" w14:textId="77777777" w:rsidR="00CA2DA3" w:rsidRPr="00CA2DA3" w:rsidRDefault="00CA2DA3" w:rsidP="00CA2DA3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58" w:type="pct"/>
          </w:tcPr>
          <w:p w14:paraId="03BD49A2" w14:textId="77777777" w:rsidR="00CA2DA3" w:rsidRPr="00CA2DA3" w:rsidRDefault="00CA2DA3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2) při prvním výskytu </w:t>
            </w:r>
          </w:p>
        </w:tc>
        <w:tc>
          <w:tcPr>
            <w:tcW w:w="974" w:type="pct"/>
          </w:tcPr>
          <w:p w14:paraId="0FBE8C98" w14:textId="77777777" w:rsidR="00CA2DA3" w:rsidRPr="00CA2DA3" w:rsidRDefault="00835150" w:rsidP="00CA2DA3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5) </w:t>
            </w:r>
            <w:r w:rsidR="000F4AB2">
              <w:rPr>
                <w:rFonts w:ascii="Times New Roman" w:hAnsi="Times New Roman"/>
                <w:iCs/>
                <w:sz w:val="24"/>
                <w:szCs w:val="24"/>
              </w:rPr>
              <w:t>venkovní prostory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skleník</w:t>
            </w:r>
            <w:r w:rsidR="000F4AB2">
              <w:rPr>
                <w:rFonts w:ascii="Times New Roman" w:hAnsi="Times New Roman"/>
                <w:iCs/>
                <w:sz w:val="24"/>
                <w:szCs w:val="24"/>
              </w:rPr>
              <w:t>y</w:t>
            </w:r>
          </w:p>
        </w:tc>
      </w:tr>
      <w:tr w:rsidR="000E1A1C" w:rsidRPr="004F425C" w14:paraId="3EA4A319" w14:textId="77777777" w:rsidTr="00E34848">
        <w:trPr>
          <w:trHeight w:val="57"/>
        </w:trPr>
        <w:tc>
          <w:tcPr>
            <w:tcW w:w="783" w:type="pct"/>
          </w:tcPr>
          <w:p w14:paraId="47D1C2BC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356" w:type="pct"/>
          </w:tcPr>
          <w:p w14:paraId="55288DFF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rizoktoniová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hniloba salátu</w:t>
            </w:r>
          </w:p>
        </w:tc>
        <w:tc>
          <w:tcPr>
            <w:tcW w:w="672" w:type="pct"/>
          </w:tcPr>
          <w:p w14:paraId="0FDC5877" w14:textId="4D11D83D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133A8521" w14:textId="4420ED22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58" w:type="pct"/>
          </w:tcPr>
          <w:p w14:paraId="471209CC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41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</w:t>
            </w: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49 BBCH </w:t>
            </w:r>
          </w:p>
        </w:tc>
        <w:tc>
          <w:tcPr>
            <w:tcW w:w="974" w:type="pct"/>
          </w:tcPr>
          <w:p w14:paraId="1A0EA38A" w14:textId="77777777" w:rsidR="000E1A1C" w:rsidRPr="004F425C" w:rsidRDefault="000E1A1C" w:rsidP="0072554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4191F525" w14:textId="77777777" w:rsidTr="00E34848">
        <w:tc>
          <w:tcPr>
            <w:tcW w:w="783" w:type="pct"/>
          </w:tcPr>
          <w:p w14:paraId="3F4648B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356" w:type="pct"/>
          </w:tcPr>
          <w:p w14:paraId="0660D221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zelná, plíseň bělostná, skvrnitost listů</w:t>
            </w:r>
          </w:p>
        </w:tc>
        <w:tc>
          <w:tcPr>
            <w:tcW w:w="672" w:type="pct"/>
          </w:tcPr>
          <w:p w14:paraId="4B69E533" w14:textId="40A1740D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62668525" w14:textId="03DA24E8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58" w:type="pct"/>
          </w:tcPr>
          <w:p w14:paraId="388AAB9F" w14:textId="26E96222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74" w:type="pct"/>
          </w:tcPr>
          <w:p w14:paraId="3AE6C14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8C65C86" w14:textId="77777777" w:rsidTr="00E34848">
        <w:tc>
          <w:tcPr>
            <w:tcW w:w="783" w:type="pct"/>
          </w:tcPr>
          <w:p w14:paraId="17766E4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356" w:type="pct"/>
          </w:tcPr>
          <w:p w14:paraId="35723BF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alternáriová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skvrnitost, plíseň zelná, plíseň bělostná</w:t>
            </w:r>
          </w:p>
        </w:tc>
        <w:tc>
          <w:tcPr>
            <w:tcW w:w="672" w:type="pct"/>
          </w:tcPr>
          <w:p w14:paraId="7A7445B4" w14:textId="0CEDF30A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5D8CEA9F" w14:textId="7656BE5C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58" w:type="pct"/>
          </w:tcPr>
          <w:p w14:paraId="59A300B3" w14:textId="120ED1A2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74" w:type="pct"/>
          </w:tcPr>
          <w:p w14:paraId="5D5ECC0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A9437F1" w14:textId="77777777" w:rsidTr="00E34848">
        <w:tc>
          <w:tcPr>
            <w:tcW w:w="783" w:type="pct"/>
          </w:tcPr>
          <w:p w14:paraId="0CD83FB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1356" w:type="pct"/>
          </w:tcPr>
          <w:p w14:paraId="5F10604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672" w:type="pct"/>
          </w:tcPr>
          <w:p w14:paraId="124ABB72" w14:textId="1F9171B8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00056505" w14:textId="242B1E0B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58" w:type="pct"/>
          </w:tcPr>
          <w:p w14:paraId="5805BF9B" w14:textId="0211CD80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10 BBCH </w:t>
            </w:r>
          </w:p>
          <w:p w14:paraId="6F948A2D" w14:textId="77777777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974" w:type="pct"/>
          </w:tcPr>
          <w:p w14:paraId="3085DDA1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1153C420" w14:textId="77777777" w:rsidTr="00E34848">
        <w:tc>
          <w:tcPr>
            <w:tcW w:w="783" w:type="pct"/>
          </w:tcPr>
          <w:p w14:paraId="4332D2D8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356" w:type="pct"/>
          </w:tcPr>
          <w:p w14:paraId="0FCF8E7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cerkosporióza</w:t>
            </w:r>
            <w:proofErr w:type="spellEnd"/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řepy</w:t>
            </w:r>
          </w:p>
        </w:tc>
        <w:tc>
          <w:tcPr>
            <w:tcW w:w="672" w:type="pct"/>
          </w:tcPr>
          <w:p w14:paraId="28988D6C" w14:textId="29C46454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49951182" w14:textId="31012ECC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958" w:type="pct"/>
          </w:tcPr>
          <w:p w14:paraId="7F76322F" w14:textId="6A01292A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13 BBCH </w:t>
            </w:r>
          </w:p>
        </w:tc>
        <w:tc>
          <w:tcPr>
            <w:tcW w:w="974" w:type="pct"/>
          </w:tcPr>
          <w:p w14:paraId="74703FF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4F425C" w:rsidRPr="004F425C" w14:paraId="2157A52B" w14:textId="77777777" w:rsidTr="00E34848">
        <w:tc>
          <w:tcPr>
            <w:tcW w:w="783" w:type="pct"/>
          </w:tcPr>
          <w:p w14:paraId="5597B2CD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356" w:type="pct"/>
          </w:tcPr>
          <w:p w14:paraId="37B33EA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padlí, plíseň dýňovitých</w:t>
            </w:r>
          </w:p>
        </w:tc>
        <w:tc>
          <w:tcPr>
            <w:tcW w:w="672" w:type="pct"/>
          </w:tcPr>
          <w:p w14:paraId="7276B6B9" w14:textId="6E49C51A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4F425C"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46EC41DD" w14:textId="156D1E34" w:rsidR="004F425C" w:rsidRPr="004F425C" w:rsidRDefault="000E1A1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58" w:type="pct"/>
          </w:tcPr>
          <w:p w14:paraId="4F4CCA4C" w14:textId="76CD8ECD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21 BBCH </w:t>
            </w:r>
          </w:p>
          <w:p w14:paraId="4FF99F73" w14:textId="77777777" w:rsidR="004F425C" w:rsidRPr="004F425C" w:rsidRDefault="004F425C" w:rsidP="00F3654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974" w:type="pct"/>
          </w:tcPr>
          <w:p w14:paraId="3666D073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34848" w:rsidRPr="00E34848" w14:paraId="175728C6" w14:textId="77777777" w:rsidTr="00E34848">
        <w:tc>
          <w:tcPr>
            <w:tcW w:w="783" w:type="pct"/>
          </w:tcPr>
          <w:p w14:paraId="4EA47EF2" w14:textId="71418C58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lesní školky, okrasné školky</w:t>
            </w:r>
          </w:p>
        </w:tc>
        <w:tc>
          <w:tcPr>
            <w:tcW w:w="1356" w:type="pct"/>
          </w:tcPr>
          <w:p w14:paraId="17A6E867" w14:textId="1B0B4B6D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sypavky rodu </w:t>
            </w:r>
            <w:proofErr w:type="spellStart"/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Lophodermium</w:t>
            </w:r>
            <w:proofErr w:type="spellEnd"/>
          </w:p>
        </w:tc>
        <w:tc>
          <w:tcPr>
            <w:tcW w:w="672" w:type="pct"/>
          </w:tcPr>
          <w:p w14:paraId="792E6CC4" w14:textId="4A99594C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050F81A2" w14:textId="1C1F3CBF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412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58" w:type="pct"/>
          </w:tcPr>
          <w:p w14:paraId="3EECE304" w14:textId="5AE1C3B8" w:rsidR="00E34848" w:rsidRPr="00392B7A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74" w:type="pct"/>
          </w:tcPr>
          <w:p w14:paraId="22E40570" w14:textId="77777777" w:rsidR="00E34848" w:rsidRPr="00E34848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venkovní prostory </w:t>
            </w:r>
          </w:p>
          <w:p w14:paraId="20CDEF04" w14:textId="20B169A3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E34848" w:rsidRPr="00E34848" w14:paraId="50AFFCA5" w14:textId="77777777" w:rsidTr="00E34848">
        <w:tc>
          <w:tcPr>
            <w:tcW w:w="783" w:type="pct"/>
          </w:tcPr>
          <w:p w14:paraId="62C86B1F" w14:textId="7803A879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borovice lesní (do výšky 1 m)</w:t>
            </w:r>
          </w:p>
        </w:tc>
        <w:tc>
          <w:tcPr>
            <w:tcW w:w="1356" w:type="pct"/>
          </w:tcPr>
          <w:p w14:paraId="3DC25CE7" w14:textId="3F63316E" w:rsidR="00E34848" w:rsidRPr="00E34848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sypavky rodu </w:t>
            </w:r>
            <w:proofErr w:type="spellStart"/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Lophodermium</w:t>
            </w:r>
            <w:proofErr w:type="spellEnd"/>
          </w:p>
        </w:tc>
        <w:tc>
          <w:tcPr>
            <w:tcW w:w="672" w:type="pct"/>
          </w:tcPr>
          <w:p w14:paraId="6472DF2F" w14:textId="5B6C0C05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7" w:type="pct"/>
          </w:tcPr>
          <w:p w14:paraId="25E9030A" w14:textId="1F71CC55" w:rsidR="00E34848" w:rsidRPr="009412E2" w:rsidRDefault="005B4556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58" w:type="pct"/>
          </w:tcPr>
          <w:p w14:paraId="77265EDC" w14:textId="7A020CE9" w:rsidR="00E34848" w:rsidRPr="00392B7A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92B7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20 BBCH</w:t>
            </w:r>
          </w:p>
        </w:tc>
        <w:tc>
          <w:tcPr>
            <w:tcW w:w="974" w:type="pct"/>
          </w:tcPr>
          <w:p w14:paraId="16122206" w14:textId="512E64C9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23395265" w14:textId="691ABA77" w:rsidR="004F425C" w:rsidRPr="009412E2" w:rsidRDefault="004F425C" w:rsidP="0077567E">
      <w:pPr>
        <w:pStyle w:val="Bezmezer"/>
        <w:rPr>
          <w:rFonts w:ascii="Times New Roman" w:hAnsi="Times New Roman"/>
        </w:rPr>
      </w:pPr>
    </w:p>
    <w:p w14:paraId="225ECC22" w14:textId="77777777" w:rsidR="00DD3D36" w:rsidRPr="009412E2" w:rsidRDefault="00EE559D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  <w:r w:rsidRPr="009412E2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  <w:r w:rsidR="00CA2DA3" w:rsidRPr="009412E2">
        <w:rPr>
          <w:rFonts w:ascii="Times New Roman" w:hAnsi="Times New Roman"/>
          <w:sz w:val="24"/>
          <w:szCs w:val="24"/>
        </w:rPr>
        <w:t>.</w:t>
      </w:r>
    </w:p>
    <w:p w14:paraId="29C9F697" w14:textId="77777777" w:rsidR="00CA2DA3" w:rsidRPr="009412E2" w:rsidRDefault="00CA2DA3" w:rsidP="009412E2">
      <w:pPr>
        <w:pStyle w:val="Bezmezer"/>
        <w:widowControl w:val="0"/>
        <w:ind w:right="-285"/>
        <w:rPr>
          <w:rFonts w:ascii="Times New Roman" w:hAnsi="Times New Roman"/>
          <w:sz w:val="24"/>
          <w:szCs w:val="24"/>
        </w:rPr>
      </w:pPr>
      <w:r w:rsidRPr="009412E2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316FCE77" w14:textId="77777777" w:rsidR="00800CE1" w:rsidRDefault="00800CE1" w:rsidP="00800CE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  <w:r w:rsidRPr="009412E2">
        <w:rPr>
          <w:rFonts w:ascii="Times New Roman" w:hAnsi="Times New Roman"/>
          <w:iCs/>
          <w:snapToGrid w:val="0"/>
          <w:sz w:val="24"/>
          <w:szCs w:val="24"/>
        </w:rPr>
        <w:t>(-) – ochrannou lhůtu není nutné stanovit</w:t>
      </w:r>
      <w:r w:rsidRPr="009412E2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.</w:t>
      </w:r>
    </w:p>
    <w:p w14:paraId="4405C836" w14:textId="22559B06" w:rsidR="00E740C0" w:rsidRDefault="00E740C0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4928F47E" w14:textId="77777777" w:rsidR="00E34848" w:rsidRDefault="00E34848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1808"/>
        <w:gridCol w:w="1761"/>
        <w:gridCol w:w="1925"/>
        <w:gridCol w:w="1729"/>
        <w:gridCol w:w="6"/>
      </w:tblGrid>
      <w:tr w:rsidR="00476769" w:rsidRPr="001D7033" w14:paraId="371AAFCC" w14:textId="77777777" w:rsidTr="00476769">
        <w:trPr>
          <w:gridAfter w:val="1"/>
          <w:wAfter w:w="3" w:type="pct"/>
        </w:trPr>
        <w:tc>
          <w:tcPr>
            <w:tcW w:w="1275" w:type="pct"/>
            <w:shd w:val="clear" w:color="auto" w:fill="auto"/>
          </w:tcPr>
          <w:p w14:paraId="2CDE92CA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31" w:type="pct"/>
            <w:shd w:val="clear" w:color="auto" w:fill="auto"/>
          </w:tcPr>
          <w:p w14:paraId="71B21AAF" w14:textId="77777777" w:rsidR="001D7033" w:rsidRPr="001D7033" w:rsidRDefault="001D7033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07" w:type="pct"/>
            <w:shd w:val="clear" w:color="auto" w:fill="auto"/>
          </w:tcPr>
          <w:p w14:paraId="58B69A78" w14:textId="77777777" w:rsidR="001D7033" w:rsidRPr="001D7033" w:rsidRDefault="001D7033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92" w:type="pct"/>
            <w:shd w:val="clear" w:color="auto" w:fill="auto"/>
          </w:tcPr>
          <w:p w14:paraId="7050C0D6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891" w:type="pct"/>
            <w:shd w:val="clear" w:color="auto" w:fill="auto"/>
          </w:tcPr>
          <w:p w14:paraId="6502CA60" w14:textId="77777777" w:rsidR="001D7033" w:rsidRPr="001D7033" w:rsidRDefault="001D7033" w:rsidP="00E22E56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Interval mezi aplikacemi </w:t>
            </w:r>
          </w:p>
        </w:tc>
      </w:tr>
      <w:tr w:rsidR="00476769" w:rsidRPr="001D7033" w14:paraId="15EF5B56" w14:textId="77777777" w:rsidTr="00476769">
        <w:trPr>
          <w:gridAfter w:val="1"/>
          <w:wAfter w:w="3" w:type="pct"/>
        </w:trPr>
        <w:tc>
          <w:tcPr>
            <w:tcW w:w="1275" w:type="pct"/>
            <w:shd w:val="clear" w:color="auto" w:fill="auto"/>
          </w:tcPr>
          <w:p w14:paraId="15D706AB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31" w:type="pct"/>
            <w:shd w:val="clear" w:color="auto" w:fill="auto"/>
          </w:tcPr>
          <w:p w14:paraId="752794A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907" w:type="pct"/>
            <w:shd w:val="clear" w:color="auto" w:fill="auto"/>
          </w:tcPr>
          <w:p w14:paraId="0A7DBB6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148B533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891" w:type="pct"/>
            <w:shd w:val="clear" w:color="auto" w:fill="auto"/>
          </w:tcPr>
          <w:p w14:paraId="4004DF17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76769" w:rsidRPr="001D7033" w14:paraId="20A8DD06" w14:textId="77777777" w:rsidTr="00476769">
        <w:trPr>
          <w:gridAfter w:val="1"/>
          <w:wAfter w:w="3" w:type="pct"/>
        </w:trPr>
        <w:tc>
          <w:tcPr>
            <w:tcW w:w="1275" w:type="pct"/>
            <w:shd w:val="clear" w:color="auto" w:fill="auto"/>
          </w:tcPr>
          <w:p w14:paraId="1A8FADE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31" w:type="pct"/>
            <w:shd w:val="clear" w:color="auto" w:fill="auto"/>
          </w:tcPr>
          <w:p w14:paraId="150EA76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907" w:type="pct"/>
            <w:shd w:val="clear" w:color="auto" w:fill="auto"/>
          </w:tcPr>
          <w:p w14:paraId="6E39986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32995E4C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91" w:type="pct"/>
            <w:shd w:val="clear" w:color="auto" w:fill="auto"/>
          </w:tcPr>
          <w:p w14:paraId="40C35536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76769" w:rsidRPr="001D7033" w14:paraId="64857B73" w14:textId="77777777" w:rsidTr="00476769">
        <w:trPr>
          <w:gridAfter w:val="1"/>
          <w:wAfter w:w="3" w:type="pct"/>
        </w:trPr>
        <w:tc>
          <w:tcPr>
            <w:tcW w:w="1275" w:type="pct"/>
            <w:shd w:val="clear" w:color="auto" w:fill="auto"/>
          </w:tcPr>
          <w:p w14:paraId="0933F1F2" w14:textId="77777777" w:rsidR="001D7033" w:rsidRPr="001D7033" w:rsidRDefault="0077275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m</w:t>
            </w:r>
            <w:r w:rsidR="001D7033"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aliník</w:t>
            </w:r>
            <w:r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, ostružiník</w:t>
            </w:r>
          </w:p>
        </w:tc>
        <w:tc>
          <w:tcPr>
            <w:tcW w:w="931" w:type="pct"/>
            <w:shd w:val="clear" w:color="auto" w:fill="auto"/>
          </w:tcPr>
          <w:p w14:paraId="28D57E5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907" w:type="pct"/>
            <w:shd w:val="clear" w:color="auto" w:fill="auto"/>
          </w:tcPr>
          <w:p w14:paraId="215BEC7A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92" w:type="pct"/>
            <w:shd w:val="clear" w:color="auto" w:fill="auto"/>
          </w:tcPr>
          <w:p w14:paraId="5E8BD23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  <w:r w:rsidR="00E50DD7"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891" w:type="pct"/>
            <w:shd w:val="clear" w:color="auto" w:fill="auto"/>
          </w:tcPr>
          <w:p w14:paraId="350D9121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476769" w:rsidRPr="001D7033" w14:paraId="79025A5A" w14:textId="77777777" w:rsidTr="00476769">
        <w:trPr>
          <w:gridAfter w:val="1"/>
          <w:wAfter w:w="3" w:type="pct"/>
        </w:trPr>
        <w:tc>
          <w:tcPr>
            <w:tcW w:w="1275" w:type="pct"/>
            <w:shd w:val="clear" w:color="auto" w:fill="auto"/>
          </w:tcPr>
          <w:p w14:paraId="6FDDCA2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931" w:type="pct"/>
            <w:shd w:val="clear" w:color="auto" w:fill="auto"/>
          </w:tcPr>
          <w:p w14:paraId="2AA1698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200-500 l/ha</w:t>
            </w:r>
          </w:p>
        </w:tc>
        <w:tc>
          <w:tcPr>
            <w:tcW w:w="907" w:type="pct"/>
            <w:shd w:val="clear" w:color="auto" w:fill="auto"/>
          </w:tcPr>
          <w:p w14:paraId="0D592ED7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3166B1B1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  <w:r w:rsidR="00506332" w:rsidRPr="00E22E56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891" w:type="pct"/>
            <w:shd w:val="clear" w:color="auto" w:fill="auto"/>
          </w:tcPr>
          <w:p w14:paraId="4BBBA6F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  <w:tr w:rsidR="00476769" w:rsidRPr="001D7033" w14:paraId="4C61D0E7" w14:textId="77777777" w:rsidTr="00476769">
        <w:trPr>
          <w:gridAfter w:val="1"/>
          <w:wAfter w:w="3" w:type="pct"/>
        </w:trPr>
        <w:tc>
          <w:tcPr>
            <w:tcW w:w="1275" w:type="pct"/>
            <w:shd w:val="clear" w:color="auto" w:fill="auto"/>
          </w:tcPr>
          <w:p w14:paraId="6A51271A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931" w:type="pct"/>
            <w:shd w:val="clear" w:color="auto" w:fill="auto"/>
          </w:tcPr>
          <w:p w14:paraId="46560CC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07" w:type="pct"/>
            <w:shd w:val="clear" w:color="auto" w:fill="auto"/>
          </w:tcPr>
          <w:p w14:paraId="6E3408B3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5D3EAAE5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91" w:type="pct"/>
            <w:shd w:val="clear" w:color="auto" w:fill="auto"/>
          </w:tcPr>
          <w:p w14:paraId="482EF46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5-14 dnů</w:t>
            </w:r>
          </w:p>
        </w:tc>
      </w:tr>
      <w:tr w:rsidR="00476769" w:rsidRPr="001D7033" w14:paraId="48EF4987" w14:textId="77777777" w:rsidTr="00476769">
        <w:trPr>
          <w:gridAfter w:val="1"/>
          <w:wAfter w:w="3" w:type="pct"/>
        </w:trPr>
        <w:tc>
          <w:tcPr>
            <w:tcW w:w="1275" w:type="pct"/>
            <w:shd w:val="clear" w:color="auto" w:fill="auto"/>
          </w:tcPr>
          <w:p w14:paraId="5F98197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31" w:type="pct"/>
            <w:shd w:val="clear" w:color="auto" w:fill="auto"/>
          </w:tcPr>
          <w:p w14:paraId="6914D0A0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07" w:type="pct"/>
            <w:shd w:val="clear" w:color="auto" w:fill="auto"/>
          </w:tcPr>
          <w:p w14:paraId="5E947C64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0174E23F" w14:textId="77777777" w:rsidR="001D7033" w:rsidRPr="00015F28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891" w:type="pct"/>
            <w:shd w:val="clear" w:color="auto" w:fill="auto"/>
          </w:tcPr>
          <w:p w14:paraId="7C183D29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</w:p>
        </w:tc>
      </w:tr>
      <w:tr w:rsidR="00476769" w:rsidRPr="001D7033" w14:paraId="73356EDB" w14:textId="77777777" w:rsidTr="00476769">
        <w:trPr>
          <w:gridAfter w:val="1"/>
          <w:wAfter w:w="3" w:type="pct"/>
        </w:trPr>
        <w:tc>
          <w:tcPr>
            <w:tcW w:w="1275" w:type="pct"/>
            <w:shd w:val="clear" w:color="auto" w:fill="auto"/>
          </w:tcPr>
          <w:p w14:paraId="1EE49A2F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931" w:type="pct"/>
            <w:shd w:val="clear" w:color="auto" w:fill="auto"/>
          </w:tcPr>
          <w:p w14:paraId="42FBC442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907" w:type="pct"/>
            <w:shd w:val="clear" w:color="auto" w:fill="auto"/>
          </w:tcPr>
          <w:p w14:paraId="4FA4E0E2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03540DD4" w14:textId="77777777" w:rsidR="001D7033" w:rsidRPr="00015F28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91" w:type="pct"/>
            <w:shd w:val="clear" w:color="auto" w:fill="auto"/>
          </w:tcPr>
          <w:p w14:paraId="4AA33BAE" w14:textId="77777777" w:rsidR="001D7033" w:rsidRPr="001D7033" w:rsidRDefault="001D7033" w:rsidP="00E22E5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476769" w:rsidRPr="004F425C" w14:paraId="419441FA" w14:textId="77777777" w:rsidTr="00476769">
        <w:tc>
          <w:tcPr>
            <w:tcW w:w="1275" w:type="pct"/>
            <w:shd w:val="clear" w:color="auto" w:fill="auto"/>
          </w:tcPr>
          <w:p w14:paraId="7D63DED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931" w:type="pct"/>
            <w:shd w:val="clear" w:color="auto" w:fill="auto"/>
          </w:tcPr>
          <w:p w14:paraId="7B67CC8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07" w:type="pct"/>
            <w:shd w:val="clear" w:color="auto" w:fill="auto"/>
          </w:tcPr>
          <w:p w14:paraId="581DE70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0E33DF5E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94" w:type="pct"/>
            <w:gridSpan w:val="2"/>
            <w:shd w:val="clear" w:color="auto" w:fill="auto"/>
          </w:tcPr>
          <w:p w14:paraId="770CCFF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476769" w:rsidRPr="004F425C" w14:paraId="664C7043" w14:textId="77777777" w:rsidTr="00476769">
        <w:tc>
          <w:tcPr>
            <w:tcW w:w="1275" w:type="pct"/>
            <w:shd w:val="clear" w:color="auto" w:fill="auto"/>
          </w:tcPr>
          <w:p w14:paraId="165406AC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931" w:type="pct"/>
            <w:shd w:val="clear" w:color="auto" w:fill="auto"/>
          </w:tcPr>
          <w:p w14:paraId="3090A065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07" w:type="pct"/>
            <w:shd w:val="clear" w:color="auto" w:fill="auto"/>
          </w:tcPr>
          <w:p w14:paraId="3766071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602B4410" w14:textId="1DF4EAC6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 w:rsidR="00D1634A"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894" w:type="pct"/>
            <w:gridSpan w:val="2"/>
            <w:shd w:val="clear" w:color="auto" w:fill="auto"/>
          </w:tcPr>
          <w:p w14:paraId="76DF0EEC" w14:textId="3040A1A0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76769" w:rsidRPr="004F425C" w14:paraId="7BBAA0AC" w14:textId="77777777" w:rsidTr="00476769">
        <w:tc>
          <w:tcPr>
            <w:tcW w:w="1275" w:type="pct"/>
            <w:shd w:val="clear" w:color="auto" w:fill="auto"/>
          </w:tcPr>
          <w:p w14:paraId="5626272B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931" w:type="pct"/>
            <w:shd w:val="clear" w:color="auto" w:fill="auto"/>
          </w:tcPr>
          <w:p w14:paraId="10B98C1E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300-600 l/ha</w:t>
            </w:r>
          </w:p>
        </w:tc>
        <w:tc>
          <w:tcPr>
            <w:tcW w:w="907" w:type="pct"/>
            <w:shd w:val="clear" w:color="auto" w:fill="auto"/>
          </w:tcPr>
          <w:p w14:paraId="3941192A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116F37ED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94" w:type="pct"/>
            <w:gridSpan w:val="2"/>
            <w:shd w:val="clear" w:color="auto" w:fill="auto"/>
          </w:tcPr>
          <w:p w14:paraId="72C1468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476769" w:rsidRPr="004F425C" w14:paraId="3BCF3561" w14:textId="77777777" w:rsidTr="00476769">
        <w:tc>
          <w:tcPr>
            <w:tcW w:w="1275" w:type="pct"/>
            <w:shd w:val="clear" w:color="auto" w:fill="auto"/>
          </w:tcPr>
          <w:p w14:paraId="41B2D035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931" w:type="pct"/>
            <w:shd w:val="clear" w:color="auto" w:fill="auto"/>
          </w:tcPr>
          <w:p w14:paraId="03EA667C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07" w:type="pct"/>
            <w:shd w:val="clear" w:color="auto" w:fill="auto"/>
          </w:tcPr>
          <w:p w14:paraId="526A65BB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56CDAA19" w14:textId="77777777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94" w:type="pct"/>
            <w:gridSpan w:val="2"/>
            <w:shd w:val="clear" w:color="auto" w:fill="auto"/>
          </w:tcPr>
          <w:p w14:paraId="2B0361E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476769" w:rsidRPr="004F425C" w14:paraId="025EF6EC" w14:textId="77777777" w:rsidTr="00476769">
        <w:tc>
          <w:tcPr>
            <w:tcW w:w="1275" w:type="pct"/>
            <w:shd w:val="clear" w:color="auto" w:fill="auto"/>
          </w:tcPr>
          <w:p w14:paraId="56581939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931" w:type="pct"/>
            <w:shd w:val="clear" w:color="auto" w:fill="auto"/>
          </w:tcPr>
          <w:p w14:paraId="0CCC83E4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907" w:type="pct"/>
            <w:shd w:val="clear" w:color="auto" w:fill="auto"/>
          </w:tcPr>
          <w:p w14:paraId="1CEC6FB0" w14:textId="77777777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92" w:type="pct"/>
            <w:shd w:val="clear" w:color="auto" w:fill="auto"/>
          </w:tcPr>
          <w:p w14:paraId="35856CB5" w14:textId="005654A2" w:rsidR="004F425C" w:rsidRPr="00015F28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 w:rsidR="00D1634A"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015F2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894" w:type="pct"/>
            <w:gridSpan w:val="2"/>
            <w:shd w:val="clear" w:color="auto" w:fill="auto"/>
          </w:tcPr>
          <w:p w14:paraId="5AA83751" w14:textId="57DF655E" w:rsidR="004F425C" w:rsidRPr="004F425C" w:rsidRDefault="004F425C" w:rsidP="004F425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4F425C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76769" w:rsidRPr="00E34848" w14:paraId="62D20988" w14:textId="77777777" w:rsidTr="00476769">
        <w:tc>
          <w:tcPr>
            <w:tcW w:w="1275" w:type="pct"/>
          </w:tcPr>
          <w:p w14:paraId="25B56F84" w14:textId="225FFFBA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lesní školky, okrasné školky, borovice lesní</w:t>
            </w:r>
          </w:p>
        </w:tc>
        <w:tc>
          <w:tcPr>
            <w:tcW w:w="931" w:type="pct"/>
          </w:tcPr>
          <w:p w14:paraId="3C83E702" w14:textId="212583A6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600-1200 l/ha</w:t>
            </w:r>
          </w:p>
        </w:tc>
        <w:tc>
          <w:tcPr>
            <w:tcW w:w="907" w:type="pct"/>
          </w:tcPr>
          <w:p w14:paraId="2B41F937" w14:textId="01AE423F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92" w:type="pct"/>
          </w:tcPr>
          <w:p w14:paraId="1D028362" w14:textId="6FCAC152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894" w:type="pct"/>
            <w:gridSpan w:val="2"/>
          </w:tcPr>
          <w:p w14:paraId="0476F643" w14:textId="506769C3" w:rsidR="00E34848" w:rsidRPr="009412E2" w:rsidRDefault="00E34848" w:rsidP="00E348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E34848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</w:tbl>
    <w:p w14:paraId="40DEB6EF" w14:textId="77777777" w:rsidR="00772753" w:rsidRPr="009412E2" w:rsidRDefault="00772753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758F388F" w14:textId="77777777" w:rsidR="00DC14B4" w:rsidRPr="009412E2" w:rsidRDefault="00DC14B4" w:rsidP="0077567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9412E2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6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6"/>
        <w:gridCol w:w="1276"/>
        <w:gridCol w:w="1135"/>
        <w:gridCol w:w="1121"/>
        <w:gridCol w:w="1153"/>
      </w:tblGrid>
      <w:tr w:rsidR="009B423B" w:rsidRPr="009412E2" w14:paraId="727B6F4F" w14:textId="77777777" w:rsidTr="005C5634">
        <w:trPr>
          <w:trHeight w:val="220"/>
        </w:trPr>
        <w:tc>
          <w:tcPr>
            <w:tcW w:w="4986" w:type="dxa"/>
            <w:vMerge w:val="restart"/>
            <w:shd w:val="clear" w:color="auto" w:fill="FFFFFF"/>
            <w:vAlign w:val="center"/>
          </w:tcPr>
          <w:p w14:paraId="25F48363" w14:textId="52BBA89D" w:rsidR="009B423B" w:rsidRPr="009412E2" w:rsidRDefault="009B423B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ab/>
              <w:t>Plodina</w:t>
            </w:r>
          </w:p>
        </w:tc>
        <w:tc>
          <w:tcPr>
            <w:tcW w:w="4685" w:type="dxa"/>
            <w:gridSpan w:val="4"/>
            <w:vAlign w:val="center"/>
          </w:tcPr>
          <w:p w14:paraId="5FEF1813" w14:textId="758CAAB8" w:rsidR="009B423B" w:rsidRPr="009412E2" w:rsidRDefault="009B423B" w:rsidP="009B423B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9B423B" w:rsidRPr="009412E2" w14:paraId="6BD447C0" w14:textId="77777777" w:rsidTr="005C5634">
        <w:trPr>
          <w:trHeight w:val="220"/>
        </w:trPr>
        <w:tc>
          <w:tcPr>
            <w:tcW w:w="4986" w:type="dxa"/>
            <w:vMerge/>
            <w:shd w:val="clear" w:color="auto" w:fill="FFFFFF"/>
            <w:vAlign w:val="center"/>
          </w:tcPr>
          <w:p w14:paraId="1279B898" w14:textId="34704960" w:rsidR="009B423B" w:rsidRPr="009412E2" w:rsidRDefault="009B423B" w:rsidP="0077567E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AB6653" w14:textId="77777777" w:rsidR="009B423B" w:rsidRPr="009412E2" w:rsidRDefault="009B423B" w:rsidP="0077567E">
            <w:pPr>
              <w:pStyle w:val="Textvbloku"/>
              <w:widowControl w:val="0"/>
              <w:ind w:left="-108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135" w:type="dxa"/>
            <w:vAlign w:val="center"/>
          </w:tcPr>
          <w:p w14:paraId="534443FC" w14:textId="2AE55658" w:rsidR="009B423B" w:rsidRPr="009412E2" w:rsidRDefault="009B423B" w:rsidP="00431369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50 %</w:t>
            </w:r>
          </w:p>
        </w:tc>
        <w:tc>
          <w:tcPr>
            <w:tcW w:w="1121" w:type="dxa"/>
            <w:vAlign w:val="center"/>
          </w:tcPr>
          <w:p w14:paraId="4454DAB2" w14:textId="77777777" w:rsidR="009B423B" w:rsidRPr="009412E2" w:rsidRDefault="009B423B" w:rsidP="00431369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75 %</w:t>
            </w:r>
          </w:p>
        </w:tc>
        <w:tc>
          <w:tcPr>
            <w:tcW w:w="1153" w:type="dxa"/>
            <w:vAlign w:val="center"/>
          </w:tcPr>
          <w:p w14:paraId="477843F7" w14:textId="3B2E36CD" w:rsidR="009B423B" w:rsidRPr="009412E2" w:rsidRDefault="009B423B" w:rsidP="00431369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90 %</w:t>
            </w:r>
          </w:p>
        </w:tc>
      </w:tr>
      <w:tr w:rsidR="00DC14B4" w:rsidRPr="009412E2" w14:paraId="039981AC" w14:textId="77777777" w:rsidTr="005C5634">
        <w:trPr>
          <w:trHeight w:val="275"/>
        </w:trPr>
        <w:tc>
          <w:tcPr>
            <w:tcW w:w="9671" w:type="dxa"/>
            <w:gridSpan w:val="5"/>
            <w:shd w:val="clear" w:color="auto" w:fill="FFFFFF"/>
            <w:vAlign w:val="center"/>
          </w:tcPr>
          <w:p w14:paraId="49D1759A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bookmarkStart w:id="0" w:name="_Hlk138755059"/>
            <w:r w:rsidRPr="009412E2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bookmarkEnd w:id="0"/>
      <w:tr w:rsidR="00DC14B4" w:rsidRPr="009412E2" w14:paraId="12AC50CD" w14:textId="77777777" w:rsidTr="005C5634">
        <w:trPr>
          <w:trHeight w:val="275"/>
        </w:trPr>
        <w:tc>
          <w:tcPr>
            <w:tcW w:w="4986" w:type="dxa"/>
            <w:shd w:val="clear" w:color="auto" w:fill="FFFFFF"/>
            <w:vAlign w:val="center"/>
          </w:tcPr>
          <w:p w14:paraId="3310461A" w14:textId="75576E9C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bCs/>
                <w:iCs/>
              </w:rPr>
            </w:pPr>
            <w:r w:rsidRPr="009412E2">
              <w:rPr>
                <w:sz w:val="22"/>
                <w:szCs w:val="22"/>
              </w:rPr>
              <w:t xml:space="preserve">ředkev olejná, </w:t>
            </w:r>
            <w:r w:rsidRPr="009412E2">
              <w:rPr>
                <w:sz w:val="24"/>
                <w:szCs w:val="24"/>
              </w:rPr>
              <w:t>trávy semenné porosty, brambor, jahodník, salát</w:t>
            </w:r>
            <w:r w:rsidR="000916CD" w:rsidRPr="009412E2">
              <w:rPr>
                <w:sz w:val="24"/>
                <w:szCs w:val="24"/>
              </w:rPr>
              <w:t>, pažitka</w:t>
            </w:r>
            <w:r w:rsidR="00D1634A" w:rsidRPr="009412E2">
              <w:rPr>
                <w:sz w:val="24"/>
                <w:szCs w:val="24"/>
              </w:rPr>
              <w:t>, rukola, kedluben, ředkvička, řepa salátová, tykev</w:t>
            </w:r>
            <w:r w:rsidR="005C5634" w:rsidRPr="005C5634">
              <w:rPr>
                <w:sz w:val="24"/>
                <w:szCs w:val="24"/>
              </w:rPr>
              <w:t>, borovice lesní do 50 cm, lesní a okrasné školky do 50 cm</w:t>
            </w:r>
          </w:p>
        </w:tc>
        <w:tc>
          <w:tcPr>
            <w:tcW w:w="1276" w:type="dxa"/>
            <w:vAlign w:val="center"/>
          </w:tcPr>
          <w:p w14:paraId="125E2A24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418360A0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 w14:paraId="681EA0C8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  <w:tc>
          <w:tcPr>
            <w:tcW w:w="1153" w:type="dxa"/>
            <w:vAlign w:val="center"/>
          </w:tcPr>
          <w:p w14:paraId="7A0AFD82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4</w:t>
            </w:r>
          </w:p>
        </w:tc>
      </w:tr>
      <w:tr w:rsidR="00DC14B4" w:rsidRPr="009412E2" w14:paraId="24D83B52" w14:textId="77777777" w:rsidTr="005C5634">
        <w:trPr>
          <w:trHeight w:val="275"/>
        </w:trPr>
        <w:tc>
          <w:tcPr>
            <w:tcW w:w="4986" w:type="dxa"/>
            <w:shd w:val="clear" w:color="auto" w:fill="FFFFFF"/>
            <w:vAlign w:val="center"/>
          </w:tcPr>
          <w:p w14:paraId="77A48397" w14:textId="1238D2A6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maliník, ostružiník</w:t>
            </w:r>
            <w:r w:rsidR="00800CE1" w:rsidRPr="009412E2">
              <w:rPr>
                <w:sz w:val="24"/>
                <w:szCs w:val="24"/>
              </w:rPr>
              <w:t xml:space="preserve">, </w:t>
            </w:r>
            <w:r w:rsidR="00E34848" w:rsidRPr="00E34848">
              <w:rPr>
                <w:sz w:val="24"/>
                <w:szCs w:val="24"/>
              </w:rPr>
              <w:t>borovice lesní 50-</w:t>
            </w:r>
            <w:r w:rsidR="00E34848" w:rsidRPr="003D7B63">
              <w:rPr>
                <w:sz w:val="24"/>
                <w:szCs w:val="24"/>
              </w:rPr>
              <w:t>100</w:t>
            </w:r>
            <w:r w:rsidR="00E34848" w:rsidRPr="00E34848">
              <w:rPr>
                <w:sz w:val="24"/>
                <w:szCs w:val="24"/>
              </w:rPr>
              <w:t xml:space="preserve"> cm, lesní a okrasné školky 50-150 cm</w:t>
            </w:r>
          </w:p>
        </w:tc>
        <w:tc>
          <w:tcPr>
            <w:tcW w:w="1276" w:type="dxa"/>
            <w:vAlign w:val="center"/>
          </w:tcPr>
          <w:p w14:paraId="7D591DC1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5ED77683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121" w:type="dxa"/>
            <w:vAlign w:val="center"/>
          </w:tcPr>
          <w:p w14:paraId="0AEA741B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  <w:tc>
          <w:tcPr>
            <w:tcW w:w="1153" w:type="dxa"/>
            <w:vAlign w:val="center"/>
          </w:tcPr>
          <w:p w14:paraId="5F74F497" w14:textId="77777777" w:rsidR="00DC14B4" w:rsidRPr="009412E2" w:rsidRDefault="00DC14B4" w:rsidP="0077567E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412E2">
              <w:rPr>
                <w:sz w:val="24"/>
                <w:szCs w:val="24"/>
              </w:rPr>
              <w:t>6</w:t>
            </w:r>
          </w:p>
        </w:tc>
      </w:tr>
      <w:tr w:rsidR="00E34848" w:rsidRPr="009412E2" w14:paraId="495730DC" w14:textId="77777777" w:rsidTr="005C5634">
        <w:trPr>
          <w:trHeight w:val="275"/>
        </w:trPr>
        <w:tc>
          <w:tcPr>
            <w:tcW w:w="4986" w:type="dxa"/>
            <w:shd w:val="clear" w:color="auto" w:fill="FFFFFF"/>
            <w:vAlign w:val="center"/>
          </w:tcPr>
          <w:p w14:paraId="0FF40388" w14:textId="6FAA36EE" w:rsidR="00E34848" w:rsidRPr="009412E2" w:rsidRDefault="00E34848" w:rsidP="00E34848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lesní a okrasné školky nad 150 cm</w:t>
            </w:r>
          </w:p>
        </w:tc>
        <w:tc>
          <w:tcPr>
            <w:tcW w:w="1276" w:type="dxa"/>
            <w:vAlign w:val="center"/>
          </w:tcPr>
          <w:p w14:paraId="1F382EA8" w14:textId="5610EDD0" w:rsidR="00E34848" w:rsidRPr="00E34848" w:rsidRDefault="00E34848" w:rsidP="00E3484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3484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35" w:type="dxa"/>
            <w:vAlign w:val="center"/>
          </w:tcPr>
          <w:p w14:paraId="4962A9FD" w14:textId="6AAA899A" w:rsidR="00E34848" w:rsidRPr="00E34848" w:rsidRDefault="00E34848" w:rsidP="00E3484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3484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21" w:type="dxa"/>
            <w:vAlign w:val="center"/>
          </w:tcPr>
          <w:p w14:paraId="69202946" w14:textId="2D4AB9D8" w:rsidR="00E34848" w:rsidRPr="00E34848" w:rsidRDefault="00E34848" w:rsidP="00E3484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3484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53" w:type="dxa"/>
            <w:vAlign w:val="center"/>
          </w:tcPr>
          <w:p w14:paraId="11DC3E85" w14:textId="70615507" w:rsidR="00E34848" w:rsidRPr="00E34848" w:rsidRDefault="00E34848" w:rsidP="00E34848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E34848">
              <w:rPr>
                <w:bCs/>
                <w:sz w:val="24"/>
                <w:szCs w:val="24"/>
              </w:rPr>
              <w:t>6</w:t>
            </w:r>
          </w:p>
        </w:tc>
      </w:tr>
    </w:tbl>
    <w:p w14:paraId="790E5FE8" w14:textId="77777777" w:rsidR="00690FCB" w:rsidRPr="009412E2" w:rsidRDefault="00690FCB" w:rsidP="00690FCB">
      <w:pPr>
        <w:keepNext/>
        <w:autoSpaceDE w:val="0"/>
        <w:autoSpaceDN w:val="0"/>
        <w:adjustRightInd w:val="0"/>
        <w:spacing w:after="0" w:line="240" w:lineRule="auto"/>
        <w:ind w:right="37"/>
        <w:jc w:val="both"/>
        <w:rPr>
          <w:rFonts w:ascii="Times New Roman" w:eastAsia="Times New Roman" w:hAnsi="Times New Roman"/>
          <w:b/>
          <w:u w:val="single"/>
          <w:lang w:eastAsia="cs-CZ"/>
        </w:rPr>
      </w:pPr>
    </w:p>
    <w:p w14:paraId="400E12DE" w14:textId="3906F5AD" w:rsidR="00DC14B4" w:rsidRPr="009412E2" w:rsidRDefault="00DC14B4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 w:rsidRPr="009412E2">
        <w:rPr>
          <w:sz w:val="24"/>
          <w:szCs w:val="24"/>
          <w:u w:val="single"/>
        </w:rPr>
        <w:t>Pro aplikaci do ředkve olejné</w:t>
      </w:r>
      <w:r w:rsidR="00690FCB" w:rsidRPr="009412E2">
        <w:rPr>
          <w:sz w:val="24"/>
          <w:szCs w:val="24"/>
          <w:u w:val="single"/>
        </w:rPr>
        <w:t>,</w:t>
      </w:r>
      <w:r w:rsidRPr="009412E2">
        <w:rPr>
          <w:sz w:val="24"/>
          <w:szCs w:val="24"/>
          <w:u w:val="single"/>
        </w:rPr>
        <w:t xml:space="preserve"> bramboru</w:t>
      </w:r>
      <w:r w:rsidR="00690FCB" w:rsidRPr="009412E2">
        <w:rPr>
          <w:sz w:val="24"/>
          <w:szCs w:val="24"/>
          <w:u w:val="single"/>
        </w:rPr>
        <w:t>, kedlubny, ředkvičky</w:t>
      </w:r>
      <w:r w:rsidR="005B4556">
        <w:rPr>
          <w:sz w:val="24"/>
          <w:szCs w:val="24"/>
          <w:u w:val="single"/>
        </w:rPr>
        <w:t>,</w:t>
      </w:r>
      <w:r w:rsidR="00690FCB" w:rsidRPr="009412E2">
        <w:rPr>
          <w:sz w:val="24"/>
          <w:szCs w:val="24"/>
          <w:u w:val="single"/>
        </w:rPr>
        <w:t xml:space="preserve"> řepy salátové</w:t>
      </w:r>
      <w:r w:rsidR="005B4556">
        <w:rPr>
          <w:sz w:val="24"/>
          <w:szCs w:val="24"/>
          <w:u w:val="single"/>
        </w:rPr>
        <w:t xml:space="preserve">, </w:t>
      </w:r>
      <w:r w:rsidR="005B4556" w:rsidRPr="005B4556">
        <w:rPr>
          <w:sz w:val="24"/>
          <w:szCs w:val="24"/>
          <w:u w:val="single"/>
        </w:rPr>
        <w:t>borovice lesní 50-</w:t>
      </w:r>
      <w:r w:rsidR="005B4556" w:rsidRPr="003D7B63">
        <w:rPr>
          <w:sz w:val="24"/>
          <w:szCs w:val="24"/>
          <w:u w:val="single"/>
        </w:rPr>
        <w:t>100</w:t>
      </w:r>
      <w:r w:rsidR="005B4556" w:rsidRPr="005B4556">
        <w:rPr>
          <w:sz w:val="24"/>
          <w:szCs w:val="24"/>
          <w:u w:val="single"/>
        </w:rPr>
        <w:t xml:space="preserve"> cm, lesní</w:t>
      </w:r>
      <w:r w:rsidR="005B4556">
        <w:rPr>
          <w:sz w:val="24"/>
          <w:szCs w:val="24"/>
          <w:u w:val="single"/>
        </w:rPr>
        <w:t>ch</w:t>
      </w:r>
      <w:r w:rsidR="005B4556" w:rsidRPr="005B4556">
        <w:rPr>
          <w:sz w:val="24"/>
          <w:szCs w:val="24"/>
          <w:u w:val="single"/>
        </w:rPr>
        <w:t xml:space="preserve"> a okrasn</w:t>
      </w:r>
      <w:r w:rsidR="005B4556">
        <w:rPr>
          <w:sz w:val="24"/>
          <w:szCs w:val="24"/>
          <w:u w:val="single"/>
        </w:rPr>
        <w:t>ých</w:t>
      </w:r>
      <w:r w:rsidR="005B4556" w:rsidRPr="005B4556">
        <w:rPr>
          <w:sz w:val="24"/>
          <w:szCs w:val="24"/>
          <w:u w:val="single"/>
        </w:rPr>
        <w:t xml:space="preserve"> škol</w:t>
      </w:r>
      <w:r w:rsidR="005B4556">
        <w:rPr>
          <w:sz w:val="24"/>
          <w:szCs w:val="24"/>
          <w:u w:val="single"/>
        </w:rPr>
        <w:t>e</w:t>
      </w:r>
      <w:r w:rsidR="005B4556" w:rsidRPr="005B4556">
        <w:rPr>
          <w:sz w:val="24"/>
          <w:szCs w:val="24"/>
          <w:u w:val="single"/>
        </w:rPr>
        <w:t>k 50-150 cm</w:t>
      </w:r>
      <w:r w:rsidRPr="009412E2">
        <w:rPr>
          <w:sz w:val="24"/>
          <w:szCs w:val="24"/>
          <w:u w:val="single"/>
        </w:rPr>
        <w:t>:</w:t>
      </w:r>
    </w:p>
    <w:p w14:paraId="76F69288" w14:textId="77777777" w:rsidR="00DC14B4" w:rsidRPr="009412E2" w:rsidRDefault="00DC14B4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9412E2">
        <w:rPr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478EEE21" w14:textId="77777777" w:rsidR="00DC14B4" w:rsidRPr="009412E2" w:rsidRDefault="00DC14B4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 w:rsidRPr="009412E2">
        <w:rPr>
          <w:sz w:val="24"/>
          <w:szCs w:val="24"/>
          <w:u w:val="single"/>
        </w:rPr>
        <w:t>Pro aplikaci do jahodníku:</w:t>
      </w:r>
    </w:p>
    <w:p w14:paraId="51524293" w14:textId="087FEFDC" w:rsidR="00DC14B4" w:rsidRDefault="00DC14B4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9412E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35DFFCE3" w14:textId="5A97B3B4" w:rsidR="005C5634" w:rsidRPr="005C5634" w:rsidRDefault="005C5634" w:rsidP="005C5634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 w:rsidRPr="005C5634">
        <w:rPr>
          <w:sz w:val="24"/>
          <w:szCs w:val="24"/>
          <w:u w:val="single"/>
        </w:rPr>
        <w:t>Pro aplikaci do borovice lesní do 50 cm, do lesních a okrasných školek do 50 cm:</w:t>
      </w:r>
    </w:p>
    <w:p w14:paraId="2F219122" w14:textId="6CF557CB" w:rsidR="005C5634" w:rsidRPr="009412E2" w:rsidRDefault="005C5634" w:rsidP="005C5634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5C5634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40EE5848" w14:textId="27AC7E30" w:rsidR="00800CE1" w:rsidRPr="009412E2" w:rsidRDefault="005B4556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bookmarkStart w:id="1" w:name="_Hlk138754337"/>
      <w:r w:rsidRPr="005B4556">
        <w:rPr>
          <w:sz w:val="24"/>
          <w:szCs w:val="24"/>
          <w:u w:val="single"/>
        </w:rPr>
        <w:lastRenderedPageBreak/>
        <w:t>Pro aplikaci do lesních a okrasných školek nad 150 cm</w:t>
      </w:r>
      <w:r w:rsidR="00800CE1" w:rsidRPr="009412E2">
        <w:rPr>
          <w:sz w:val="24"/>
          <w:szCs w:val="24"/>
          <w:u w:val="single"/>
        </w:rPr>
        <w:t>:</w:t>
      </w:r>
    </w:p>
    <w:p w14:paraId="79EFE33B" w14:textId="21710111" w:rsidR="00872262" w:rsidRDefault="00800CE1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iCs/>
          <w:snapToGrid w:val="0"/>
          <w:sz w:val="24"/>
          <w:szCs w:val="24"/>
        </w:rPr>
      </w:pPr>
      <w:r w:rsidRPr="009412E2">
        <w:rPr>
          <w:iCs/>
          <w:snapToGrid w:val="0"/>
          <w:sz w:val="24"/>
          <w:szCs w:val="24"/>
        </w:rPr>
        <w:t>Za účelem ochrany vodních organismů neaplikujte na svažitých pozemcích (≥ 3° svažitosti), jejichž okraje jsou vzdáleny od povrchových vod &lt;18 m.</w:t>
      </w:r>
    </w:p>
    <w:p w14:paraId="0742A127" w14:textId="77777777" w:rsidR="0097392E" w:rsidRDefault="0097392E" w:rsidP="0097392E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iCs/>
          <w:snapToGrid w:val="0"/>
          <w:sz w:val="24"/>
          <w:szCs w:val="24"/>
        </w:rPr>
      </w:pPr>
    </w:p>
    <w:bookmarkEnd w:id="1"/>
    <w:p w14:paraId="02ED46C6" w14:textId="412953EC" w:rsidR="00861476" w:rsidRPr="00861476" w:rsidRDefault="00861476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63C0C29D" w14:textId="77777777" w:rsidR="00F5387A" w:rsidRPr="00F5387A" w:rsidRDefault="00F5387A" w:rsidP="00710450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5387A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5EC9C771" w14:textId="0E70B803" w:rsidR="00556AD3" w:rsidRPr="008A7CB4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7DF51649" w14:textId="77777777" w:rsidR="00556AD3" w:rsidRPr="008A7CB4" w:rsidRDefault="00556AD3" w:rsidP="00556A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proofErr w:type="spellStart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</w:t>
      </w:r>
      <w:proofErr w:type="spellEnd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5 Před opětovným vstupem ošetřené skleníky důkladně vyvětrejte.</w:t>
      </w:r>
    </w:p>
    <w:p w14:paraId="3ED9BB8A" w14:textId="77777777" w:rsidR="00187A02" w:rsidRPr="00B92B7D" w:rsidRDefault="00187A02" w:rsidP="00187A02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7777777" w:rsidR="00187A02" w:rsidRPr="0082060F" w:rsidRDefault="00187A02" w:rsidP="00AB0FB3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7033CC7E" w14:textId="77777777" w:rsidR="00556AD3" w:rsidRPr="00B97CAA" w:rsidRDefault="00556AD3" w:rsidP="00556AD3">
      <w:pPr>
        <w:widowControl w:val="0"/>
        <w:numPr>
          <w:ilvl w:val="0"/>
          <w:numId w:val="5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212AB1B" w14:textId="4204BF63" w:rsidR="000C5965" w:rsidRPr="000C5965" w:rsidRDefault="000C5965" w:rsidP="00BE7C8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C5965">
        <w:rPr>
          <w:rFonts w:ascii="Times New Roman" w:hAnsi="Times New Roman"/>
          <w:b/>
          <w:bCs/>
          <w:sz w:val="24"/>
          <w:szCs w:val="24"/>
        </w:rPr>
        <w:t xml:space="preserve">OOPP při přípravě, plnění, ruční aplikace, aplikaci postřikovými/zálivkovými mosty a čištění aplikačního zařízení: </w:t>
      </w:r>
    </w:p>
    <w:p w14:paraId="1032265D" w14:textId="1EEA92B1" w:rsidR="000C5965" w:rsidRPr="000C5965" w:rsidRDefault="000C5965" w:rsidP="00EA2E18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vždy při otvírání obalu a ředění přípravku: vhodný typ filtrační polomasky proti plynům a částicím podle ČSN EN 405+A1 (min. typ FFP2) nebo popř. jiná polomaska / obličejová maska např. podle ČSN EN 140 nebo ČSN EN 136, s vhodnými filtry (např. filtry typ A) podle ČSN EN 143</w:t>
      </w:r>
    </w:p>
    <w:p w14:paraId="7F52A9C9" w14:textId="280A5995" w:rsidR="000C5965" w:rsidRPr="000C5965" w:rsidRDefault="00EA2E18" w:rsidP="000C5965">
      <w:pPr>
        <w:tabs>
          <w:tab w:val="left" w:pos="3402"/>
        </w:tabs>
        <w:spacing w:after="0"/>
        <w:ind w:left="3402" w:hanging="18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0C5965" w:rsidRPr="000C5965">
        <w:rPr>
          <w:rFonts w:ascii="Times New Roman" w:hAnsi="Times New Roman"/>
          <w:bCs/>
          <w:color w:val="000000"/>
          <w:sz w:val="24"/>
          <w:szCs w:val="24"/>
        </w:rPr>
        <w:t>v ostatních případech není nutná, je-li práce prováděna na venkovních plochách</w:t>
      </w:r>
    </w:p>
    <w:p w14:paraId="49368F0E" w14:textId="6EA5157F" w:rsidR="000C5965" w:rsidRPr="000C5965" w:rsidRDefault="000C5965" w:rsidP="000C5965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4D1ADCA2" w14:textId="4E369063" w:rsidR="000C5965" w:rsidRPr="000C5965" w:rsidRDefault="000C5965" w:rsidP="000C5965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4057F93D" w14:textId="7DC1D41E" w:rsidR="000C5965" w:rsidRPr="000C5965" w:rsidRDefault="000C5965" w:rsidP="000C5965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vždy při otvírání obalu a ředění přípravku a při ruční aplikaci: ochranný oděv pro práci s pesticidy typu C3 (ČSN EN ISO 27065) nebo proti chemikáliím typu 6 (ČSN EN 13034+A1); nebo jiný pracovní oděv doplněný o ochrannou zástěru s náprsenkou odolnou proti chemikáliím např. typu PB4</w:t>
      </w:r>
    </w:p>
    <w:p w14:paraId="735B078B" w14:textId="047B51F7" w:rsidR="000C5965" w:rsidRPr="000C5965" w:rsidRDefault="000C5965" w:rsidP="000C5965">
      <w:pPr>
        <w:tabs>
          <w:tab w:val="left" w:pos="3402"/>
        </w:tabs>
        <w:spacing w:after="0"/>
        <w:ind w:left="3402" w:hanging="18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 postřikovými/zálivkovými mosty: ochranný nebo pracovní oděv (dlouhé rukávy a nohavice) </w:t>
      </w:r>
    </w:p>
    <w:p w14:paraId="286DF5DF" w14:textId="4B2F023F" w:rsidR="000C5965" w:rsidRDefault="000C5965" w:rsidP="000C5965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5965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0C596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0F63D37F" w14:textId="6901D89D" w:rsidR="00EA2E18" w:rsidRPr="00EA2E18" w:rsidRDefault="00EA2E18" w:rsidP="00EA2E18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2E18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EA2E18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A2E18">
        <w:rPr>
          <w:rFonts w:ascii="Times New Roman" w:hAnsi="Times New Roman"/>
          <w:bCs/>
          <w:color w:val="000000"/>
          <w:sz w:val="24"/>
          <w:szCs w:val="24"/>
        </w:rPr>
        <w:t xml:space="preserve">absorpci </w:t>
      </w:r>
      <w:proofErr w:type="gramStart"/>
      <w:r w:rsidRPr="00EA2E18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Pr="00EA2E18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6575F716" w14:textId="55CA9CEC" w:rsidR="000C5965" w:rsidRPr="000C5965" w:rsidRDefault="00EA2E18" w:rsidP="00EA2E18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2E18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EA2E18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urychleně vyměnit</w:t>
      </w:r>
    </w:p>
    <w:p w14:paraId="0E38ED32" w14:textId="1A1C1C32" w:rsidR="002C2E81" w:rsidRPr="000C5965" w:rsidRDefault="00556AD3" w:rsidP="00BE7C8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C5965">
        <w:rPr>
          <w:rFonts w:ascii="Times New Roman" w:hAnsi="Times New Roman"/>
          <w:b/>
          <w:bCs/>
          <w:sz w:val="24"/>
          <w:szCs w:val="24"/>
        </w:rPr>
        <w:t>O</w:t>
      </w:r>
      <w:r w:rsidR="000C5965">
        <w:rPr>
          <w:rFonts w:ascii="Times New Roman" w:hAnsi="Times New Roman"/>
          <w:b/>
          <w:bCs/>
          <w:sz w:val="24"/>
          <w:szCs w:val="24"/>
        </w:rPr>
        <w:t>OPP</w:t>
      </w:r>
      <w:r w:rsidRPr="000C5965">
        <w:rPr>
          <w:rFonts w:ascii="Times New Roman" w:hAnsi="Times New Roman"/>
          <w:b/>
          <w:bCs/>
          <w:sz w:val="24"/>
          <w:szCs w:val="24"/>
        </w:rPr>
        <w:t xml:space="preserve"> při aplikaci ve skleníku (tj. uzavřených prostorách)</w:t>
      </w:r>
    </w:p>
    <w:p w14:paraId="38F04E89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7CB4">
        <w:rPr>
          <w:rFonts w:ascii="Times New Roman" w:hAnsi="Times New Roman"/>
          <w:color w:val="000000"/>
          <w:sz w:val="24"/>
          <w:szCs w:val="24"/>
        </w:rPr>
        <w:tab/>
        <w:t>vhodný typ filtrační polomasky proti plynům a částicím podle ČSN EN 405+</w:t>
      </w:r>
      <w:proofErr w:type="gramStart"/>
      <w:r w:rsidRPr="008A7CB4">
        <w:rPr>
          <w:rFonts w:ascii="Times New Roman" w:hAnsi="Times New Roman"/>
          <w:color w:val="000000"/>
          <w:sz w:val="24"/>
          <w:szCs w:val="24"/>
        </w:rPr>
        <w:t>A1 - typ</w:t>
      </w:r>
      <w:proofErr w:type="gramEnd"/>
      <w:r w:rsidRPr="008A7CB4">
        <w:rPr>
          <w:rFonts w:ascii="Times New Roman" w:hAnsi="Times New Roman"/>
          <w:color w:val="000000"/>
          <w:sz w:val="24"/>
          <w:szCs w:val="24"/>
        </w:rPr>
        <w:t xml:space="preserve"> FFP3 popř. jiná polomaska / obličejová maska např. podle ČSN EN 140 nebo ČSN EN 136, s vhodnými filtry (např. filtry typ A) podle ČSN EN 143</w:t>
      </w:r>
    </w:p>
    <w:p w14:paraId="7601C086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lastRenderedPageBreak/>
        <w:t>Ochrana rukou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gumové nebo plastové rukavice označené piktogramem pro chemická nebezpečí podle ČSN EN 420+A1 s kódem podle ČSN EN ISO 374-1</w:t>
      </w:r>
    </w:p>
    <w:p w14:paraId="3C43BDF4" w14:textId="77777777" w:rsidR="00556AD3" w:rsidRPr="008A7CB4" w:rsidRDefault="00556AD3" w:rsidP="008A7CB4">
      <w:pPr>
        <w:tabs>
          <w:tab w:val="left" w:pos="3402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0DDB1B6D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8A7CB4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ochranný oděv podle ČSN EN ISO 27065 (pro práci s pesticidy – typu C2 nebo C3), </w:t>
      </w:r>
    </w:p>
    <w:p w14:paraId="29B7D9A6" w14:textId="77777777" w:rsidR="00556AD3" w:rsidRPr="008A7CB4" w:rsidRDefault="00556AD3" w:rsidP="008A7CB4">
      <w:pPr>
        <w:tabs>
          <w:tab w:val="left" w:pos="3402"/>
        </w:tabs>
        <w:spacing w:after="0"/>
        <w:ind w:left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popř. celkový ochranný oděv podle ČSN EN 14605+A1 nebo ČSN EN 13034+A1 označený grafickou značkou „ochrana proti chemikáliím“ podle ČSN EN ISO 13688</w:t>
      </w:r>
    </w:p>
    <w:p w14:paraId="0D257FDD" w14:textId="77777777" w:rsidR="00556AD3" w:rsidRPr="008A7CB4" w:rsidRDefault="00556AD3" w:rsidP="008A7CB4">
      <w:pPr>
        <w:tabs>
          <w:tab w:val="left" w:pos="3402"/>
        </w:tabs>
        <w:spacing w:after="0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Dodatečná o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72A6EA7E" w14:textId="77777777" w:rsidR="00556AD3" w:rsidRPr="008A7CB4" w:rsidRDefault="00556AD3" w:rsidP="008A7CB4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8A7CB4">
        <w:rPr>
          <w:rFonts w:ascii="Times New Roman" w:hAnsi="Times New Roman"/>
          <w:color w:val="000000"/>
          <w:sz w:val="24"/>
          <w:szCs w:val="24"/>
        </w:rPr>
        <w:t>Dodatečná o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8A7CB4">
        <w:rPr>
          <w:rFonts w:ascii="Times New Roman" w:hAnsi="Times New Roman"/>
          <w:bCs/>
          <w:color w:val="000000"/>
          <w:sz w:val="24"/>
          <w:szCs w:val="24"/>
        </w:rPr>
        <w:tab/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uzavřená pracovní obuv podle ČSN EN ISO 20347 (s ohledem na vykonávanou práci a typ postřikovače) </w:t>
      </w:r>
    </w:p>
    <w:p w14:paraId="1A550B03" w14:textId="761FA010" w:rsidR="00EA2E18" w:rsidRPr="00EA2E18" w:rsidRDefault="00EA2E18" w:rsidP="00BE7C81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A2E18">
        <w:rPr>
          <w:rFonts w:ascii="Times New Roman" w:hAnsi="Times New Roman"/>
          <w:b/>
          <w:bCs/>
          <w:sz w:val="24"/>
          <w:szCs w:val="24"/>
        </w:rPr>
        <w:t>OOPP při aplikaci postřikovačem polních plodin:</w:t>
      </w:r>
    </w:p>
    <w:p w14:paraId="7092F021" w14:textId="63FB7BE3" w:rsidR="00EA2E18" w:rsidRPr="00EA2E18" w:rsidRDefault="00EA2E18" w:rsidP="00EA2E18">
      <w:pPr>
        <w:tabs>
          <w:tab w:val="left" w:pos="3402"/>
        </w:tabs>
        <w:spacing w:after="0"/>
        <w:ind w:left="70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EA2E18">
        <w:rPr>
          <w:rFonts w:ascii="Times New Roman" w:hAnsi="Times New Roman"/>
          <w:color w:val="000000"/>
          <w:sz w:val="24"/>
          <w:szCs w:val="24"/>
        </w:rPr>
        <w:t>Při vlastní aplikaci, když je pracovník dostatečně chráněn v uzavřené kabině řidiče např. typu 3 (podle ČSN EN 15695-1), tj. se systémy klimatizace a filtrace vzduchu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E18">
        <w:rPr>
          <w:rFonts w:ascii="Times New Roman" w:hAnsi="Times New Roman"/>
          <w:color w:val="000000"/>
          <w:sz w:val="24"/>
          <w:szCs w:val="24"/>
        </w:rPr>
        <w:t xml:space="preserve">proti prachu a aerosolu, OOPP nejsou nutné. Musí však mít přichystané alespoň rezervní rukavice pro případ poruchy zařízení. </w:t>
      </w:r>
    </w:p>
    <w:p w14:paraId="7AE2FB1F" w14:textId="5FA91741" w:rsidR="00EA2E18" w:rsidRDefault="00EA2E18" w:rsidP="00EA2E18">
      <w:pPr>
        <w:tabs>
          <w:tab w:val="left" w:pos="3402"/>
        </w:tabs>
        <w:spacing w:after="0"/>
        <w:ind w:left="709" w:hanging="29"/>
        <w:jc w:val="both"/>
        <w:rPr>
          <w:rFonts w:ascii="Times New Roman" w:hAnsi="Times New Roman"/>
          <w:sz w:val="24"/>
          <w:szCs w:val="24"/>
        </w:rPr>
      </w:pPr>
      <w:r w:rsidRPr="00EA2E18">
        <w:rPr>
          <w:rFonts w:ascii="Times New Roman" w:hAnsi="Times New Roman"/>
          <w:color w:val="000000"/>
          <w:sz w:val="24"/>
          <w:szCs w:val="24"/>
        </w:rPr>
        <w:t>Bude-li výjimečně použit při aplikaci traktor bez uzavřené kabiny pro řidiče nebo s nižším stupněm ochrany (např. ve školkách), pak některé OOPP (používané pro ředění – minimálně ochranný oděv) je vhodné používat i během aplikace.</w:t>
      </w:r>
      <w:r w:rsidRPr="00EA2E18">
        <w:rPr>
          <w:rFonts w:ascii="Times New Roman" w:hAnsi="Times New Roman"/>
          <w:color w:val="000000"/>
          <w:sz w:val="24"/>
          <w:szCs w:val="24"/>
        </w:rPr>
        <w:cr/>
      </w:r>
    </w:p>
    <w:p w14:paraId="066D060A" w14:textId="48C6F046" w:rsidR="00116B93" w:rsidRPr="00A038F8" w:rsidRDefault="0036347B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038F8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1F8D4F81" w14:textId="77777777" w:rsidR="00EE559D" w:rsidRDefault="00EE559D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559D">
        <w:rPr>
          <w:rFonts w:ascii="Times New Roman" w:hAnsi="Times New Roman"/>
          <w:sz w:val="24"/>
          <w:szCs w:val="24"/>
        </w:rPr>
        <w:t>Přípravek je vyloučen z použití v ochranném pásmu II. stupně zdrojů povrchové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59D">
        <w:rPr>
          <w:rFonts w:ascii="Times New Roman" w:hAnsi="Times New Roman"/>
          <w:sz w:val="24"/>
          <w:szCs w:val="24"/>
        </w:rPr>
        <w:t>vody.</w:t>
      </w:r>
    </w:p>
    <w:p w14:paraId="1E75293D" w14:textId="77777777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>Přípravek lze aplikovat:</w:t>
      </w:r>
    </w:p>
    <w:p w14:paraId="0FBBC854" w14:textId="77777777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>1) postřikovači polních plodin</w:t>
      </w:r>
    </w:p>
    <w:p w14:paraId="3200F6B7" w14:textId="77777777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>2) ručně na venkovní plochy – postřikovači zádovými nebo na vozíku/trakaři</w:t>
      </w:r>
    </w:p>
    <w:p w14:paraId="6A0586CC" w14:textId="77777777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 xml:space="preserve">3) postřikovými/zálivkovými mosty – venkovní plochy </w:t>
      </w:r>
    </w:p>
    <w:p w14:paraId="39622256" w14:textId="2E24EC75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 xml:space="preserve">Při aplikaci </w:t>
      </w:r>
      <w:r w:rsidR="00EA2E18">
        <w:rPr>
          <w:rFonts w:ascii="Times New Roman" w:hAnsi="Times New Roman"/>
          <w:sz w:val="24"/>
          <w:szCs w:val="24"/>
        </w:rPr>
        <w:t xml:space="preserve">na borovici lesní a v lesních a okrasných školkách </w:t>
      </w:r>
      <w:r w:rsidRPr="005B4556">
        <w:rPr>
          <w:rFonts w:ascii="Times New Roman" w:hAnsi="Times New Roman"/>
          <w:sz w:val="24"/>
          <w:szCs w:val="24"/>
        </w:rPr>
        <w:t xml:space="preserve">použít traktor s uzavřenou kabinou pro řidiče např. typu 3 (podle ČSN EN 15695-1), tj. se systémy klimatizace a filtrace vzduchu – proti prachu a aerosolu. </w:t>
      </w:r>
    </w:p>
    <w:p w14:paraId="23C3DC22" w14:textId="14860B7F" w:rsidR="005B4556" w:rsidRPr="005B4556" w:rsidRDefault="005B4556" w:rsidP="005B455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>Ruční aplikaci volte jen v těch případech, kdy aplikace postřikovači s vodorovným postřikovacím rámem není možná (např. s ohledem na terén).</w:t>
      </w:r>
    </w:p>
    <w:p w14:paraId="0B2FBF3D" w14:textId="5F06B214" w:rsidR="00AE3B5E" w:rsidRDefault="005B4556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B4556">
        <w:rPr>
          <w:rFonts w:ascii="Times New Roman" w:hAnsi="Times New Roman"/>
          <w:sz w:val="24"/>
          <w:szCs w:val="24"/>
        </w:rPr>
        <w:t xml:space="preserve">Při ručním postřiku </w:t>
      </w:r>
      <w:r w:rsidR="000C5965">
        <w:rPr>
          <w:rFonts w:ascii="Times New Roman" w:hAnsi="Times New Roman"/>
          <w:sz w:val="24"/>
          <w:szCs w:val="24"/>
        </w:rPr>
        <w:t xml:space="preserve">je třeba </w:t>
      </w:r>
      <w:r w:rsidRPr="005B4556">
        <w:rPr>
          <w:rFonts w:ascii="Times New Roman" w:hAnsi="Times New Roman"/>
          <w:sz w:val="24"/>
          <w:szCs w:val="24"/>
        </w:rPr>
        <w:t>použ</w:t>
      </w:r>
      <w:r w:rsidR="000C5965">
        <w:rPr>
          <w:rFonts w:ascii="Times New Roman" w:hAnsi="Times New Roman"/>
          <w:sz w:val="24"/>
          <w:szCs w:val="24"/>
        </w:rPr>
        <w:t>ít</w:t>
      </w:r>
      <w:r w:rsidRPr="005B4556">
        <w:rPr>
          <w:rFonts w:ascii="Times New Roman" w:hAnsi="Times New Roman"/>
          <w:sz w:val="24"/>
          <w:szCs w:val="24"/>
        </w:rPr>
        <w:t xml:space="preserve"> postřikovací tyč (nástavec) o délce </w:t>
      </w:r>
      <w:r w:rsidR="000C5965">
        <w:rPr>
          <w:rFonts w:ascii="Times New Roman" w:hAnsi="Times New Roman"/>
          <w:sz w:val="24"/>
          <w:szCs w:val="24"/>
        </w:rPr>
        <w:t>nejméně</w:t>
      </w:r>
      <w:r w:rsidRPr="005B4556">
        <w:rPr>
          <w:rFonts w:ascii="Times New Roman" w:hAnsi="Times New Roman"/>
          <w:sz w:val="24"/>
          <w:szCs w:val="24"/>
        </w:rPr>
        <w:t xml:space="preserve"> 0,5 m.</w:t>
      </w:r>
      <w:r w:rsidRPr="005B4556">
        <w:rPr>
          <w:rFonts w:ascii="Times New Roman" w:hAnsi="Times New Roman"/>
          <w:sz w:val="24"/>
          <w:szCs w:val="24"/>
        </w:rPr>
        <w:cr/>
      </w:r>
      <w:r w:rsidR="00AE3B5E" w:rsidRPr="00AE3B5E">
        <w:rPr>
          <w:rFonts w:ascii="Times New Roman" w:hAnsi="Times New Roman"/>
          <w:sz w:val="24"/>
          <w:szCs w:val="24"/>
        </w:rPr>
        <w:t>Po ukončení práce opusťte ošetřované prostory (tj. skleníky)!</w:t>
      </w:r>
    </w:p>
    <w:p w14:paraId="41C8438D" w14:textId="14A181DA" w:rsidR="00556AD3" w:rsidRDefault="00556AD3" w:rsidP="00AE3B5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56AD3">
        <w:rPr>
          <w:rFonts w:ascii="Times New Roman" w:hAnsi="Times New Roman"/>
          <w:bCs/>
          <w:sz w:val="24"/>
          <w:szCs w:val="24"/>
        </w:rPr>
        <w:t>Po skončení ruční aplikace a po odložení osobních ochranných pracovních prostředků se osprchujte.</w:t>
      </w:r>
    </w:p>
    <w:p w14:paraId="32E1A48F" w14:textId="7B4ABD6B" w:rsidR="000C5965" w:rsidRPr="000C5965" w:rsidRDefault="000C5965" w:rsidP="000C596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5965">
        <w:rPr>
          <w:rFonts w:ascii="Times New Roman" w:hAnsi="Times New Roman"/>
          <w:bCs/>
          <w:sz w:val="24"/>
          <w:szCs w:val="24"/>
        </w:rPr>
        <w:t xml:space="preserve">Při ošetřování borovice lesní po výsadbě v oblastech využívaných širokou veřejností nebo zranitelnými skupinami obyvatel je třeba dodržovat následující preventivní a režimová opatření: </w:t>
      </w:r>
    </w:p>
    <w:p w14:paraId="72470779" w14:textId="4521A4F7" w:rsidR="000C5965" w:rsidRPr="000C5965" w:rsidRDefault="000C5965" w:rsidP="000C5965">
      <w:pPr>
        <w:pStyle w:val="Odstavecseseznamem"/>
        <w:numPr>
          <w:ilvl w:val="0"/>
          <w:numId w:val="9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5965">
        <w:rPr>
          <w:rFonts w:ascii="Times New Roman" w:hAnsi="Times New Roman"/>
          <w:bCs/>
          <w:sz w:val="24"/>
          <w:szCs w:val="24"/>
        </w:rPr>
        <w:t xml:space="preserve">přípravek aplikovat v době, kdy je nejmenší (ideálně žádný) pohyb dalších osob na ploše; </w:t>
      </w:r>
    </w:p>
    <w:p w14:paraId="7857E476" w14:textId="3ABCBE03" w:rsidR="000C5965" w:rsidRPr="000C5965" w:rsidRDefault="000C5965" w:rsidP="000C5965">
      <w:pPr>
        <w:pStyle w:val="Odstavecseseznamem"/>
        <w:numPr>
          <w:ilvl w:val="0"/>
          <w:numId w:val="9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5965">
        <w:rPr>
          <w:rFonts w:ascii="Times New Roman" w:hAnsi="Times New Roman"/>
          <w:bCs/>
          <w:sz w:val="24"/>
          <w:szCs w:val="24"/>
        </w:rPr>
        <w:t>po dobu aplikace a až do zaschnutí postřiku zamezte (popř. omezte) vstupu osob a pohyb zvířat na ošetřené ploše;</w:t>
      </w:r>
    </w:p>
    <w:p w14:paraId="12FF3874" w14:textId="38781E33" w:rsidR="000C5965" w:rsidRPr="000C5965" w:rsidRDefault="000C5965" w:rsidP="000C5965">
      <w:pPr>
        <w:pStyle w:val="Odstavecseseznamem"/>
        <w:numPr>
          <w:ilvl w:val="0"/>
          <w:numId w:val="9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C5965">
        <w:rPr>
          <w:rFonts w:ascii="Times New Roman" w:hAnsi="Times New Roman"/>
          <w:bCs/>
          <w:sz w:val="24"/>
          <w:szCs w:val="24"/>
        </w:rPr>
        <w:t>opětovný vstup na ošetřený pozemek je možný</w:t>
      </w:r>
      <w:r>
        <w:rPr>
          <w:rFonts w:ascii="Times New Roman" w:hAnsi="Times New Roman"/>
          <w:bCs/>
          <w:sz w:val="24"/>
          <w:szCs w:val="24"/>
        </w:rPr>
        <w:t>,</w:t>
      </w:r>
      <w:r w:rsidRPr="000C5965">
        <w:rPr>
          <w:rFonts w:ascii="Times New Roman" w:hAnsi="Times New Roman"/>
          <w:bCs/>
          <w:sz w:val="24"/>
          <w:szCs w:val="24"/>
        </w:rPr>
        <w:t xml:space="preserve"> pokud možno až druhý den.</w:t>
      </w:r>
    </w:p>
    <w:p w14:paraId="129F7D1D" w14:textId="235F127C" w:rsidR="00F36542" w:rsidRDefault="00F3654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154EFE6" w14:textId="77777777" w:rsidR="00BE7C81" w:rsidRDefault="00BE7C8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C8D74EE" w14:textId="77777777" w:rsidR="005A76CF" w:rsidRPr="00455210" w:rsidRDefault="005A76CF" w:rsidP="005A76C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22B04AF3" w14:textId="582A4301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C162FF">
        <w:rPr>
          <w:rFonts w:ascii="Times New Roman" w:hAnsi="Times New Roman"/>
          <w:sz w:val="24"/>
          <w:szCs w:val="24"/>
        </w:rPr>
        <w:t>AMISTAR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317DC6" w:rsidRPr="00996676">
        <w:rPr>
          <w:rFonts w:ascii="Times New Roman" w:hAnsi="Times New Roman"/>
          <w:sz w:val="24"/>
          <w:szCs w:val="24"/>
        </w:rPr>
        <w:t>4247</w:t>
      </w:r>
      <w:r w:rsidR="00317DC6" w:rsidRPr="00A8201A">
        <w:rPr>
          <w:rFonts w:ascii="Times New Roman" w:hAnsi="Times New Roman"/>
          <w:sz w:val="24"/>
          <w:szCs w:val="24"/>
        </w:rPr>
        <w:t>-1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84F6E9F" w14:textId="77777777" w:rsidR="009412E2" w:rsidRDefault="009412E2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513DD8DB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>
        <w:rPr>
          <w:rFonts w:ascii="Times New Roman" w:hAnsi="Times New Roman"/>
          <w:sz w:val="24"/>
          <w:szCs w:val="24"/>
        </w:rPr>
        <w:t>Amistar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D83098" w14:textId="38C1967B" w:rsidR="00C162FF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 w:rsidR="009639AE">
        <w:rPr>
          <w:rFonts w:ascii="Times New Roman" w:hAnsi="Times New Roman"/>
          <w:sz w:val="24"/>
          <w:szCs w:val="24"/>
        </w:rPr>
        <w:t>5</w:t>
      </w:r>
    </w:p>
    <w:p w14:paraId="14CCF1F7" w14:textId="77777777" w:rsidR="00C162FF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B53CB" w14:textId="3D5A4AB3" w:rsidR="00C162FF" w:rsidRPr="003A0795" w:rsidRDefault="00C162FF" w:rsidP="00996676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č.j. </w:t>
      </w:r>
      <w:r w:rsidR="00EA2E18" w:rsidRPr="00EA2E18">
        <w:rPr>
          <w:rFonts w:ascii="Times New Roman" w:hAnsi="Times New Roman"/>
          <w:sz w:val="24"/>
          <w:szCs w:val="24"/>
        </w:rPr>
        <w:t>UKZUZ 111343/2023</w:t>
      </w:r>
      <w:r w:rsidR="00EA2E18"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EA2E18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="005A76CF">
        <w:rPr>
          <w:rFonts w:ascii="Times New Roman" w:eastAsia="Times New Roman" w:hAnsi="Times New Roman"/>
          <w:bCs/>
          <w:sz w:val="24"/>
          <w:szCs w:val="24"/>
          <w:lang w:eastAsia="cs-CZ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EA2E1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20</w:t>
      </w:r>
      <w:r w:rsidR="005A76CF">
        <w:rPr>
          <w:rFonts w:ascii="Times New Roman" w:hAnsi="Times New Roman"/>
          <w:sz w:val="24"/>
          <w:szCs w:val="24"/>
        </w:rPr>
        <w:t>2</w:t>
      </w:r>
      <w:r w:rsidR="00EA2E1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3A07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517A5C06" w14:textId="77777777" w:rsidR="00C162FF" w:rsidRPr="00E34609" w:rsidRDefault="00C162FF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2944BE" w14:textId="77777777" w:rsidR="008D0A7D" w:rsidRDefault="008D0A7D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0283FDA9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A6EB3A" w14:textId="77777777" w:rsidR="00BE7C81" w:rsidRDefault="00BE7C81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265055" w14:textId="03E491E4" w:rsidR="00C364E1" w:rsidRDefault="00C364E1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BD9677" w14:textId="6E424DBC" w:rsidR="00C364E1" w:rsidRDefault="00C364E1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AD24E7" w14:textId="77777777" w:rsidR="00C364E1" w:rsidRDefault="00C364E1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4B1D" w14:textId="77777777" w:rsidR="007520CF" w:rsidRDefault="007520CF" w:rsidP="00CE12AE">
      <w:pPr>
        <w:spacing w:after="0" w:line="240" w:lineRule="auto"/>
      </w:pPr>
      <w:r>
        <w:separator/>
      </w:r>
    </w:p>
  </w:endnote>
  <w:endnote w:type="continuationSeparator" w:id="0">
    <w:p w14:paraId="132F9162" w14:textId="77777777" w:rsidR="007520CF" w:rsidRDefault="007520C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DC72" w14:textId="77777777" w:rsidR="007520CF" w:rsidRDefault="007520CF" w:rsidP="00CE12AE">
      <w:pPr>
        <w:spacing w:after="0" w:line="240" w:lineRule="auto"/>
      </w:pPr>
      <w:r>
        <w:separator/>
      </w:r>
    </w:p>
  </w:footnote>
  <w:footnote w:type="continuationSeparator" w:id="0">
    <w:p w14:paraId="5F09E027" w14:textId="77777777" w:rsidR="007520CF" w:rsidRDefault="007520C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32A0B6F6" w:rsidR="00394DC7" w:rsidRPr="00FC401D" w:rsidRDefault="00021001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5C4733F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2C9339F3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00CE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00CE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D96BE8"/>
    <w:multiLevelType w:val="hybridMultilevel"/>
    <w:tmpl w:val="F0E669AA"/>
    <w:lvl w:ilvl="0" w:tplc="EF96E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929C4"/>
    <w:multiLevelType w:val="hybridMultilevel"/>
    <w:tmpl w:val="45A4282A"/>
    <w:lvl w:ilvl="0" w:tplc="2DBE2E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53650">
    <w:abstractNumId w:val="7"/>
  </w:num>
  <w:num w:numId="2" w16cid:durableId="1110784874">
    <w:abstractNumId w:val="4"/>
  </w:num>
  <w:num w:numId="3" w16cid:durableId="647904453">
    <w:abstractNumId w:val="0"/>
  </w:num>
  <w:num w:numId="4" w16cid:durableId="1158613359">
    <w:abstractNumId w:val="6"/>
  </w:num>
  <w:num w:numId="5" w16cid:durableId="1712994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144490">
    <w:abstractNumId w:val="1"/>
  </w:num>
  <w:num w:numId="7" w16cid:durableId="640958878">
    <w:abstractNumId w:val="5"/>
  </w:num>
  <w:num w:numId="8" w16cid:durableId="36321353">
    <w:abstractNumId w:val="2"/>
  </w:num>
  <w:num w:numId="9" w16cid:durableId="2087602603">
    <w:abstractNumId w:val="8"/>
  </w:num>
  <w:num w:numId="10" w16cid:durableId="1392272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001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634E"/>
    <w:rsid w:val="000916CD"/>
    <w:rsid w:val="00093864"/>
    <w:rsid w:val="00096456"/>
    <w:rsid w:val="000A50D1"/>
    <w:rsid w:val="000A57AB"/>
    <w:rsid w:val="000B4579"/>
    <w:rsid w:val="000C2AAF"/>
    <w:rsid w:val="000C52DE"/>
    <w:rsid w:val="000C5965"/>
    <w:rsid w:val="000C6C8C"/>
    <w:rsid w:val="000D51A6"/>
    <w:rsid w:val="000E0E5E"/>
    <w:rsid w:val="000E1A1C"/>
    <w:rsid w:val="000E41A9"/>
    <w:rsid w:val="000E735D"/>
    <w:rsid w:val="000F18E2"/>
    <w:rsid w:val="000F4AB2"/>
    <w:rsid w:val="00101D2A"/>
    <w:rsid w:val="0010681E"/>
    <w:rsid w:val="00107A84"/>
    <w:rsid w:val="00107EC4"/>
    <w:rsid w:val="00116B93"/>
    <w:rsid w:val="0012074E"/>
    <w:rsid w:val="00122131"/>
    <w:rsid w:val="00122DE1"/>
    <w:rsid w:val="00130932"/>
    <w:rsid w:val="00154F0E"/>
    <w:rsid w:val="00162CB2"/>
    <w:rsid w:val="001651D2"/>
    <w:rsid w:val="00170053"/>
    <w:rsid w:val="00171F56"/>
    <w:rsid w:val="00176ECA"/>
    <w:rsid w:val="001836EB"/>
    <w:rsid w:val="001841B0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C3DF0"/>
    <w:rsid w:val="001D6095"/>
    <w:rsid w:val="001D7033"/>
    <w:rsid w:val="001E1850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31AF"/>
    <w:rsid w:val="00251812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1564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4644E"/>
    <w:rsid w:val="003552E5"/>
    <w:rsid w:val="00355DD5"/>
    <w:rsid w:val="0036347B"/>
    <w:rsid w:val="00363AD8"/>
    <w:rsid w:val="0036432F"/>
    <w:rsid w:val="0036507D"/>
    <w:rsid w:val="00365C57"/>
    <w:rsid w:val="00367F29"/>
    <w:rsid w:val="00370AA6"/>
    <w:rsid w:val="00371446"/>
    <w:rsid w:val="00371691"/>
    <w:rsid w:val="0038285B"/>
    <w:rsid w:val="00386159"/>
    <w:rsid w:val="00386938"/>
    <w:rsid w:val="00392B7A"/>
    <w:rsid w:val="00394DC7"/>
    <w:rsid w:val="00397B54"/>
    <w:rsid w:val="003A0795"/>
    <w:rsid w:val="003A4870"/>
    <w:rsid w:val="003A48A6"/>
    <w:rsid w:val="003A598A"/>
    <w:rsid w:val="003B3BF3"/>
    <w:rsid w:val="003B6D7F"/>
    <w:rsid w:val="003B77CC"/>
    <w:rsid w:val="003C736E"/>
    <w:rsid w:val="003D7B63"/>
    <w:rsid w:val="003E40C2"/>
    <w:rsid w:val="003E50E3"/>
    <w:rsid w:val="003E77C5"/>
    <w:rsid w:val="003F581F"/>
    <w:rsid w:val="00407E73"/>
    <w:rsid w:val="0041470F"/>
    <w:rsid w:val="004153BD"/>
    <w:rsid w:val="00415D6D"/>
    <w:rsid w:val="004168B3"/>
    <w:rsid w:val="00424C70"/>
    <w:rsid w:val="00431369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7676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35A1"/>
    <w:rsid w:val="00564030"/>
    <w:rsid w:val="00570876"/>
    <w:rsid w:val="0058564B"/>
    <w:rsid w:val="005856D3"/>
    <w:rsid w:val="005A4C6C"/>
    <w:rsid w:val="005A76CF"/>
    <w:rsid w:val="005B4556"/>
    <w:rsid w:val="005B6145"/>
    <w:rsid w:val="005B7000"/>
    <w:rsid w:val="005C184F"/>
    <w:rsid w:val="005C54BB"/>
    <w:rsid w:val="005C5634"/>
    <w:rsid w:val="005D0F79"/>
    <w:rsid w:val="005D34B2"/>
    <w:rsid w:val="005E0DEB"/>
    <w:rsid w:val="005E1FFF"/>
    <w:rsid w:val="005F074D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504E"/>
    <w:rsid w:val="00716B06"/>
    <w:rsid w:val="007179D3"/>
    <w:rsid w:val="007224CF"/>
    <w:rsid w:val="007253A0"/>
    <w:rsid w:val="0072722B"/>
    <w:rsid w:val="00727995"/>
    <w:rsid w:val="00727DCD"/>
    <w:rsid w:val="007329F9"/>
    <w:rsid w:val="00744884"/>
    <w:rsid w:val="007464DE"/>
    <w:rsid w:val="007520CF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79FC"/>
    <w:rsid w:val="007938D2"/>
    <w:rsid w:val="007950A0"/>
    <w:rsid w:val="0079540F"/>
    <w:rsid w:val="007A0701"/>
    <w:rsid w:val="007B2521"/>
    <w:rsid w:val="007B46E9"/>
    <w:rsid w:val="007B4702"/>
    <w:rsid w:val="007B51C8"/>
    <w:rsid w:val="007C06AD"/>
    <w:rsid w:val="007C1E50"/>
    <w:rsid w:val="007D0235"/>
    <w:rsid w:val="007D1043"/>
    <w:rsid w:val="007D3010"/>
    <w:rsid w:val="007D3F66"/>
    <w:rsid w:val="007D4385"/>
    <w:rsid w:val="007D5ADD"/>
    <w:rsid w:val="007E1DC1"/>
    <w:rsid w:val="00800CE1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0FE8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12E2"/>
    <w:rsid w:val="00955F1A"/>
    <w:rsid w:val="00957802"/>
    <w:rsid w:val="009615A4"/>
    <w:rsid w:val="009639AE"/>
    <w:rsid w:val="0097392E"/>
    <w:rsid w:val="009772CA"/>
    <w:rsid w:val="009778CC"/>
    <w:rsid w:val="0098005C"/>
    <w:rsid w:val="0098086D"/>
    <w:rsid w:val="009856A2"/>
    <w:rsid w:val="0098737C"/>
    <w:rsid w:val="00991087"/>
    <w:rsid w:val="00994C45"/>
    <w:rsid w:val="00994D85"/>
    <w:rsid w:val="00996676"/>
    <w:rsid w:val="009A2E6E"/>
    <w:rsid w:val="009A7871"/>
    <w:rsid w:val="009B423B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76BC6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5B04"/>
    <w:rsid w:val="00B168E2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C81"/>
    <w:rsid w:val="00BE7F6B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5D9A"/>
    <w:rsid w:val="00C364E1"/>
    <w:rsid w:val="00C4081A"/>
    <w:rsid w:val="00C44F03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316E"/>
    <w:rsid w:val="00CD7D8B"/>
    <w:rsid w:val="00CE0A71"/>
    <w:rsid w:val="00CE12AE"/>
    <w:rsid w:val="00CF3503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4848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55"/>
    <w:rsid w:val="00E94F7E"/>
    <w:rsid w:val="00E95CA6"/>
    <w:rsid w:val="00E9788D"/>
    <w:rsid w:val="00EA2E18"/>
    <w:rsid w:val="00EB2D36"/>
    <w:rsid w:val="00EC6107"/>
    <w:rsid w:val="00EE4346"/>
    <w:rsid w:val="00EE4481"/>
    <w:rsid w:val="00EE559D"/>
    <w:rsid w:val="00EE6074"/>
    <w:rsid w:val="00EF227D"/>
    <w:rsid w:val="00EF74B5"/>
    <w:rsid w:val="00F077DF"/>
    <w:rsid w:val="00F112D4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C5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1650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2023-11-30T07:16:00Z</cp:lastPrinted>
  <dcterms:created xsi:type="dcterms:W3CDTF">2023-12-11T09:03:00Z</dcterms:created>
  <dcterms:modified xsi:type="dcterms:W3CDTF">2023-12-11T09:12:00Z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