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405C3" w14:textId="07629D28" w:rsidR="006D6138" w:rsidRPr="00A63810" w:rsidRDefault="006D6138" w:rsidP="006D613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3810">
        <w:rPr>
          <w:rFonts w:ascii="Arial" w:hAnsi="Arial" w:cs="Arial"/>
          <w:b/>
          <w:sz w:val="24"/>
          <w:szCs w:val="24"/>
        </w:rPr>
        <w:t xml:space="preserve">Obec </w:t>
      </w:r>
      <w:r w:rsidR="008E394D" w:rsidRPr="00A63810">
        <w:rPr>
          <w:rFonts w:ascii="Arial" w:hAnsi="Arial" w:cs="Arial"/>
          <w:b/>
          <w:sz w:val="24"/>
          <w:szCs w:val="24"/>
        </w:rPr>
        <w:t>Bukovany</w:t>
      </w:r>
    </w:p>
    <w:p w14:paraId="14EDD5D2" w14:textId="692A9F9F" w:rsidR="006D6138" w:rsidRPr="00A63810" w:rsidRDefault="006D6138" w:rsidP="006D613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3810">
        <w:rPr>
          <w:rFonts w:ascii="Arial" w:hAnsi="Arial" w:cs="Arial"/>
          <w:b/>
          <w:sz w:val="24"/>
          <w:szCs w:val="24"/>
        </w:rPr>
        <w:t xml:space="preserve">Zastupitelstvo obce </w:t>
      </w:r>
      <w:r w:rsidR="008E394D" w:rsidRPr="00A63810">
        <w:rPr>
          <w:rFonts w:ascii="Arial" w:hAnsi="Arial" w:cs="Arial"/>
          <w:b/>
          <w:sz w:val="24"/>
          <w:szCs w:val="24"/>
        </w:rPr>
        <w:t>Bukovany</w:t>
      </w:r>
    </w:p>
    <w:p w14:paraId="033093D0" w14:textId="77777777" w:rsidR="006D6138" w:rsidRPr="00A63810" w:rsidRDefault="006D6138" w:rsidP="006D613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9A340B7" w14:textId="350C4C8D" w:rsidR="006D6138" w:rsidRPr="00A63810" w:rsidRDefault="006D6138" w:rsidP="006D613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3810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8E394D" w:rsidRPr="00A63810">
        <w:rPr>
          <w:rFonts w:ascii="Arial" w:hAnsi="Arial" w:cs="Arial"/>
          <w:b/>
          <w:sz w:val="24"/>
          <w:szCs w:val="24"/>
        </w:rPr>
        <w:t>Bukovany</w:t>
      </w:r>
    </w:p>
    <w:p w14:paraId="06F6A87E" w14:textId="77777777" w:rsidR="006D6138" w:rsidRPr="00A63810" w:rsidRDefault="006D6138" w:rsidP="006D613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3810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3FAAA57E" w14:textId="77777777" w:rsidR="006D6138" w:rsidRPr="00A63810" w:rsidRDefault="006D6138" w:rsidP="006D6138">
      <w:pPr>
        <w:spacing w:line="276" w:lineRule="auto"/>
        <w:jc w:val="center"/>
        <w:rPr>
          <w:rFonts w:ascii="Arial" w:hAnsi="Arial" w:cs="Arial"/>
        </w:rPr>
      </w:pPr>
    </w:p>
    <w:p w14:paraId="109BA3B3" w14:textId="5037A358" w:rsidR="006D6138" w:rsidRDefault="006D6138" w:rsidP="006D6138">
      <w:pPr>
        <w:spacing w:line="276" w:lineRule="auto"/>
        <w:rPr>
          <w:rFonts w:ascii="Arial" w:hAnsi="Arial" w:cs="Arial"/>
        </w:rPr>
      </w:pPr>
      <w:r w:rsidRPr="00A63810">
        <w:rPr>
          <w:rFonts w:ascii="Arial" w:hAnsi="Arial" w:cs="Arial"/>
        </w:rPr>
        <w:t xml:space="preserve">Zastupitelstvo obce </w:t>
      </w:r>
      <w:r w:rsidR="008E394D" w:rsidRPr="00A63810">
        <w:rPr>
          <w:rFonts w:ascii="Arial" w:hAnsi="Arial" w:cs="Arial"/>
        </w:rPr>
        <w:t>Bukovany</w:t>
      </w:r>
      <w:r w:rsidRPr="00A63810">
        <w:rPr>
          <w:rFonts w:ascii="Arial" w:hAnsi="Arial" w:cs="Arial"/>
        </w:rPr>
        <w:t xml:space="preserve"> se na svém zasedání dne</w:t>
      </w:r>
      <w:r w:rsidR="00BF443E">
        <w:rPr>
          <w:rFonts w:ascii="Arial" w:hAnsi="Arial" w:cs="Arial"/>
        </w:rPr>
        <w:t xml:space="preserve"> 25. 6. 2024</w:t>
      </w:r>
      <w:r w:rsidRPr="00A63810">
        <w:rPr>
          <w:rFonts w:ascii="Arial" w:hAnsi="Arial" w:cs="Arial"/>
        </w:rPr>
        <w:t xml:space="preserve"> usneslo vydat na základě § 12 odst. 1 písm. a) bodu 4 zákona č. 338/1992 Sb., o dani z nemovitých </w:t>
      </w:r>
      <w:r>
        <w:rPr>
          <w:rFonts w:ascii="Arial" w:hAnsi="Arial" w:cs="Arial"/>
        </w:rPr>
        <w:t>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3DE3C419" w14:textId="77777777" w:rsidR="006D6138" w:rsidRDefault="006D6138" w:rsidP="006D6138">
      <w:pPr>
        <w:spacing w:line="276" w:lineRule="auto"/>
        <w:rPr>
          <w:rFonts w:ascii="Arial" w:hAnsi="Arial" w:cs="Arial"/>
        </w:rPr>
      </w:pPr>
    </w:p>
    <w:p w14:paraId="65E6C427" w14:textId="77777777" w:rsidR="006D6138" w:rsidRDefault="006D6138" w:rsidP="006D613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60FFFA89" w14:textId="77777777" w:rsidR="006D6138" w:rsidRDefault="006D6138" w:rsidP="006D613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08C5C7A2" w14:textId="21AC65CA" w:rsidR="006D6138" w:rsidRDefault="006D6138" w:rsidP="006D6138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jednotlivé skupiny staveb a jednotek dle § 10a odst. 1 zákona o dani z nemovitých věcí, a to v následující výši: </w:t>
      </w:r>
    </w:p>
    <w:p w14:paraId="028F4B17" w14:textId="77777777" w:rsidR="00A63810" w:rsidRDefault="00A63810" w:rsidP="00A63810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26885A02" w14:textId="2330DB4C" w:rsidR="006D6138" w:rsidRPr="00D1594C" w:rsidRDefault="006D6138" w:rsidP="006D6138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D1594C">
        <w:rPr>
          <w:rFonts w:ascii="Arial" w:hAnsi="Arial" w:cs="Arial"/>
        </w:rPr>
        <w:t>obytné budovy</w:t>
      </w:r>
      <w:r w:rsidRPr="00D1594C">
        <w:rPr>
          <w:rFonts w:ascii="Arial" w:hAnsi="Arial" w:cs="Arial"/>
        </w:rPr>
        <w:tab/>
      </w:r>
      <w:r w:rsidRPr="00D1594C">
        <w:rPr>
          <w:rFonts w:ascii="Arial" w:hAnsi="Arial" w:cs="Arial"/>
        </w:rPr>
        <w:tab/>
      </w:r>
      <w:r w:rsidRPr="00D1594C">
        <w:rPr>
          <w:rFonts w:ascii="Arial" w:hAnsi="Arial" w:cs="Arial"/>
        </w:rPr>
        <w:tab/>
      </w:r>
      <w:r w:rsidRPr="00D1594C">
        <w:rPr>
          <w:rFonts w:ascii="Arial" w:hAnsi="Arial" w:cs="Arial"/>
        </w:rPr>
        <w:tab/>
      </w:r>
      <w:r w:rsidRPr="00D1594C">
        <w:rPr>
          <w:rFonts w:ascii="Arial" w:hAnsi="Arial" w:cs="Arial"/>
        </w:rPr>
        <w:tab/>
      </w:r>
      <w:r w:rsidRPr="00D1594C">
        <w:rPr>
          <w:rFonts w:ascii="Arial" w:hAnsi="Arial" w:cs="Arial"/>
        </w:rPr>
        <w:tab/>
        <w:t>koeficient</w:t>
      </w:r>
      <w:r w:rsidR="005F603A" w:rsidRPr="00D1594C">
        <w:rPr>
          <w:rFonts w:ascii="Arial" w:hAnsi="Arial" w:cs="Arial"/>
        </w:rPr>
        <w:t xml:space="preserve"> </w:t>
      </w:r>
      <w:r w:rsidR="00D1594C" w:rsidRPr="00D1594C">
        <w:rPr>
          <w:rFonts w:ascii="Arial" w:hAnsi="Arial" w:cs="Arial"/>
        </w:rPr>
        <w:tab/>
      </w:r>
      <w:r w:rsidR="005F603A" w:rsidRPr="00D1594C">
        <w:rPr>
          <w:rFonts w:ascii="Arial" w:hAnsi="Arial" w:cs="Arial"/>
        </w:rPr>
        <w:t>1</w:t>
      </w:r>
      <w:r w:rsidR="00E9772D" w:rsidRPr="00D1594C">
        <w:rPr>
          <w:rFonts w:ascii="Arial" w:hAnsi="Arial" w:cs="Arial"/>
        </w:rPr>
        <w:t>;</w:t>
      </w:r>
    </w:p>
    <w:p w14:paraId="57F1D57E" w14:textId="2459C21C" w:rsidR="006D6138" w:rsidRPr="00D1594C" w:rsidRDefault="006D6138" w:rsidP="006D6138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D1594C">
        <w:rPr>
          <w:rFonts w:ascii="Arial" w:hAnsi="Arial" w:cs="Arial"/>
        </w:rPr>
        <w:t>rekreační budovy</w:t>
      </w:r>
      <w:r w:rsidRPr="00D1594C">
        <w:rPr>
          <w:rFonts w:ascii="Arial" w:hAnsi="Arial" w:cs="Arial"/>
        </w:rPr>
        <w:tab/>
      </w:r>
      <w:r w:rsidRPr="00D1594C">
        <w:rPr>
          <w:rFonts w:ascii="Arial" w:hAnsi="Arial" w:cs="Arial"/>
        </w:rPr>
        <w:tab/>
      </w:r>
      <w:r w:rsidRPr="00D1594C">
        <w:rPr>
          <w:rFonts w:ascii="Arial" w:hAnsi="Arial" w:cs="Arial"/>
        </w:rPr>
        <w:tab/>
      </w:r>
      <w:r w:rsidRPr="00D1594C">
        <w:rPr>
          <w:rFonts w:ascii="Arial" w:hAnsi="Arial" w:cs="Arial"/>
        </w:rPr>
        <w:tab/>
      </w:r>
      <w:r w:rsidRPr="00D1594C">
        <w:rPr>
          <w:rFonts w:ascii="Arial" w:hAnsi="Arial" w:cs="Arial"/>
        </w:rPr>
        <w:tab/>
      </w:r>
      <w:r w:rsidRPr="00D1594C">
        <w:rPr>
          <w:rFonts w:ascii="Arial" w:hAnsi="Arial" w:cs="Arial"/>
        </w:rPr>
        <w:tab/>
        <w:t>koeficient</w:t>
      </w:r>
      <w:r w:rsidR="00CE7591" w:rsidRPr="00D1594C">
        <w:rPr>
          <w:rFonts w:ascii="Arial" w:hAnsi="Arial" w:cs="Arial"/>
        </w:rPr>
        <w:t xml:space="preserve"> </w:t>
      </w:r>
      <w:r w:rsidR="00D1594C" w:rsidRPr="00D1594C">
        <w:rPr>
          <w:rFonts w:ascii="Arial" w:hAnsi="Arial" w:cs="Arial"/>
        </w:rPr>
        <w:tab/>
      </w:r>
      <w:r w:rsidR="006814F9" w:rsidRPr="00D1594C">
        <w:rPr>
          <w:rFonts w:ascii="Arial" w:hAnsi="Arial" w:cs="Arial"/>
        </w:rPr>
        <w:t>2</w:t>
      </w:r>
      <w:r w:rsidR="00E9772D" w:rsidRPr="00D1594C">
        <w:rPr>
          <w:rFonts w:ascii="Arial" w:hAnsi="Arial" w:cs="Arial"/>
        </w:rPr>
        <w:t>;</w:t>
      </w:r>
    </w:p>
    <w:p w14:paraId="739829A6" w14:textId="22787B4C" w:rsidR="006D6138" w:rsidRPr="00D1594C" w:rsidRDefault="006D6138" w:rsidP="006D6138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D1594C">
        <w:rPr>
          <w:rFonts w:ascii="Arial" w:hAnsi="Arial" w:cs="Arial"/>
        </w:rPr>
        <w:t>garáže</w:t>
      </w:r>
      <w:r w:rsidR="006814F9" w:rsidRPr="00D1594C">
        <w:rPr>
          <w:rFonts w:ascii="Arial" w:hAnsi="Arial" w:cs="Arial"/>
        </w:rPr>
        <w:tab/>
      </w:r>
      <w:r w:rsidR="006814F9" w:rsidRPr="00D1594C">
        <w:rPr>
          <w:rFonts w:ascii="Arial" w:hAnsi="Arial" w:cs="Arial"/>
        </w:rPr>
        <w:tab/>
      </w:r>
      <w:r w:rsidR="006814F9" w:rsidRPr="00D1594C">
        <w:rPr>
          <w:rFonts w:ascii="Arial" w:hAnsi="Arial" w:cs="Arial"/>
        </w:rPr>
        <w:tab/>
      </w:r>
      <w:r w:rsidR="006814F9" w:rsidRPr="00D1594C">
        <w:rPr>
          <w:rFonts w:ascii="Arial" w:hAnsi="Arial" w:cs="Arial"/>
        </w:rPr>
        <w:tab/>
      </w:r>
      <w:r w:rsidR="006814F9" w:rsidRPr="00D1594C">
        <w:rPr>
          <w:rFonts w:ascii="Arial" w:hAnsi="Arial" w:cs="Arial"/>
        </w:rPr>
        <w:tab/>
      </w:r>
      <w:r w:rsidR="006814F9" w:rsidRPr="00D1594C">
        <w:rPr>
          <w:rFonts w:ascii="Arial" w:hAnsi="Arial" w:cs="Arial"/>
        </w:rPr>
        <w:tab/>
      </w:r>
      <w:r w:rsidRPr="00D1594C">
        <w:rPr>
          <w:rFonts w:ascii="Arial" w:hAnsi="Arial" w:cs="Arial"/>
        </w:rPr>
        <w:tab/>
      </w:r>
      <w:r w:rsidRPr="00D1594C">
        <w:rPr>
          <w:rFonts w:ascii="Arial" w:hAnsi="Arial" w:cs="Arial"/>
        </w:rPr>
        <w:tab/>
        <w:t xml:space="preserve">koeficient </w:t>
      </w:r>
      <w:r w:rsidR="00CE7591" w:rsidRPr="00D1594C">
        <w:rPr>
          <w:rFonts w:ascii="Arial" w:hAnsi="Arial" w:cs="Arial"/>
        </w:rPr>
        <w:t xml:space="preserve"> </w:t>
      </w:r>
      <w:r w:rsidR="00D1594C" w:rsidRPr="00D1594C">
        <w:rPr>
          <w:rFonts w:ascii="Arial" w:hAnsi="Arial" w:cs="Arial"/>
        </w:rPr>
        <w:tab/>
      </w:r>
      <w:r w:rsidR="006814F9" w:rsidRPr="00D1594C">
        <w:rPr>
          <w:rFonts w:ascii="Arial" w:hAnsi="Arial" w:cs="Arial"/>
        </w:rPr>
        <w:t>2</w:t>
      </w:r>
      <w:r w:rsidR="00E9772D" w:rsidRPr="00D1594C">
        <w:rPr>
          <w:rFonts w:ascii="Arial" w:hAnsi="Arial" w:cs="Arial"/>
        </w:rPr>
        <w:t>;</w:t>
      </w:r>
    </w:p>
    <w:p w14:paraId="2F82AE35" w14:textId="77777777" w:rsidR="006D6138" w:rsidRPr="00D1594C" w:rsidRDefault="006D6138" w:rsidP="006D6138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rPr>
          <w:rFonts w:ascii="Arial" w:hAnsi="Arial" w:cs="Arial"/>
        </w:rPr>
      </w:pPr>
      <w:r w:rsidRPr="00D1594C">
        <w:rPr>
          <w:rFonts w:ascii="Arial" w:hAnsi="Arial" w:cs="Arial"/>
        </w:rPr>
        <w:t>zdanitelné stavby a zdanitelné jednotky pro</w:t>
      </w:r>
    </w:p>
    <w:p w14:paraId="4361E61E" w14:textId="77777777" w:rsidR="006D6138" w:rsidRPr="00D1594C" w:rsidRDefault="006D6138" w:rsidP="006D6138">
      <w:pPr>
        <w:pStyle w:val="Odstavecseseznamem"/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  <w:r w:rsidRPr="00D1594C">
        <w:rPr>
          <w:rFonts w:ascii="Arial" w:hAnsi="Arial" w:cs="Arial"/>
        </w:rPr>
        <w:t>podnikání v zemědělské prvovýrobě, lesním</w:t>
      </w:r>
    </w:p>
    <w:p w14:paraId="1DC5F5F3" w14:textId="031EE542" w:rsidR="006D6138" w:rsidRPr="00D1594C" w:rsidRDefault="006D6138" w:rsidP="006D6138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D1594C">
        <w:rPr>
          <w:rFonts w:ascii="Arial" w:hAnsi="Arial" w:cs="Arial"/>
        </w:rPr>
        <w:t>nebo vodním hospodářství</w:t>
      </w:r>
      <w:r w:rsidRPr="00D1594C">
        <w:rPr>
          <w:rFonts w:ascii="Arial" w:hAnsi="Arial" w:cs="Arial"/>
        </w:rPr>
        <w:tab/>
      </w:r>
      <w:r w:rsidRPr="00D1594C">
        <w:rPr>
          <w:rFonts w:ascii="Arial" w:hAnsi="Arial" w:cs="Arial"/>
        </w:rPr>
        <w:tab/>
      </w:r>
      <w:r w:rsidRPr="00D1594C">
        <w:rPr>
          <w:rFonts w:ascii="Arial" w:hAnsi="Arial" w:cs="Arial"/>
        </w:rPr>
        <w:tab/>
      </w:r>
      <w:r w:rsidRPr="00D1594C">
        <w:rPr>
          <w:rFonts w:ascii="Arial" w:hAnsi="Arial" w:cs="Arial"/>
        </w:rPr>
        <w:tab/>
      </w:r>
      <w:r w:rsidRPr="00D1594C">
        <w:rPr>
          <w:rFonts w:ascii="Arial" w:hAnsi="Arial" w:cs="Arial"/>
        </w:rPr>
        <w:tab/>
        <w:t xml:space="preserve">koeficient </w:t>
      </w:r>
      <w:r w:rsidR="00D1594C" w:rsidRPr="00D1594C">
        <w:rPr>
          <w:rFonts w:ascii="Arial" w:hAnsi="Arial" w:cs="Arial"/>
        </w:rPr>
        <w:tab/>
      </w:r>
      <w:r w:rsidR="006814F9" w:rsidRPr="00D1594C">
        <w:rPr>
          <w:rFonts w:ascii="Arial" w:hAnsi="Arial" w:cs="Arial"/>
        </w:rPr>
        <w:t>2</w:t>
      </w:r>
      <w:r w:rsidR="00E9772D" w:rsidRPr="00D1594C">
        <w:rPr>
          <w:rFonts w:ascii="Arial" w:hAnsi="Arial" w:cs="Arial"/>
        </w:rPr>
        <w:t>;</w:t>
      </w:r>
    </w:p>
    <w:p w14:paraId="4E793814" w14:textId="77777777" w:rsidR="006D6138" w:rsidRPr="00D1594C" w:rsidRDefault="006D6138" w:rsidP="006D6138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rPr>
          <w:rFonts w:ascii="Arial" w:hAnsi="Arial" w:cs="Arial"/>
        </w:rPr>
      </w:pPr>
      <w:r w:rsidRPr="00D1594C">
        <w:rPr>
          <w:rFonts w:ascii="Arial" w:hAnsi="Arial" w:cs="Arial"/>
        </w:rPr>
        <w:t>zdanitelné stavby a zdanitelné jednotky pro</w:t>
      </w:r>
    </w:p>
    <w:p w14:paraId="1B693813" w14:textId="77777777" w:rsidR="006D6138" w:rsidRPr="00D1594C" w:rsidRDefault="006D6138" w:rsidP="006D6138">
      <w:pPr>
        <w:pStyle w:val="Odstavecseseznamem"/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  <w:r w:rsidRPr="00D1594C">
        <w:rPr>
          <w:rFonts w:ascii="Arial" w:hAnsi="Arial" w:cs="Arial"/>
        </w:rPr>
        <w:t>podnikání v průmyslu, stavebnictví, dopravě,</w:t>
      </w:r>
    </w:p>
    <w:p w14:paraId="2E98FE74" w14:textId="534DD5DD" w:rsidR="006D6138" w:rsidRPr="00D1594C" w:rsidRDefault="006D6138" w:rsidP="006D6138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D1594C">
        <w:rPr>
          <w:rFonts w:ascii="Arial" w:hAnsi="Arial" w:cs="Arial"/>
        </w:rPr>
        <w:t>energetice nebo ostatní zemědělské výrobě</w:t>
      </w:r>
      <w:r w:rsidRPr="00D1594C">
        <w:rPr>
          <w:rFonts w:ascii="Arial" w:hAnsi="Arial" w:cs="Arial"/>
        </w:rPr>
        <w:tab/>
      </w:r>
      <w:r w:rsidRPr="00D1594C">
        <w:rPr>
          <w:rFonts w:ascii="Arial" w:hAnsi="Arial" w:cs="Arial"/>
        </w:rPr>
        <w:tab/>
        <w:t>koeficient</w:t>
      </w:r>
      <w:r w:rsidR="00DE7C9C" w:rsidRPr="00D1594C">
        <w:rPr>
          <w:rFonts w:ascii="Arial" w:hAnsi="Arial" w:cs="Arial"/>
        </w:rPr>
        <w:t xml:space="preserve"> </w:t>
      </w:r>
      <w:r w:rsidR="00D1594C" w:rsidRPr="00D1594C">
        <w:rPr>
          <w:rFonts w:ascii="Arial" w:hAnsi="Arial" w:cs="Arial"/>
        </w:rPr>
        <w:tab/>
      </w:r>
      <w:r w:rsidR="006814F9" w:rsidRPr="00D1594C">
        <w:rPr>
          <w:rFonts w:ascii="Arial" w:hAnsi="Arial" w:cs="Arial"/>
        </w:rPr>
        <w:t>2</w:t>
      </w:r>
      <w:r w:rsidR="00C41725" w:rsidRPr="00D1594C">
        <w:rPr>
          <w:rFonts w:ascii="Arial" w:hAnsi="Arial" w:cs="Arial"/>
        </w:rPr>
        <w:t>;</w:t>
      </w:r>
    </w:p>
    <w:p w14:paraId="3E6681E8" w14:textId="77777777" w:rsidR="006D6138" w:rsidRPr="00D1594C" w:rsidRDefault="006D6138" w:rsidP="006D6138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rPr>
          <w:rFonts w:ascii="Arial" w:hAnsi="Arial" w:cs="Arial"/>
        </w:rPr>
      </w:pPr>
      <w:r w:rsidRPr="00D1594C">
        <w:rPr>
          <w:rFonts w:ascii="Arial" w:hAnsi="Arial" w:cs="Arial"/>
        </w:rPr>
        <w:t>zdanitelné stavby a zdanitelné jednotky pro</w:t>
      </w:r>
    </w:p>
    <w:p w14:paraId="7D926BFB" w14:textId="6C1264AA" w:rsidR="006D6138" w:rsidRPr="00D1594C" w:rsidRDefault="006D6138" w:rsidP="006D6138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D1594C">
        <w:rPr>
          <w:rFonts w:ascii="Arial" w:hAnsi="Arial" w:cs="Arial"/>
        </w:rPr>
        <w:t>ostatní druhy podnikání</w:t>
      </w:r>
      <w:r w:rsidRPr="00D1594C">
        <w:rPr>
          <w:rFonts w:ascii="Arial" w:hAnsi="Arial" w:cs="Arial"/>
        </w:rPr>
        <w:tab/>
      </w:r>
      <w:r w:rsidRPr="00D1594C">
        <w:rPr>
          <w:rFonts w:ascii="Arial" w:hAnsi="Arial" w:cs="Arial"/>
        </w:rPr>
        <w:tab/>
      </w:r>
      <w:r w:rsidRPr="00D1594C">
        <w:rPr>
          <w:rFonts w:ascii="Arial" w:hAnsi="Arial" w:cs="Arial"/>
        </w:rPr>
        <w:tab/>
      </w:r>
      <w:r w:rsidRPr="00D1594C">
        <w:rPr>
          <w:rFonts w:ascii="Arial" w:hAnsi="Arial" w:cs="Arial"/>
        </w:rPr>
        <w:tab/>
      </w:r>
      <w:r w:rsidRPr="00D1594C">
        <w:rPr>
          <w:rFonts w:ascii="Arial" w:hAnsi="Arial" w:cs="Arial"/>
        </w:rPr>
        <w:tab/>
        <w:t>koeficient</w:t>
      </w:r>
      <w:r w:rsidR="00C41725" w:rsidRPr="00D1594C">
        <w:rPr>
          <w:rFonts w:ascii="Arial" w:hAnsi="Arial" w:cs="Arial"/>
        </w:rPr>
        <w:t xml:space="preserve"> </w:t>
      </w:r>
      <w:r w:rsidR="00D1594C" w:rsidRPr="00D1594C">
        <w:rPr>
          <w:rFonts w:ascii="Arial" w:hAnsi="Arial" w:cs="Arial"/>
        </w:rPr>
        <w:tab/>
        <w:t>2</w:t>
      </w:r>
      <w:r w:rsidR="00C41725" w:rsidRPr="00D1594C">
        <w:rPr>
          <w:rFonts w:ascii="Arial" w:hAnsi="Arial" w:cs="Arial"/>
          <w:i/>
          <w:iCs/>
        </w:rPr>
        <w:t>;</w:t>
      </w:r>
    </w:p>
    <w:p w14:paraId="7545800E" w14:textId="18ACB563" w:rsidR="006D6138" w:rsidRPr="00D1594C" w:rsidRDefault="006D6138" w:rsidP="006D6138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D1594C">
        <w:rPr>
          <w:rFonts w:ascii="Arial" w:hAnsi="Arial" w:cs="Arial"/>
        </w:rPr>
        <w:t>ostatní zdanitelné stavby</w:t>
      </w:r>
      <w:r w:rsidRPr="00D1594C">
        <w:rPr>
          <w:rFonts w:ascii="Arial" w:hAnsi="Arial" w:cs="Arial"/>
        </w:rPr>
        <w:tab/>
      </w:r>
      <w:r w:rsidRPr="00D1594C">
        <w:rPr>
          <w:rFonts w:ascii="Arial" w:hAnsi="Arial" w:cs="Arial"/>
        </w:rPr>
        <w:tab/>
      </w:r>
      <w:r w:rsidRPr="00D1594C">
        <w:rPr>
          <w:rFonts w:ascii="Arial" w:hAnsi="Arial" w:cs="Arial"/>
        </w:rPr>
        <w:tab/>
      </w:r>
      <w:r w:rsidRPr="00D1594C">
        <w:rPr>
          <w:rFonts w:ascii="Arial" w:hAnsi="Arial" w:cs="Arial"/>
        </w:rPr>
        <w:tab/>
      </w:r>
      <w:r w:rsidRPr="00D1594C">
        <w:rPr>
          <w:rFonts w:ascii="Arial" w:hAnsi="Arial" w:cs="Arial"/>
        </w:rPr>
        <w:tab/>
        <w:t xml:space="preserve">koeficient </w:t>
      </w:r>
      <w:r w:rsidR="00D1594C" w:rsidRPr="00D1594C">
        <w:rPr>
          <w:rFonts w:ascii="Arial" w:hAnsi="Arial" w:cs="Arial"/>
        </w:rPr>
        <w:tab/>
      </w:r>
      <w:r w:rsidR="00C41725" w:rsidRPr="00D1594C">
        <w:rPr>
          <w:rFonts w:ascii="Arial" w:hAnsi="Arial" w:cs="Arial"/>
        </w:rPr>
        <w:t>1;</w:t>
      </w:r>
    </w:p>
    <w:p w14:paraId="064E8D4E" w14:textId="34B75289" w:rsidR="006D6138" w:rsidRPr="00D1594C" w:rsidRDefault="006D6138" w:rsidP="006D6138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D1594C">
        <w:rPr>
          <w:rFonts w:ascii="Arial" w:hAnsi="Arial" w:cs="Arial"/>
        </w:rPr>
        <w:t>ostatní zdanitelné jednotky</w:t>
      </w:r>
      <w:r w:rsidRPr="00D1594C">
        <w:rPr>
          <w:rFonts w:ascii="Arial" w:hAnsi="Arial" w:cs="Arial"/>
        </w:rPr>
        <w:tab/>
      </w:r>
      <w:r w:rsidRPr="00D1594C">
        <w:rPr>
          <w:rFonts w:ascii="Arial" w:hAnsi="Arial" w:cs="Arial"/>
        </w:rPr>
        <w:tab/>
      </w:r>
      <w:r w:rsidRPr="00D1594C">
        <w:rPr>
          <w:rFonts w:ascii="Arial" w:hAnsi="Arial" w:cs="Arial"/>
        </w:rPr>
        <w:tab/>
      </w:r>
      <w:r w:rsidRPr="00D1594C">
        <w:rPr>
          <w:rFonts w:ascii="Arial" w:hAnsi="Arial" w:cs="Arial"/>
        </w:rPr>
        <w:tab/>
      </w:r>
      <w:r w:rsidRPr="00D1594C">
        <w:rPr>
          <w:rFonts w:ascii="Arial" w:hAnsi="Arial" w:cs="Arial"/>
        </w:rPr>
        <w:tab/>
        <w:t xml:space="preserve">koeficient </w:t>
      </w:r>
      <w:r w:rsidR="00D1594C" w:rsidRPr="00D1594C">
        <w:rPr>
          <w:rFonts w:ascii="Arial" w:hAnsi="Arial" w:cs="Arial"/>
        </w:rPr>
        <w:tab/>
      </w:r>
      <w:r w:rsidR="00C41725" w:rsidRPr="00D1594C">
        <w:rPr>
          <w:rFonts w:ascii="Arial" w:hAnsi="Arial" w:cs="Arial"/>
        </w:rPr>
        <w:t>1</w:t>
      </w:r>
      <w:r w:rsidRPr="00D1594C">
        <w:rPr>
          <w:rFonts w:ascii="Arial" w:hAnsi="Arial" w:cs="Arial"/>
        </w:rPr>
        <w:t>.</w:t>
      </w:r>
    </w:p>
    <w:p w14:paraId="5C355B9B" w14:textId="77777777" w:rsidR="00A63810" w:rsidRPr="00D1594C" w:rsidRDefault="00A63810" w:rsidP="00A63810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0E8F9253" w14:textId="67ED02A5" w:rsidR="006D6138" w:rsidRDefault="006D6138" w:rsidP="006D6138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Místní koeficient pro jednotlivou skupinu nemovitých věcí se vztahuje na všechny nemovité věci dané skupiny nemovitých věcí na území celé obce</w:t>
      </w:r>
      <w:r w:rsidR="008E394D">
        <w:rPr>
          <w:rFonts w:ascii="Arial" w:hAnsi="Arial" w:cs="Arial"/>
        </w:rPr>
        <w:t xml:space="preserve"> Bukovany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2DB53CDA" w14:textId="77777777" w:rsidR="006D6138" w:rsidRDefault="006D6138" w:rsidP="006D6138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1CEC4AAC" w14:textId="77777777" w:rsidR="006D6138" w:rsidRDefault="006D6138" w:rsidP="006D613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2</w:t>
      </w:r>
    </w:p>
    <w:p w14:paraId="2FF959F0" w14:textId="77777777" w:rsidR="006D6138" w:rsidRDefault="006D6138" w:rsidP="006D613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0BFC2189" w14:textId="5BB9CC5A" w:rsidR="006D6138" w:rsidRDefault="006D6138" w:rsidP="006D6138">
      <w:pPr>
        <w:spacing w:line="276" w:lineRule="auto"/>
        <w:ind w:firstLine="709"/>
        <w:rPr>
          <w:rFonts w:ascii="Arial" w:hAnsi="Arial" w:cs="Arial"/>
        </w:rPr>
      </w:pPr>
      <w:r w:rsidRPr="00A63810">
        <w:rPr>
          <w:rFonts w:ascii="Arial" w:hAnsi="Arial" w:cs="Arial"/>
        </w:rPr>
        <w:t>Zrušuje se obecně závazná vyhláška obce</w:t>
      </w:r>
      <w:r w:rsidR="008E394D" w:rsidRPr="00A63810">
        <w:rPr>
          <w:rFonts w:ascii="Arial" w:hAnsi="Arial" w:cs="Arial"/>
        </w:rPr>
        <w:t xml:space="preserve"> Bukovany </w:t>
      </w:r>
      <w:r>
        <w:rPr>
          <w:rFonts w:ascii="Arial" w:hAnsi="Arial" w:cs="Arial"/>
        </w:rPr>
        <w:t>č</w:t>
      </w:r>
      <w:r w:rsidR="008E394D">
        <w:rPr>
          <w:rFonts w:ascii="Arial" w:hAnsi="Arial" w:cs="Arial"/>
        </w:rPr>
        <w:t>.:3/95</w:t>
      </w:r>
      <w:r>
        <w:rPr>
          <w:rFonts w:ascii="Arial" w:hAnsi="Arial" w:cs="Arial"/>
        </w:rPr>
        <w:t>,</w:t>
      </w:r>
      <w:r w:rsidR="008E394D">
        <w:rPr>
          <w:rFonts w:ascii="Arial" w:hAnsi="Arial" w:cs="Arial"/>
        </w:rPr>
        <w:t xml:space="preserve"> Vyhláška o určení koeficientu pro daň z nemovitostí</w:t>
      </w:r>
      <w:r>
        <w:rPr>
          <w:rFonts w:ascii="Arial" w:hAnsi="Arial" w:cs="Arial"/>
        </w:rPr>
        <w:t>, ze dne</w:t>
      </w:r>
      <w:r w:rsidR="008E394D">
        <w:rPr>
          <w:rFonts w:ascii="Arial" w:hAnsi="Arial" w:cs="Arial"/>
        </w:rPr>
        <w:t xml:space="preserve"> 27. 2. 1995</w:t>
      </w:r>
      <w:r>
        <w:rPr>
          <w:rFonts w:ascii="Arial" w:hAnsi="Arial" w:cs="Arial"/>
        </w:rPr>
        <w:t>.</w:t>
      </w:r>
    </w:p>
    <w:p w14:paraId="629F33F9" w14:textId="77777777" w:rsidR="006D6138" w:rsidRDefault="006D6138" w:rsidP="006D6138">
      <w:pPr>
        <w:spacing w:line="276" w:lineRule="auto"/>
        <w:rPr>
          <w:rFonts w:ascii="Arial" w:hAnsi="Arial" w:cs="Arial"/>
        </w:rPr>
      </w:pPr>
    </w:p>
    <w:p w14:paraId="1099C1EF" w14:textId="77777777" w:rsidR="006D6138" w:rsidRDefault="006D6138" w:rsidP="006D613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75B1A591" w14:textId="77777777" w:rsidR="006D6138" w:rsidRDefault="006D6138" w:rsidP="006D6138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B29B146" w14:textId="4967A537" w:rsidR="006D6138" w:rsidRDefault="006D6138" w:rsidP="006D613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8E394D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>.</w:t>
      </w:r>
    </w:p>
    <w:p w14:paraId="49829F2C" w14:textId="77777777" w:rsidR="006D6138" w:rsidRDefault="006D6138" w:rsidP="006D6138">
      <w:pPr>
        <w:spacing w:line="276" w:lineRule="auto"/>
        <w:rPr>
          <w:rFonts w:ascii="Arial" w:hAnsi="Arial" w:cs="Arial"/>
        </w:rPr>
      </w:pPr>
    </w:p>
    <w:p w14:paraId="33214589" w14:textId="77777777" w:rsidR="006D6138" w:rsidRDefault="006D6138" w:rsidP="006D6138">
      <w:pPr>
        <w:spacing w:line="276" w:lineRule="auto"/>
        <w:rPr>
          <w:rFonts w:ascii="Arial" w:hAnsi="Arial" w:cs="Arial"/>
        </w:rPr>
      </w:pPr>
    </w:p>
    <w:p w14:paraId="1E75577D" w14:textId="77777777" w:rsidR="006D6138" w:rsidRDefault="006D6138" w:rsidP="006D6138">
      <w:pPr>
        <w:spacing w:line="276" w:lineRule="auto"/>
        <w:rPr>
          <w:rFonts w:ascii="Arial" w:hAnsi="Arial" w:cs="Arial"/>
        </w:rPr>
      </w:pPr>
    </w:p>
    <w:p w14:paraId="16AA0B2A" w14:textId="77777777" w:rsidR="006D6138" w:rsidRDefault="006D6138" w:rsidP="006D6138">
      <w:pPr>
        <w:spacing w:after="0" w:line="276" w:lineRule="auto"/>
        <w:jc w:val="left"/>
        <w:rPr>
          <w:rFonts w:ascii="Arial" w:hAnsi="Arial" w:cs="Arial"/>
        </w:rPr>
        <w:sectPr w:rsidR="006D6138" w:rsidSect="00045035"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</w:sectPr>
      </w:pPr>
    </w:p>
    <w:p w14:paraId="147AF8F1" w14:textId="77777777" w:rsidR="006D6138" w:rsidRDefault="006D6138" w:rsidP="006D613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4CACEF3F" w14:textId="0E628CF4" w:rsidR="006D6138" w:rsidRDefault="00E15318" w:rsidP="006D613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Miroslav Šiška</w:t>
      </w:r>
    </w:p>
    <w:p w14:paraId="2163187C" w14:textId="77777777" w:rsidR="006D6138" w:rsidRDefault="006D6138" w:rsidP="006D613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………………………………</w:t>
      </w:r>
    </w:p>
    <w:p w14:paraId="71AF034B" w14:textId="7B844B9D" w:rsidR="006D6138" w:rsidRDefault="00E15318" w:rsidP="006D613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Klára Šáchová</w:t>
      </w:r>
    </w:p>
    <w:p w14:paraId="3DC6321D" w14:textId="6F3DB508" w:rsidR="006D6138" w:rsidRDefault="006D6138" w:rsidP="00D1594C">
      <w:pPr>
        <w:spacing w:line="276" w:lineRule="auto"/>
        <w:jc w:val="center"/>
        <w:rPr>
          <w:rFonts w:ascii="Arial" w:hAnsi="Arial" w:cs="Arial"/>
        </w:rPr>
        <w:sectPr w:rsidR="006D6138" w:rsidSect="00045035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rPr>
          <w:rFonts w:ascii="Arial" w:hAnsi="Arial" w:cs="Arial"/>
        </w:rPr>
        <w:t>místostaros</w:t>
      </w:r>
      <w:r w:rsidR="001253F7">
        <w:rPr>
          <w:rFonts w:ascii="Arial" w:hAnsi="Arial" w:cs="Arial"/>
        </w:rPr>
        <w:t>ta</w:t>
      </w:r>
    </w:p>
    <w:p w14:paraId="3F19E1F6" w14:textId="0554D69A" w:rsidR="00BE133E" w:rsidRPr="00120981" w:rsidRDefault="00BE133E" w:rsidP="001253F7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BE133E" w:rsidRPr="001209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83680" w14:textId="77777777" w:rsidR="002A741E" w:rsidRDefault="002A741E" w:rsidP="006D6138">
      <w:pPr>
        <w:spacing w:after="0"/>
      </w:pPr>
      <w:r>
        <w:separator/>
      </w:r>
    </w:p>
  </w:endnote>
  <w:endnote w:type="continuationSeparator" w:id="0">
    <w:p w14:paraId="290AA06E" w14:textId="77777777" w:rsidR="002A741E" w:rsidRDefault="002A741E" w:rsidP="006D61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17F69" w14:textId="77777777" w:rsidR="002A741E" w:rsidRDefault="002A741E" w:rsidP="006D6138">
      <w:pPr>
        <w:spacing w:after="0"/>
      </w:pPr>
      <w:r>
        <w:separator/>
      </w:r>
    </w:p>
  </w:footnote>
  <w:footnote w:type="continuationSeparator" w:id="0">
    <w:p w14:paraId="551D46B7" w14:textId="77777777" w:rsidR="002A741E" w:rsidRDefault="002A741E" w:rsidP="006D6138">
      <w:pPr>
        <w:spacing w:after="0"/>
      </w:pPr>
      <w:r>
        <w:continuationSeparator/>
      </w:r>
    </w:p>
  </w:footnote>
  <w:footnote w:id="1">
    <w:p w14:paraId="77653D59" w14:textId="77777777" w:rsidR="006D6138" w:rsidRDefault="006D6138" w:rsidP="006D613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AFA0B" w14:textId="77777777" w:rsidR="001253F7" w:rsidRDefault="001253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654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4640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37234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48"/>
    <w:rsid w:val="00045035"/>
    <w:rsid w:val="00094274"/>
    <w:rsid w:val="00120034"/>
    <w:rsid w:val="00120981"/>
    <w:rsid w:val="001253F7"/>
    <w:rsid w:val="001B2E1C"/>
    <w:rsid w:val="002A741E"/>
    <w:rsid w:val="002C1FE0"/>
    <w:rsid w:val="004A35A5"/>
    <w:rsid w:val="005F603A"/>
    <w:rsid w:val="006814F9"/>
    <w:rsid w:val="006D6138"/>
    <w:rsid w:val="007C6D02"/>
    <w:rsid w:val="008969FD"/>
    <w:rsid w:val="008E394D"/>
    <w:rsid w:val="009D0D15"/>
    <w:rsid w:val="00A065DB"/>
    <w:rsid w:val="00A10F1F"/>
    <w:rsid w:val="00A21EB2"/>
    <w:rsid w:val="00A63810"/>
    <w:rsid w:val="00AA205F"/>
    <w:rsid w:val="00BD0572"/>
    <w:rsid w:val="00BE133E"/>
    <w:rsid w:val="00BF443E"/>
    <w:rsid w:val="00C41725"/>
    <w:rsid w:val="00CE7591"/>
    <w:rsid w:val="00D1594C"/>
    <w:rsid w:val="00DE7C9C"/>
    <w:rsid w:val="00E00641"/>
    <w:rsid w:val="00E15318"/>
    <w:rsid w:val="00E57B14"/>
    <w:rsid w:val="00E9772D"/>
    <w:rsid w:val="00EC220B"/>
    <w:rsid w:val="00EC700D"/>
    <w:rsid w:val="00ED1188"/>
    <w:rsid w:val="00EE72E4"/>
    <w:rsid w:val="00F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0726"/>
  <w15:chartTrackingRefBased/>
  <w15:docId w15:val="{222994DA-D11F-45BD-9BE5-8F110BC8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6138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6138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6138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D6138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6D613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253F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253F7"/>
  </w:style>
  <w:style w:type="paragraph" w:styleId="Zpat">
    <w:name w:val="footer"/>
    <w:basedOn w:val="Normln"/>
    <w:link w:val="ZpatChar"/>
    <w:uiPriority w:val="99"/>
    <w:unhideWhenUsed/>
    <w:rsid w:val="001253F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25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Šusta Zdeněk, Ing.</dc:creator>
  <cp:keywords/>
  <dc:description/>
  <cp:lastModifiedBy>Obec Bukovany</cp:lastModifiedBy>
  <cp:revision>2</cp:revision>
  <dcterms:created xsi:type="dcterms:W3CDTF">2024-06-25T17:34:00Z</dcterms:created>
  <dcterms:modified xsi:type="dcterms:W3CDTF">2024-06-25T17:34:00Z</dcterms:modified>
</cp:coreProperties>
</file>