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724" w:rsidRPr="001B2271" w:rsidRDefault="00304724" w:rsidP="00304724">
      <w:pPr>
        <w:jc w:val="center"/>
        <w:rPr>
          <w:rFonts w:ascii="Arial" w:hAnsi="Arial" w:cs="Arial"/>
        </w:rPr>
      </w:pPr>
      <w:r>
        <w:rPr>
          <w:rFonts w:ascii="Arial" w:hAnsi="Arial" w:cs="Arial"/>
          <w:noProof/>
        </w:rPr>
        <w:drawing>
          <wp:inline distT="0" distB="0" distL="0" distR="0">
            <wp:extent cx="510951" cy="582804"/>
            <wp:effectExtent l="19050" t="0" r="3399" b="0"/>
            <wp:docPr id="1" name="obrázek 1" descr="X:\ZNAK MĚSTA ŘEVNICE - manuál, soubory\REVNICE_ZNAK+AKCIDENCE_MANUAL\1.1_barva–bez textu\1.1_ZNAK_REVNI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X:\ZNAK MĚSTA ŘEVNICE - manuál, soubory\REVNICE_ZNAK+AKCIDENCE_MANUAL\1.1_barva–bez textu\1.1_ZNAK_REVNICE_RGB.jpg"/>
                    <pic:cNvPicPr>
                      <a:picLocks noChangeAspect="1" noChangeArrowheads="1"/>
                    </pic:cNvPicPr>
                  </pic:nvPicPr>
                  <pic:blipFill>
                    <a:blip r:embed="rId8" cstate="print"/>
                    <a:srcRect/>
                    <a:stretch>
                      <a:fillRect/>
                    </a:stretch>
                  </pic:blipFill>
                  <pic:spPr bwMode="auto">
                    <a:xfrm>
                      <a:off x="0" y="0"/>
                      <a:ext cx="512417" cy="584476"/>
                    </a:xfrm>
                    <a:prstGeom prst="rect">
                      <a:avLst/>
                    </a:prstGeom>
                    <a:noFill/>
                    <a:ln w="9525">
                      <a:noFill/>
                      <a:miter lim="800000"/>
                      <a:headEnd/>
                      <a:tailEnd/>
                    </a:ln>
                  </pic:spPr>
                </pic:pic>
              </a:graphicData>
            </a:graphic>
          </wp:inline>
        </w:drawing>
      </w:r>
    </w:p>
    <w:p w:rsidR="00304724" w:rsidRPr="00AD69E6" w:rsidRDefault="00304724" w:rsidP="00304724">
      <w:pPr>
        <w:spacing w:after="0" w:line="240" w:lineRule="auto"/>
        <w:jc w:val="center"/>
        <w:rPr>
          <w:rFonts w:ascii="Arial" w:hAnsi="Arial" w:cs="Arial"/>
          <w:b/>
          <w:sz w:val="24"/>
          <w:szCs w:val="24"/>
        </w:rPr>
      </w:pPr>
      <w:r w:rsidRPr="00AD69E6">
        <w:rPr>
          <w:rFonts w:ascii="Arial" w:hAnsi="Arial" w:cs="Arial"/>
          <w:b/>
          <w:sz w:val="24"/>
          <w:szCs w:val="24"/>
        </w:rPr>
        <w:t>MĚSTO ŘEVNICE</w:t>
      </w:r>
    </w:p>
    <w:p w:rsidR="00304724" w:rsidRPr="00AD69E6" w:rsidRDefault="00304724" w:rsidP="00304724">
      <w:pPr>
        <w:spacing w:after="0" w:line="240" w:lineRule="auto"/>
        <w:jc w:val="center"/>
        <w:rPr>
          <w:rFonts w:ascii="Arial" w:hAnsi="Arial" w:cs="Arial"/>
          <w:b/>
          <w:sz w:val="24"/>
          <w:szCs w:val="24"/>
        </w:rPr>
      </w:pPr>
      <w:r w:rsidRPr="00AD69E6">
        <w:rPr>
          <w:rFonts w:ascii="Arial" w:hAnsi="Arial" w:cs="Arial"/>
          <w:b/>
          <w:sz w:val="24"/>
          <w:szCs w:val="24"/>
        </w:rPr>
        <w:t>Zastupitelstvo města Řevnice</w:t>
      </w:r>
    </w:p>
    <w:p w:rsidR="00157F05" w:rsidRPr="00AD69E6" w:rsidRDefault="00157F05" w:rsidP="00157F05">
      <w:pPr>
        <w:spacing w:after="0" w:line="240" w:lineRule="auto"/>
        <w:jc w:val="center"/>
        <w:rPr>
          <w:rFonts w:ascii="Times New Roman" w:hAnsi="Times New Roman"/>
          <w:sz w:val="24"/>
          <w:szCs w:val="24"/>
        </w:rPr>
      </w:pPr>
    </w:p>
    <w:p w:rsidR="00157F05" w:rsidRPr="00AD69E6" w:rsidRDefault="00157F05" w:rsidP="00157F05">
      <w:pPr>
        <w:pStyle w:val="Default"/>
        <w:jc w:val="center"/>
        <w:rPr>
          <w:rFonts w:ascii="Arial" w:hAnsi="Arial" w:cs="Arial"/>
          <w:b/>
          <w:bCs/>
        </w:rPr>
      </w:pPr>
      <w:r w:rsidRPr="00AD69E6">
        <w:rPr>
          <w:rFonts w:ascii="Arial" w:hAnsi="Arial" w:cs="Arial"/>
          <w:b/>
        </w:rPr>
        <w:t xml:space="preserve">Obecně závazná vyhláška města Řevnice </w:t>
      </w:r>
    </w:p>
    <w:p w:rsidR="00157F05" w:rsidRPr="00AD69E6" w:rsidRDefault="00157F05" w:rsidP="00157F05">
      <w:pPr>
        <w:pStyle w:val="Default"/>
        <w:jc w:val="center"/>
        <w:rPr>
          <w:rFonts w:ascii="Arial" w:hAnsi="Arial" w:cs="Arial"/>
          <w:b/>
        </w:rPr>
      </w:pPr>
      <w:r w:rsidRPr="00AD69E6">
        <w:rPr>
          <w:rFonts w:ascii="Arial" w:hAnsi="Arial" w:cs="Arial"/>
          <w:b/>
        </w:rPr>
        <w:t>o stanovení obecního systému odpadového hospodářství</w:t>
      </w:r>
    </w:p>
    <w:p w:rsidR="00157F05" w:rsidRPr="00AD69E6" w:rsidRDefault="00157F05" w:rsidP="00157F05">
      <w:pPr>
        <w:pStyle w:val="Default"/>
        <w:jc w:val="center"/>
        <w:rPr>
          <w:rFonts w:ascii="Arial" w:hAnsi="Arial" w:cs="Arial"/>
          <w:b/>
          <w:sz w:val="22"/>
          <w:szCs w:val="22"/>
        </w:rPr>
      </w:pPr>
    </w:p>
    <w:p w:rsidR="00157F05" w:rsidRPr="00AD69E6" w:rsidRDefault="00157F05" w:rsidP="00157F05">
      <w:pPr>
        <w:pStyle w:val="Default"/>
        <w:jc w:val="center"/>
        <w:rPr>
          <w:rFonts w:ascii="Arial" w:hAnsi="Arial" w:cs="Arial"/>
          <w:sz w:val="22"/>
          <w:szCs w:val="22"/>
        </w:rPr>
      </w:pPr>
    </w:p>
    <w:p w:rsidR="00157F05" w:rsidRPr="00AD69E6" w:rsidRDefault="00157F05" w:rsidP="00157F05">
      <w:pPr>
        <w:pStyle w:val="Default"/>
        <w:jc w:val="both"/>
        <w:rPr>
          <w:rFonts w:ascii="Arial" w:hAnsi="Arial" w:cs="Arial"/>
          <w:sz w:val="22"/>
          <w:szCs w:val="22"/>
          <w:highlight w:val="yellow"/>
        </w:rPr>
      </w:pPr>
      <w:r w:rsidRPr="00AD69E6">
        <w:rPr>
          <w:rFonts w:ascii="Arial" w:hAnsi="Arial" w:cs="Arial"/>
          <w:sz w:val="22"/>
          <w:szCs w:val="22"/>
        </w:rPr>
        <w:t xml:space="preserve">Zastupitelstvo města Řevnice se na svém zasedání dne </w:t>
      </w:r>
      <w:proofErr w:type="gramStart"/>
      <w:r w:rsidR="00AC4424">
        <w:rPr>
          <w:rFonts w:ascii="Arial" w:hAnsi="Arial" w:cs="Arial"/>
          <w:sz w:val="22"/>
          <w:szCs w:val="22"/>
        </w:rPr>
        <w:t>13.3.2023</w:t>
      </w:r>
      <w:proofErr w:type="gramEnd"/>
      <w:r w:rsidRPr="00AD69E6">
        <w:rPr>
          <w:rFonts w:ascii="Arial" w:hAnsi="Arial" w:cs="Arial"/>
          <w:sz w:val="22"/>
          <w:szCs w:val="22"/>
        </w:rPr>
        <w:t xml:space="preserve"> usnesením č. </w:t>
      </w:r>
      <w:r w:rsidR="00AC4424" w:rsidRPr="00AC4424">
        <w:rPr>
          <w:rFonts w:ascii="Arial" w:hAnsi="Arial" w:cs="Arial"/>
          <w:sz w:val="22"/>
          <w:szCs w:val="22"/>
        </w:rPr>
        <w:t xml:space="preserve">5/ZM/3/2023 </w:t>
      </w:r>
      <w:r w:rsidRPr="00AD69E6">
        <w:rPr>
          <w:rFonts w:ascii="Arial" w:hAnsi="Arial" w:cs="Arial"/>
          <w:sz w:val="22"/>
          <w:szCs w:val="22"/>
        </w:rPr>
        <w:t xml:space="preserve">usneslo vydat na základě </w:t>
      </w:r>
      <w:r w:rsidR="00BB4ED8" w:rsidRPr="00AD69E6">
        <w:rPr>
          <w:rFonts w:ascii="Arial" w:hAnsi="Arial" w:cs="Arial"/>
          <w:sz w:val="22"/>
          <w:szCs w:val="22"/>
        </w:rPr>
        <w:t>§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157F05" w:rsidRPr="00AD69E6" w:rsidRDefault="00157F05" w:rsidP="00157F05">
      <w:pPr>
        <w:pStyle w:val="Default"/>
        <w:jc w:val="both"/>
        <w:rPr>
          <w:rFonts w:ascii="Arial" w:hAnsi="Arial" w:cs="Arial"/>
          <w:sz w:val="22"/>
          <w:szCs w:val="22"/>
          <w:highlight w:val="yellow"/>
        </w:rPr>
      </w:pPr>
    </w:p>
    <w:p w:rsidR="00157F05" w:rsidRPr="00AD69E6" w:rsidRDefault="00157F05" w:rsidP="00157F05">
      <w:pPr>
        <w:pStyle w:val="Default"/>
        <w:jc w:val="both"/>
        <w:rPr>
          <w:rFonts w:ascii="Arial" w:hAnsi="Arial" w:cs="Arial"/>
          <w:sz w:val="22"/>
          <w:szCs w:val="22"/>
          <w:highlight w:val="yellow"/>
        </w:rPr>
      </w:pPr>
    </w:p>
    <w:p w:rsidR="00157F05" w:rsidRPr="00AD69E6" w:rsidRDefault="00157F05" w:rsidP="00157F05">
      <w:pPr>
        <w:pStyle w:val="Default"/>
        <w:jc w:val="center"/>
        <w:rPr>
          <w:rFonts w:ascii="Arial" w:hAnsi="Arial" w:cs="Arial"/>
          <w:sz w:val="22"/>
          <w:szCs w:val="22"/>
        </w:rPr>
      </w:pPr>
      <w:r w:rsidRPr="00AD69E6">
        <w:rPr>
          <w:rFonts w:ascii="Arial" w:hAnsi="Arial" w:cs="Arial"/>
          <w:b/>
          <w:bCs/>
          <w:sz w:val="22"/>
          <w:szCs w:val="22"/>
        </w:rPr>
        <w:t>Čl. 1</w:t>
      </w: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Úvodní ustanovení</w:t>
      </w:r>
    </w:p>
    <w:p w:rsidR="00157F05" w:rsidRPr="00AD69E6" w:rsidRDefault="00643299" w:rsidP="00AD69E6">
      <w:pPr>
        <w:pStyle w:val="Default"/>
        <w:ind w:left="426" w:hanging="426"/>
        <w:jc w:val="both"/>
        <w:rPr>
          <w:rFonts w:ascii="Arial" w:hAnsi="Arial" w:cs="Arial"/>
          <w:sz w:val="22"/>
          <w:szCs w:val="22"/>
        </w:rPr>
      </w:pPr>
      <w:r w:rsidRPr="00AD69E6">
        <w:rPr>
          <w:rFonts w:ascii="Arial" w:hAnsi="Arial" w:cs="Arial"/>
          <w:sz w:val="22"/>
          <w:szCs w:val="22"/>
        </w:rPr>
        <w:t xml:space="preserve">1) </w:t>
      </w:r>
      <w:r w:rsidR="00AD69E6" w:rsidRPr="00AD69E6">
        <w:rPr>
          <w:rFonts w:ascii="Arial" w:hAnsi="Arial" w:cs="Arial"/>
          <w:sz w:val="22"/>
          <w:szCs w:val="22"/>
        </w:rPr>
        <w:tab/>
      </w:r>
      <w:r w:rsidR="00157F05" w:rsidRPr="00AD69E6">
        <w:rPr>
          <w:rFonts w:ascii="Arial" w:hAnsi="Arial" w:cs="Arial"/>
          <w:sz w:val="22"/>
          <w:szCs w:val="22"/>
        </w:rPr>
        <w:t xml:space="preserve">Tato obecně závazná vyhláška stanovuje systém shromažďování, sběru, přepravy, třídění, využívání a odstraňování komunálních odpadů vznikajících na území města Řevnice, včetně nakládání se stavebním odpadem. </w:t>
      </w:r>
    </w:p>
    <w:p w:rsidR="00643299" w:rsidRPr="00AD69E6" w:rsidRDefault="00643299" w:rsidP="00AD69E6">
      <w:pPr>
        <w:pStyle w:val="Default"/>
        <w:ind w:left="426" w:hanging="426"/>
        <w:jc w:val="both"/>
        <w:rPr>
          <w:rFonts w:ascii="Arial" w:hAnsi="Arial" w:cs="Arial"/>
          <w:sz w:val="22"/>
          <w:szCs w:val="22"/>
        </w:rPr>
      </w:pPr>
    </w:p>
    <w:p w:rsidR="00643299" w:rsidRPr="00AD69E6" w:rsidRDefault="00643299" w:rsidP="00AD69E6">
      <w:pPr>
        <w:pStyle w:val="Default"/>
        <w:ind w:left="426" w:hanging="426"/>
        <w:jc w:val="both"/>
        <w:rPr>
          <w:rFonts w:ascii="Arial" w:hAnsi="Arial" w:cs="Arial"/>
          <w:sz w:val="22"/>
          <w:szCs w:val="22"/>
          <w:vertAlign w:val="superscript"/>
        </w:rPr>
      </w:pPr>
      <w:r w:rsidRPr="00AD69E6">
        <w:rPr>
          <w:rFonts w:ascii="Arial" w:hAnsi="Arial" w:cs="Arial"/>
          <w:sz w:val="22"/>
          <w:szCs w:val="22"/>
        </w:rPr>
        <w:t xml:space="preserve">2) </w:t>
      </w:r>
      <w:r w:rsidR="00AD69E6" w:rsidRPr="00AD69E6">
        <w:rPr>
          <w:rFonts w:ascii="Arial" w:hAnsi="Arial" w:cs="Arial"/>
          <w:sz w:val="22"/>
          <w:szCs w:val="22"/>
        </w:rPr>
        <w:tab/>
      </w:r>
      <w:r w:rsidRPr="00AD69E6">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sidRPr="00AD69E6">
        <w:rPr>
          <w:rFonts w:ascii="Arial" w:hAnsi="Arial" w:cs="Arial"/>
          <w:sz w:val="22"/>
          <w:szCs w:val="22"/>
          <w:vertAlign w:val="superscript"/>
        </w:rPr>
        <w:t>1)</w:t>
      </w:r>
      <w:r w:rsidR="00C73EBE" w:rsidRPr="00C73EBE">
        <w:rPr>
          <w:rFonts w:ascii="Arial" w:hAnsi="Arial" w:cs="Arial"/>
          <w:sz w:val="22"/>
          <w:szCs w:val="22"/>
        </w:rPr>
        <w:t>.</w:t>
      </w:r>
    </w:p>
    <w:p w:rsidR="00643299" w:rsidRPr="00AD69E6" w:rsidRDefault="00643299" w:rsidP="00AD69E6">
      <w:pPr>
        <w:pStyle w:val="Default"/>
        <w:ind w:left="426" w:hanging="426"/>
        <w:jc w:val="both"/>
        <w:rPr>
          <w:rFonts w:ascii="Arial" w:hAnsi="Arial" w:cs="Arial"/>
          <w:sz w:val="22"/>
          <w:szCs w:val="22"/>
          <w:vertAlign w:val="superscript"/>
        </w:rPr>
      </w:pPr>
    </w:p>
    <w:p w:rsidR="00643299" w:rsidRPr="00AD69E6" w:rsidRDefault="00643299" w:rsidP="00AD69E6">
      <w:pPr>
        <w:pStyle w:val="Default"/>
        <w:ind w:left="426" w:hanging="426"/>
        <w:jc w:val="both"/>
        <w:rPr>
          <w:rFonts w:ascii="Arial" w:hAnsi="Arial" w:cs="Arial"/>
          <w:sz w:val="22"/>
          <w:szCs w:val="22"/>
        </w:rPr>
      </w:pPr>
      <w:r w:rsidRPr="00AD69E6">
        <w:rPr>
          <w:rFonts w:ascii="Arial" w:hAnsi="Arial" w:cs="Arial"/>
          <w:sz w:val="22"/>
          <w:szCs w:val="22"/>
        </w:rPr>
        <w:t xml:space="preserve">3) </w:t>
      </w:r>
      <w:r w:rsidR="00AD69E6" w:rsidRPr="00AD69E6">
        <w:rPr>
          <w:rFonts w:ascii="Arial" w:hAnsi="Arial" w:cs="Arial"/>
          <w:sz w:val="22"/>
          <w:szCs w:val="22"/>
        </w:rPr>
        <w:tab/>
      </w:r>
      <w:r w:rsidRPr="00AD69E6">
        <w:rPr>
          <w:rFonts w:ascii="Arial" w:hAnsi="Arial" w:cs="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sidRPr="00AD69E6">
        <w:rPr>
          <w:rFonts w:ascii="Arial" w:hAnsi="Arial" w:cs="Arial"/>
          <w:sz w:val="22"/>
          <w:szCs w:val="22"/>
          <w:vertAlign w:val="superscript"/>
        </w:rPr>
        <w:t>2)</w:t>
      </w:r>
      <w:r w:rsidR="00C73EBE" w:rsidRPr="00C73EBE">
        <w:rPr>
          <w:rFonts w:ascii="Arial" w:hAnsi="Arial" w:cs="Arial"/>
          <w:sz w:val="22"/>
          <w:szCs w:val="22"/>
        </w:rPr>
        <w:t>.</w:t>
      </w:r>
    </w:p>
    <w:p w:rsidR="00157F05" w:rsidRDefault="00157F05" w:rsidP="00157F05">
      <w:pPr>
        <w:pStyle w:val="Default"/>
        <w:rPr>
          <w:rFonts w:ascii="Arial" w:hAnsi="Arial" w:cs="Arial"/>
          <w:sz w:val="22"/>
          <w:szCs w:val="22"/>
          <w:highlight w:val="yellow"/>
        </w:rPr>
      </w:pPr>
    </w:p>
    <w:p w:rsidR="00AD69E6" w:rsidRPr="00AD69E6" w:rsidRDefault="00AD69E6" w:rsidP="00157F05">
      <w:pPr>
        <w:pStyle w:val="Default"/>
        <w:rPr>
          <w:rFonts w:ascii="Arial" w:hAnsi="Arial" w:cs="Arial"/>
          <w:sz w:val="22"/>
          <w:szCs w:val="22"/>
          <w:highlight w:val="yellow"/>
        </w:rPr>
      </w:pP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 xml:space="preserve">Čl. 2 </w:t>
      </w:r>
    </w:p>
    <w:p w:rsidR="00157F05" w:rsidRPr="00AD69E6" w:rsidRDefault="00BB4ED8" w:rsidP="00157F05">
      <w:pPr>
        <w:pStyle w:val="Default"/>
        <w:jc w:val="center"/>
        <w:rPr>
          <w:rFonts w:ascii="Arial" w:hAnsi="Arial" w:cs="Arial"/>
          <w:b/>
          <w:bCs/>
          <w:sz w:val="22"/>
          <w:szCs w:val="22"/>
        </w:rPr>
      </w:pPr>
      <w:r w:rsidRPr="00AD69E6">
        <w:rPr>
          <w:rFonts w:ascii="Arial" w:hAnsi="Arial" w:cs="Arial"/>
          <w:b/>
          <w:bCs/>
          <w:sz w:val="22"/>
          <w:szCs w:val="22"/>
        </w:rPr>
        <w:t>Oddělené s</w:t>
      </w:r>
      <w:r w:rsidR="00555CF9" w:rsidRPr="00AD69E6">
        <w:rPr>
          <w:rFonts w:ascii="Arial" w:hAnsi="Arial" w:cs="Arial"/>
          <w:b/>
          <w:bCs/>
          <w:sz w:val="22"/>
          <w:szCs w:val="22"/>
        </w:rPr>
        <w:t>hromažďování</w:t>
      </w:r>
      <w:r w:rsidR="00157F05" w:rsidRPr="00AD69E6">
        <w:rPr>
          <w:rFonts w:ascii="Arial" w:hAnsi="Arial" w:cs="Arial"/>
          <w:b/>
          <w:bCs/>
          <w:sz w:val="22"/>
          <w:szCs w:val="22"/>
        </w:rPr>
        <w:t xml:space="preserve"> komunálního odpadu </w:t>
      </w:r>
    </w:p>
    <w:p w:rsidR="00BB4ED8" w:rsidRPr="00AD69E6" w:rsidRDefault="0032020F" w:rsidP="00C0131A">
      <w:pPr>
        <w:pStyle w:val="Default"/>
        <w:ind w:left="426" w:hanging="426"/>
        <w:jc w:val="both"/>
        <w:rPr>
          <w:rFonts w:ascii="Arial" w:hAnsi="Arial" w:cs="Arial"/>
          <w:sz w:val="22"/>
          <w:szCs w:val="22"/>
        </w:rPr>
      </w:pPr>
      <w:r w:rsidRPr="00AD69E6">
        <w:rPr>
          <w:rFonts w:ascii="Arial" w:hAnsi="Arial" w:cs="Arial"/>
          <w:sz w:val="22"/>
          <w:szCs w:val="22"/>
        </w:rPr>
        <w:t>1)</w:t>
      </w:r>
      <w:r w:rsidR="00BB4ED8" w:rsidRPr="00AD69E6">
        <w:rPr>
          <w:rFonts w:ascii="Arial" w:hAnsi="Arial" w:cs="Arial"/>
          <w:sz w:val="22"/>
          <w:szCs w:val="22"/>
        </w:rPr>
        <w:t xml:space="preserve"> </w:t>
      </w:r>
      <w:r w:rsidR="00AD69E6" w:rsidRPr="00AD69E6">
        <w:rPr>
          <w:rFonts w:ascii="Arial" w:hAnsi="Arial" w:cs="Arial"/>
          <w:sz w:val="22"/>
          <w:szCs w:val="22"/>
        </w:rPr>
        <w:tab/>
      </w:r>
      <w:r w:rsidR="00BB4ED8" w:rsidRPr="00AD69E6">
        <w:rPr>
          <w:rFonts w:ascii="Arial" w:hAnsi="Arial" w:cs="Arial"/>
          <w:sz w:val="22"/>
          <w:szCs w:val="22"/>
        </w:rPr>
        <w:t>Osoby předávající komunální odpad na místa určená obcí jsou povinny odděleně soustřeďovat následující složky:</w:t>
      </w:r>
    </w:p>
    <w:p w:rsidR="00157F05" w:rsidRPr="00AD69E6" w:rsidRDefault="00157F05" w:rsidP="00AD69E6">
      <w:pPr>
        <w:pStyle w:val="Default"/>
        <w:ind w:left="426"/>
        <w:rPr>
          <w:rFonts w:ascii="Arial" w:hAnsi="Arial" w:cs="Arial"/>
          <w:sz w:val="22"/>
          <w:szCs w:val="22"/>
        </w:rPr>
      </w:pPr>
      <w:r w:rsidRPr="00AD69E6">
        <w:rPr>
          <w:rFonts w:ascii="Arial" w:hAnsi="Arial" w:cs="Arial"/>
          <w:sz w:val="22"/>
          <w:szCs w:val="22"/>
        </w:rPr>
        <w:t xml:space="preserve">Komunální odpad se třídí na složky: </w:t>
      </w:r>
    </w:p>
    <w:p w:rsidR="00157F05" w:rsidRPr="00AD69E6" w:rsidRDefault="00157F05" w:rsidP="00AD69E6">
      <w:pPr>
        <w:pStyle w:val="Default"/>
        <w:ind w:left="851" w:hanging="425"/>
        <w:rPr>
          <w:rFonts w:ascii="Arial" w:hAnsi="Arial" w:cs="Arial"/>
          <w:sz w:val="22"/>
          <w:szCs w:val="22"/>
        </w:rPr>
      </w:pPr>
      <w:r w:rsidRPr="00AD69E6">
        <w:rPr>
          <w:rFonts w:ascii="Arial" w:hAnsi="Arial" w:cs="Arial"/>
          <w:sz w:val="22"/>
          <w:szCs w:val="22"/>
        </w:rPr>
        <w:t>a)</w:t>
      </w:r>
      <w:r w:rsidRPr="00AD69E6">
        <w:rPr>
          <w:rFonts w:ascii="Arial" w:hAnsi="Arial" w:cs="Arial"/>
          <w:sz w:val="22"/>
          <w:szCs w:val="22"/>
        </w:rPr>
        <w:tab/>
        <w:t xml:space="preserve">biologické odpady – rostlinného původu, </w:t>
      </w:r>
    </w:p>
    <w:p w:rsidR="00157F05" w:rsidRPr="00AD69E6" w:rsidRDefault="00157F05" w:rsidP="00AD69E6">
      <w:pPr>
        <w:pStyle w:val="Default"/>
        <w:ind w:left="851" w:hanging="425"/>
        <w:rPr>
          <w:rFonts w:ascii="Arial" w:hAnsi="Arial" w:cs="Arial"/>
          <w:sz w:val="22"/>
          <w:szCs w:val="22"/>
        </w:rPr>
      </w:pPr>
      <w:r w:rsidRPr="00AD69E6">
        <w:rPr>
          <w:rFonts w:ascii="Arial" w:hAnsi="Arial" w:cs="Arial"/>
          <w:sz w:val="22"/>
          <w:szCs w:val="22"/>
        </w:rPr>
        <w:t>b)</w:t>
      </w:r>
      <w:r w:rsidRPr="00AD69E6">
        <w:rPr>
          <w:rFonts w:ascii="Arial" w:hAnsi="Arial" w:cs="Arial"/>
          <w:sz w:val="22"/>
          <w:szCs w:val="22"/>
        </w:rPr>
        <w:tab/>
        <w:t xml:space="preserve">papír, </w:t>
      </w:r>
    </w:p>
    <w:p w:rsidR="00157F05" w:rsidRPr="00AD69E6" w:rsidRDefault="00157F05" w:rsidP="00AD69E6">
      <w:pPr>
        <w:pStyle w:val="Default"/>
        <w:ind w:left="851" w:hanging="425"/>
        <w:rPr>
          <w:rFonts w:ascii="Arial" w:hAnsi="Arial" w:cs="Arial"/>
          <w:sz w:val="22"/>
          <w:szCs w:val="22"/>
        </w:rPr>
      </w:pPr>
      <w:r w:rsidRPr="00AD69E6">
        <w:rPr>
          <w:rFonts w:ascii="Arial" w:hAnsi="Arial" w:cs="Arial"/>
          <w:sz w:val="22"/>
          <w:szCs w:val="22"/>
        </w:rPr>
        <w:t>c)</w:t>
      </w:r>
      <w:r w:rsidRPr="00AD69E6">
        <w:rPr>
          <w:rFonts w:ascii="Arial" w:hAnsi="Arial" w:cs="Arial"/>
          <w:sz w:val="22"/>
          <w:szCs w:val="22"/>
        </w:rPr>
        <w:tab/>
        <w:t>plasty včetně PET lahví a nápojového kartonu,</w:t>
      </w:r>
    </w:p>
    <w:p w:rsidR="00157F05" w:rsidRPr="00AD69E6" w:rsidRDefault="00157F05" w:rsidP="00AD69E6">
      <w:pPr>
        <w:pStyle w:val="Default"/>
        <w:ind w:left="851" w:hanging="425"/>
        <w:rPr>
          <w:rFonts w:ascii="Arial" w:hAnsi="Arial" w:cs="Arial"/>
          <w:sz w:val="22"/>
          <w:szCs w:val="22"/>
        </w:rPr>
      </w:pPr>
      <w:r w:rsidRPr="00AD69E6">
        <w:rPr>
          <w:rFonts w:ascii="Arial" w:hAnsi="Arial" w:cs="Arial"/>
          <w:sz w:val="22"/>
          <w:szCs w:val="22"/>
        </w:rPr>
        <w:t>d)</w:t>
      </w:r>
      <w:r w:rsidRPr="00AD69E6">
        <w:rPr>
          <w:rFonts w:ascii="Arial" w:hAnsi="Arial" w:cs="Arial"/>
          <w:sz w:val="22"/>
          <w:szCs w:val="22"/>
        </w:rPr>
        <w:tab/>
        <w:t xml:space="preserve">sklo, </w:t>
      </w:r>
    </w:p>
    <w:p w:rsidR="00157F05" w:rsidRPr="00AD69E6" w:rsidRDefault="00157F05" w:rsidP="00AD69E6">
      <w:pPr>
        <w:pStyle w:val="Default"/>
        <w:ind w:left="851" w:hanging="425"/>
        <w:rPr>
          <w:rFonts w:ascii="Arial" w:hAnsi="Arial" w:cs="Arial"/>
          <w:sz w:val="22"/>
          <w:szCs w:val="22"/>
        </w:rPr>
      </w:pPr>
      <w:r w:rsidRPr="00AD69E6">
        <w:rPr>
          <w:rFonts w:ascii="Arial" w:hAnsi="Arial" w:cs="Arial"/>
          <w:sz w:val="22"/>
          <w:szCs w:val="22"/>
        </w:rPr>
        <w:t>e)</w:t>
      </w:r>
      <w:r w:rsidRPr="00AD69E6">
        <w:rPr>
          <w:rFonts w:ascii="Arial" w:hAnsi="Arial" w:cs="Arial"/>
          <w:sz w:val="22"/>
          <w:szCs w:val="22"/>
        </w:rPr>
        <w:tab/>
        <w:t xml:space="preserve">kovy, </w:t>
      </w:r>
    </w:p>
    <w:p w:rsidR="00157F05" w:rsidRPr="00AD69E6" w:rsidRDefault="00157F05" w:rsidP="00AD69E6">
      <w:pPr>
        <w:pStyle w:val="Default"/>
        <w:ind w:left="851" w:hanging="425"/>
        <w:rPr>
          <w:rFonts w:ascii="Arial" w:hAnsi="Arial" w:cs="Arial"/>
          <w:sz w:val="22"/>
          <w:szCs w:val="22"/>
        </w:rPr>
      </w:pPr>
      <w:r w:rsidRPr="00AD69E6">
        <w:rPr>
          <w:rFonts w:ascii="Arial" w:hAnsi="Arial" w:cs="Arial"/>
          <w:iCs/>
          <w:sz w:val="22"/>
          <w:szCs w:val="22"/>
        </w:rPr>
        <w:t>f)</w:t>
      </w:r>
      <w:r w:rsidRPr="00AD69E6">
        <w:rPr>
          <w:rFonts w:ascii="Arial" w:hAnsi="Arial" w:cs="Arial"/>
          <w:iCs/>
          <w:sz w:val="22"/>
          <w:szCs w:val="22"/>
        </w:rPr>
        <w:tab/>
        <w:t xml:space="preserve">nebezpečné odpady, </w:t>
      </w:r>
    </w:p>
    <w:p w:rsidR="00157F05" w:rsidRPr="00AD69E6" w:rsidRDefault="00157F05" w:rsidP="00AD69E6">
      <w:pPr>
        <w:pStyle w:val="Default"/>
        <w:ind w:left="851" w:hanging="425"/>
        <w:rPr>
          <w:rFonts w:ascii="Arial" w:hAnsi="Arial" w:cs="Arial"/>
          <w:sz w:val="22"/>
          <w:szCs w:val="22"/>
        </w:rPr>
      </w:pPr>
      <w:r w:rsidRPr="00AD69E6">
        <w:rPr>
          <w:rFonts w:ascii="Arial" w:hAnsi="Arial" w:cs="Arial"/>
          <w:sz w:val="22"/>
          <w:szCs w:val="22"/>
        </w:rPr>
        <w:t>g)</w:t>
      </w:r>
      <w:r w:rsidRPr="00AD69E6">
        <w:rPr>
          <w:rFonts w:ascii="Arial" w:hAnsi="Arial" w:cs="Arial"/>
          <w:sz w:val="22"/>
          <w:szCs w:val="22"/>
        </w:rPr>
        <w:tab/>
        <w:t xml:space="preserve">objemný odpad, </w:t>
      </w:r>
    </w:p>
    <w:p w:rsidR="00157F05" w:rsidRPr="004F2668" w:rsidRDefault="00157F05" w:rsidP="00AD69E6">
      <w:pPr>
        <w:pStyle w:val="Default"/>
        <w:ind w:left="851" w:hanging="425"/>
        <w:rPr>
          <w:rFonts w:ascii="Arial" w:hAnsi="Arial" w:cs="Arial"/>
          <w:sz w:val="22"/>
          <w:szCs w:val="22"/>
        </w:rPr>
      </w:pPr>
      <w:r w:rsidRPr="004F2668">
        <w:rPr>
          <w:rFonts w:ascii="Arial" w:hAnsi="Arial" w:cs="Arial"/>
          <w:sz w:val="22"/>
          <w:szCs w:val="22"/>
        </w:rPr>
        <w:t>h</w:t>
      </w:r>
      <w:r w:rsidRPr="00D67954">
        <w:rPr>
          <w:rFonts w:ascii="Arial" w:hAnsi="Arial" w:cs="Arial"/>
          <w:sz w:val="22"/>
          <w:szCs w:val="22"/>
        </w:rPr>
        <w:t>)</w:t>
      </w:r>
      <w:r w:rsidRPr="00D67954">
        <w:rPr>
          <w:rFonts w:ascii="Arial" w:hAnsi="Arial" w:cs="Arial"/>
          <w:sz w:val="22"/>
          <w:szCs w:val="22"/>
        </w:rPr>
        <w:tab/>
        <w:t>směsný komunální odpad,</w:t>
      </w:r>
    </w:p>
    <w:p w:rsidR="00157F05" w:rsidRPr="004F2668" w:rsidRDefault="00157F05" w:rsidP="00AD69E6">
      <w:pPr>
        <w:pStyle w:val="Default"/>
        <w:ind w:left="851" w:hanging="425"/>
        <w:rPr>
          <w:rFonts w:ascii="Arial" w:hAnsi="Arial" w:cs="Arial"/>
          <w:sz w:val="22"/>
          <w:szCs w:val="22"/>
        </w:rPr>
      </w:pPr>
      <w:r w:rsidRPr="004F2668">
        <w:rPr>
          <w:rFonts w:ascii="Arial" w:hAnsi="Arial" w:cs="Arial"/>
          <w:sz w:val="22"/>
          <w:szCs w:val="22"/>
        </w:rPr>
        <w:t>ch)</w:t>
      </w:r>
      <w:r w:rsidRPr="004F2668">
        <w:rPr>
          <w:rFonts w:ascii="Arial" w:hAnsi="Arial" w:cs="Arial"/>
          <w:sz w:val="22"/>
          <w:szCs w:val="22"/>
        </w:rPr>
        <w:tab/>
        <w:t>textil</w:t>
      </w:r>
    </w:p>
    <w:p w:rsidR="00157F05" w:rsidRPr="00AD69E6" w:rsidRDefault="00157F05" w:rsidP="00AD69E6">
      <w:pPr>
        <w:pStyle w:val="Default"/>
        <w:ind w:left="851" w:hanging="425"/>
        <w:rPr>
          <w:rFonts w:ascii="Arial" w:hAnsi="Arial" w:cs="Arial"/>
          <w:sz w:val="22"/>
          <w:szCs w:val="22"/>
        </w:rPr>
      </w:pPr>
      <w:r w:rsidRPr="004F2668">
        <w:rPr>
          <w:rFonts w:ascii="Arial" w:hAnsi="Arial" w:cs="Arial"/>
          <w:sz w:val="22"/>
          <w:szCs w:val="22"/>
        </w:rPr>
        <w:t>i)</w:t>
      </w:r>
      <w:r w:rsidRPr="004F2668">
        <w:rPr>
          <w:rFonts w:ascii="Arial" w:hAnsi="Arial" w:cs="Arial"/>
          <w:sz w:val="22"/>
          <w:szCs w:val="22"/>
        </w:rPr>
        <w:tab/>
        <w:t>jedlé</w:t>
      </w:r>
      <w:r w:rsidRPr="00AD69E6">
        <w:rPr>
          <w:rFonts w:ascii="Arial" w:hAnsi="Arial" w:cs="Arial"/>
          <w:sz w:val="22"/>
          <w:szCs w:val="22"/>
        </w:rPr>
        <w:t xml:space="preserve"> oleje a tuky</w:t>
      </w:r>
      <w:r w:rsidRPr="00AD69E6">
        <w:rPr>
          <w:rFonts w:ascii="Arial" w:hAnsi="Arial" w:cs="Arial"/>
          <w:sz w:val="22"/>
          <w:szCs w:val="22"/>
          <w:vertAlign w:val="superscript"/>
        </w:rPr>
        <w:t>2</w:t>
      </w:r>
      <w:r w:rsidR="00E85552" w:rsidRPr="00E85552">
        <w:rPr>
          <w:rFonts w:ascii="Arial" w:hAnsi="Arial" w:cs="Arial"/>
          <w:sz w:val="22"/>
          <w:szCs w:val="22"/>
        </w:rPr>
        <w:t>.</w:t>
      </w:r>
    </w:p>
    <w:p w:rsidR="00157F05" w:rsidRPr="00AD69E6" w:rsidRDefault="00157F05" w:rsidP="00157F05">
      <w:pPr>
        <w:pStyle w:val="Default"/>
        <w:ind w:left="567" w:hanging="425"/>
        <w:rPr>
          <w:rFonts w:ascii="Arial" w:hAnsi="Arial" w:cs="Arial"/>
          <w:sz w:val="22"/>
          <w:szCs w:val="22"/>
          <w:highlight w:val="yellow"/>
        </w:rPr>
      </w:pPr>
    </w:p>
    <w:p w:rsidR="00643299" w:rsidRPr="00AD69E6" w:rsidRDefault="00BB4ED8" w:rsidP="00AD69E6">
      <w:pPr>
        <w:pStyle w:val="Default"/>
        <w:ind w:left="426" w:hanging="426"/>
        <w:rPr>
          <w:rFonts w:ascii="Arial" w:hAnsi="Arial" w:cs="Arial"/>
          <w:sz w:val="22"/>
          <w:szCs w:val="22"/>
        </w:rPr>
      </w:pPr>
      <w:r w:rsidRPr="00AD69E6">
        <w:rPr>
          <w:rFonts w:ascii="Arial" w:hAnsi="Arial" w:cs="Arial"/>
          <w:sz w:val="22"/>
          <w:szCs w:val="22"/>
        </w:rPr>
        <w:t>2</w:t>
      </w:r>
      <w:r w:rsidR="0032020F" w:rsidRPr="00AD69E6">
        <w:rPr>
          <w:rFonts w:ascii="Arial" w:hAnsi="Arial" w:cs="Arial"/>
          <w:sz w:val="22"/>
          <w:szCs w:val="22"/>
        </w:rPr>
        <w:t>)</w:t>
      </w:r>
      <w:r w:rsidRPr="00AD69E6">
        <w:rPr>
          <w:rFonts w:ascii="Arial" w:hAnsi="Arial" w:cs="Arial"/>
          <w:sz w:val="22"/>
          <w:szCs w:val="22"/>
        </w:rPr>
        <w:t xml:space="preserve"> </w:t>
      </w:r>
      <w:r w:rsidR="00AD69E6" w:rsidRPr="00AD69E6">
        <w:rPr>
          <w:rFonts w:ascii="Arial" w:hAnsi="Arial" w:cs="Arial"/>
          <w:sz w:val="22"/>
          <w:szCs w:val="22"/>
        </w:rPr>
        <w:tab/>
      </w:r>
      <w:r w:rsidR="00157F05" w:rsidRPr="00AD69E6">
        <w:rPr>
          <w:rFonts w:ascii="Arial" w:hAnsi="Arial" w:cs="Arial"/>
          <w:sz w:val="22"/>
          <w:szCs w:val="22"/>
        </w:rPr>
        <w:t>Směsným komunálním odpadem se rozumí zbylý komunální odpad po stanoveném vytřídění podle odstavce 1 pí</w:t>
      </w:r>
      <w:r w:rsidR="00D67954">
        <w:rPr>
          <w:rFonts w:ascii="Arial" w:hAnsi="Arial" w:cs="Arial"/>
          <w:sz w:val="22"/>
          <w:szCs w:val="22"/>
        </w:rPr>
        <w:t>sm. a), b), c), d), e), f), g),</w:t>
      </w:r>
      <w:r w:rsidR="00157F05" w:rsidRPr="00AD69E6">
        <w:rPr>
          <w:rFonts w:ascii="Arial" w:hAnsi="Arial" w:cs="Arial"/>
          <w:sz w:val="22"/>
          <w:szCs w:val="22"/>
        </w:rPr>
        <w:t xml:space="preserve"> ch) a i). </w:t>
      </w:r>
    </w:p>
    <w:p w:rsidR="0032020F" w:rsidRPr="00AD69E6" w:rsidRDefault="0032020F" w:rsidP="00BB4ED8">
      <w:pPr>
        <w:pStyle w:val="Default"/>
        <w:rPr>
          <w:rFonts w:ascii="Arial" w:hAnsi="Arial" w:cs="Arial"/>
          <w:sz w:val="22"/>
          <w:szCs w:val="22"/>
        </w:rPr>
      </w:pPr>
    </w:p>
    <w:p w:rsidR="0032020F" w:rsidRPr="00AD69E6" w:rsidRDefault="0032020F" w:rsidP="00AD69E6">
      <w:pPr>
        <w:pStyle w:val="Default"/>
        <w:ind w:left="426" w:hanging="426"/>
        <w:rPr>
          <w:rFonts w:ascii="Arial" w:hAnsi="Arial" w:cs="Arial"/>
          <w:sz w:val="22"/>
          <w:szCs w:val="22"/>
        </w:rPr>
      </w:pPr>
      <w:r w:rsidRPr="00AD69E6">
        <w:rPr>
          <w:rFonts w:ascii="Arial" w:hAnsi="Arial" w:cs="Arial"/>
          <w:sz w:val="22"/>
          <w:szCs w:val="22"/>
        </w:rPr>
        <w:t xml:space="preserve">3) </w:t>
      </w:r>
      <w:r w:rsidR="00AD69E6" w:rsidRPr="00AD69E6">
        <w:rPr>
          <w:rFonts w:ascii="Arial" w:hAnsi="Arial" w:cs="Arial"/>
          <w:sz w:val="22"/>
          <w:szCs w:val="22"/>
        </w:rPr>
        <w:tab/>
      </w:r>
      <w:r w:rsidRPr="00AD69E6">
        <w:rPr>
          <w:rFonts w:ascii="Arial" w:hAnsi="Arial" w:cs="Arial"/>
          <w:sz w:val="22"/>
          <w:szCs w:val="22"/>
        </w:rPr>
        <w:t xml:space="preserve">Objemný odpad je takový odpad, který vzhledem ke svým rozměrům nemůže být umístěn do sběrných nádob. </w:t>
      </w:r>
    </w:p>
    <w:p w:rsidR="00157F05" w:rsidRPr="00AD69E6" w:rsidRDefault="00157F05" w:rsidP="00157F05">
      <w:pPr>
        <w:pStyle w:val="Default"/>
        <w:rPr>
          <w:rFonts w:ascii="Arial" w:hAnsi="Arial" w:cs="Arial"/>
          <w:sz w:val="22"/>
          <w:szCs w:val="22"/>
          <w:highlight w:val="yellow"/>
        </w:rPr>
      </w:pP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lastRenderedPageBreak/>
        <w:t xml:space="preserve">Čl. 3 </w:t>
      </w: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 xml:space="preserve">Shromažďování tříděného odpadu </w:t>
      </w:r>
    </w:p>
    <w:p w:rsidR="00157F05" w:rsidRPr="00AD69E6" w:rsidRDefault="00157F05" w:rsidP="00157F05">
      <w:pPr>
        <w:pStyle w:val="Default"/>
        <w:numPr>
          <w:ilvl w:val="0"/>
          <w:numId w:val="3"/>
        </w:numPr>
        <w:ind w:left="567" w:hanging="567"/>
        <w:rPr>
          <w:rFonts w:ascii="Arial" w:hAnsi="Arial" w:cs="Arial"/>
          <w:sz w:val="22"/>
          <w:szCs w:val="22"/>
        </w:rPr>
      </w:pPr>
      <w:r w:rsidRPr="00AD69E6">
        <w:rPr>
          <w:rFonts w:ascii="Arial" w:hAnsi="Arial" w:cs="Arial"/>
          <w:sz w:val="22"/>
          <w:szCs w:val="22"/>
        </w:rPr>
        <w:t>Tříděný odpad je shromažďován do zvláštních sběrných nádob</w:t>
      </w:r>
      <w:r w:rsidR="0032020F" w:rsidRPr="00AD69E6">
        <w:rPr>
          <w:rFonts w:ascii="Arial" w:hAnsi="Arial" w:cs="Arial"/>
          <w:sz w:val="22"/>
          <w:szCs w:val="22"/>
        </w:rPr>
        <w:t xml:space="preserve">, kterými jsou sběrné nádoby a kontejnery. </w:t>
      </w:r>
    </w:p>
    <w:p w:rsidR="00157F05" w:rsidRPr="00AD69E6" w:rsidRDefault="00157F05" w:rsidP="00157F05">
      <w:pPr>
        <w:pStyle w:val="Default"/>
        <w:ind w:left="567"/>
        <w:rPr>
          <w:rFonts w:ascii="Arial" w:hAnsi="Arial" w:cs="Arial"/>
          <w:sz w:val="22"/>
          <w:szCs w:val="22"/>
          <w:highlight w:val="yellow"/>
        </w:rPr>
      </w:pPr>
    </w:p>
    <w:p w:rsidR="0032020F" w:rsidRPr="00AD69E6" w:rsidRDefault="00157F05" w:rsidP="0032020F">
      <w:pPr>
        <w:pStyle w:val="Default"/>
        <w:numPr>
          <w:ilvl w:val="0"/>
          <w:numId w:val="3"/>
        </w:numPr>
        <w:ind w:left="567" w:hanging="567"/>
        <w:jc w:val="both"/>
        <w:rPr>
          <w:rFonts w:ascii="Arial" w:hAnsi="Arial" w:cs="Arial"/>
          <w:sz w:val="22"/>
          <w:szCs w:val="22"/>
        </w:rPr>
      </w:pPr>
      <w:r w:rsidRPr="00AD69E6">
        <w:rPr>
          <w:rFonts w:ascii="Arial" w:hAnsi="Arial" w:cs="Arial"/>
          <w:sz w:val="22"/>
          <w:szCs w:val="22"/>
        </w:rPr>
        <w:t>Zvláštní sběrné nádoby jsou</w:t>
      </w:r>
      <w:r w:rsidR="0032020F" w:rsidRPr="00AD69E6">
        <w:rPr>
          <w:rFonts w:ascii="Arial" w:hAnsi="Arial" w:cs="Arial"/>
          <w:sz w:val="22"/>
          <w:szCs w:val="22"/>
        </w:rPr>
        <w:t xml:space="preserve"> rovnoměrně</w:t>
      </w:r>
      <w:r w:rsidRPr="00AD69E6">
        <w:rPr>
          <w:rFonts w:ascii="Arial" w:hAnsi="Arial" w:cs="Arial"/>
          <w:sz w:val="22"/>
          <w:szCs w:val="22"/>
        </w:rPr>
        <w:t xml:space="preserve"> umístěny na stanovištích, zveřejněných na webových stránkách města</w:t>
      </w:r>
      <w:r w:rsidR="0032020F" w:rsidRPr="00AD69E6">
        <w:rPr>
          <w:rFonts w:ascii="Arial" w:hAnsi="Arial" w:cs="Arial"/>
          <w:sz w:val="22"/>
          <w:szCs w:val="22"/>
        </w:rPr>
        <w:t xml:space="preserve"> </w:t>
      </w:r>
      <w:hyperlink r:id="rId9" w:history="1">
        <w:r w:rsidR="0032020F" w:rsidRPr="000B3B16">
          <w:rPr>
            <w:rStyle w:val="Hypertextovodkaz"/>
            <w:rFonts w:ascii="Arial" w:hAnsi="Arial" w:cs="Arial"/>
            <w:sz w:val="22"/>
            <w:szCs w:val="22"/>
            <w:u w:val="none"/>
          </w:rPr>
          <w:t>www.revnice.cz</w:t>
        </w:r>
      </w:hyperlink>
      <w:r w:rsidR="00AD69E6" w:rsidRPr="000B3B16">
        <w:rPr>
          <w:rFonts w:ascii="Arial" w:hAnsi="Arial" w:cs="Arial"/>
          <w:sz w:val="22"/>
          <w:szCs w:val="22"/>
        </w:rPr>
        <w:t>.</w:t>
      </w:r>
    </w:p>
    <w:p w:rsidR="00157F05" w:rsidRPr="00AD69E6" w:rsidRDefault="00157F05" w:rsidP="00157F05">
      <w:pPr>
        <w:pStyle w:val="Default"/>
        <w:rPr>
          <w:rFonts w:ascii="Arial" w:hAnsi="Arial" w:cs="Arial"/>
          <w:sz w:val="22"/>
          <w:szCs w:val="22"/>
          <w:highlight w:val="yellow"/>
        </w:rPr>
      </w:pPr>
    </w:p>
    <w:p w:rsidR="00157F05" w:rsidRPr="00AD69E6" w:rsidRDefault="00157F05" w:rsidP="00157F05">
      <w:pPr>
        <w:pStyle w:val="Default"/>
        <w:numPr>
          <w:ilvl w:val="0"/>
          <w:numId w:val="3"/>
        </w:numPr>
        <w:ind w:left="567" w:hanging="567"/>
        <w:rPr>
          <w:rFonts w:ascii="Arial" w:hAnsi="Arial" w:cs="Arial"/>
          <w:color w:val="auto"/>
          <w:sz w:val="22"/>
          <w:szCs w:val="22"/>
        </w:rPr>
      </w:pPr>
      <w:r w:rsidRPr="00AD69E6">
        <w:rPr>
          <w:rFonts w:ascii="Arial" w:hAnsi="Arial" w:cs="Arial"/>
          <w:color w:val="auto"/>
          <w:sz w:val="22"/>
          <w:szCs w:val="22"/>
        </w:rPr>
        <w:t xml:space="preserve">Zvláštní sběrné nádoby jsou barevně odlišeny a označeny příslušnými nápisy takto: </w:t>
      </w:r>
    </w:p>
    <w:p w:rsidR="00157F05" w:rsidRPr="00AD69E6" w:rsidRDefault="00157F05" w:rsidP="00157F05">
      <w:pPr>
        <w:pStyle w:val="Default"/>
        <w:ind w:left="993" w:hanging="426"/>
        <w:rPr>
          <w:rFonts w:ascii="Arial" w:hAnsi="Arial" w:cs="Arial"/>
          <w:color w:val="auto"/>
          <w:sz w:val="22"/>
          <w:szCs w:val="22"/>
        </w:rPr>
      </w:pPr>
      <w:r w:rsidRPr="00AD69E6">
        <w:rPr>
          <w:rFonts w:ascii="Arial" w:hAnsi="Arial" w:cs="Arial"/>
          <w:iCs/>
          <w:color w:val="auto"/>
          <w:sz w:val="22"/>
          <w:szCs w:val="22"/>
        </w:rPr>
        <w:t>a)</w:t>
      </w:r>
      <w:r w:rsidRPr="00AD69E6">
        <w:rPr>
          <w:rFonts w:ascii="Arial" w:hAnsi="Arial" w:cs="Arial"/>
          <w:iCs/>
          <w:color w:val="auto"/>
          <w:sz w:val="22"/>
          <w:szCs w:val="22"/>
        </w:rPr>
        <w:tab/>
        <w:t xml:space="preserve">biologické odpady - plastový kontejner hnědé barvy, nápis Bioodpad </w:t>
      </w:r>
    </w:p>
    <w:p w:rsidR="00157F05" w:rsidRPr="00AD69E6" w:rsidRDefault="00157F05" w:rsidP="00157F05">
      <w:pPr>
        <w:pStyle w:val="Default"/>
        <w:ind w:left="993" w:hanging="426"/>
        <w:rPr>
          <w:rFonts w:ascii="Arial" w:hAnsi="Arial" w:cs="Arial"/>
          <w:color w:val="auto"/>
          <w:sz w:val="22"/>
          <w:szCs w:val="22"/>
        </w:rPr>
      </w:pPr>
      <w:r w:rsidRPr="00AD69E6">
        <w:rPr>
          <w:rFonts w:ascii="Arial" w:hAnsi="Arial" w:cs="Arial"/>
          <w:iCs/>
          <w:color w:val="auto"/>
          <w:sz w:val="22"/>
          <w:szCs w:val="22"/>
        </w:rPr>
        <w:t>b)</w:t>
      </w:r>
      <w:r w:rsidRPr="00AD69E6">
        <w:rPr>
          <w:rFonts w:ascii="Arial" w:hAnsi="Arial" w:cs="Arial"/>
          <w:iCs/>
          <w:color w:val="auto"/>
          <w:sz w:val="22"/>
          <w:szCs w:val="22"/>
        </w:rPr>
        <w:tab/>
        <w:t xml:space="preserve">papír - plastový kontejner modré barvy, nápis Papír </w:t>
      </w:r>
    </w:p>
    <w:p w:rsidR="00157F05" w:rsidRPr="00AD69E6" w:rsidRDefault="00157F05" w:rsidP="00157F05">
      <w:pPr>
        <w:pStyle w:val="Default"/>
        <w:ind w:left="993" w:hanging="426"/>
        <w:rPr>
          <w:rFonts w:ascii="Arial" w:hAnsi="Arial" w:cs="Arial"/>
          <w:color w:val="auto"/>
          <w:sz w:val="22"/>
          <w:szCs w:val="22"/>
        </w:rPr>
      </w:pPr>
      <w:r w:rsidRPr="00AD69E6">
        <w:rPr>
          <w:rFonts w:ascii="Arial" w:hAnsi="Arial" w:cs="Arial"/>
          <w:iCs/>
          <w:color w:val="auto"/>
          <w:sz w:val="22"/>
          <w:szCs w:val="22"/>
        </w:rPr>
        <w:t>c)</w:t>
      </w:r>
      <w:r w:rsidRPr="00AD69E6">
        <w:rPr>
          <w:rFonts w:ascii="Arial" w:hAnsi="Arial" w:cs="Arial"/>
          <w:iCs/>
          <w:color w:val="auto"/>
          <w:sz w:val="22"/>
          <w:szCs w:val="22"/>
        </w:rPr>
        <w:tab/>
        <w:t xml:space="preserve">plasty, PET lahve, nápojové kartony – plastový kontejner žluté barvy, nápis Plasty, PET lahve, Nápojové kartony </w:t>
      </w:r>
    </w:p>
    <w:p w:rsidR="00157F05" w:rsidRPr="00AD69E6" w:rsidRDefault="00157F05" w:rsidP="00157F05">
      <w:pPr>
        <w:pStyle w:val="Default"/>
        <w:ind w:left="993" w:hanging="426"/>
        <w:rPr>
          <w:rFonts w:ascii="Arial" w:hAnsi="Arial" w:cs="Arial"/>
          <w:color w:val="auto"/>
          <w:sz w:val="22"/>
          <w:szCs w:val="22"/>
        </w:rPr>
      </w:pPr>
      <w:r w:rsidRPr="00AD69E6">
        <w:rPr>
          <w:rFonts w:ascii="Arial" w:hAnsi="Arial" w:cs="Arial"/>
          <w:iCs/>
          <w:color w:val="auto"/>
          <w:sz w:val="22"/>
          <w:szCs w:val="22"/>
        </w:rPr>
        <w:t>d)</w:t>
      </w:r>
      <w:r w:rsidRPr="00AD69E6">
        <w:rPr>
          <w:rFonts w:ascii="Arial" w:hAnsi="Arial" w:cs="Arial"/>
          <w:iCs/>
          <w:color w:val="auto"/>
          <w:sz w:val="22"/>
          <w:szCs w:val="22"/>
        </w:rPr>
        <w:tab/>
        <w:t xml:space="preserve">sklo - kontejner zelené nebo bílo/zelené barvy, nápis Sklo bílé a Sklo barevné </w:t>
      </w:r>
    </w:p>
    <w:p w:rsidR="00157F05" w:rsidRPr="00AD69E6" w:rsidRDefault="00157F05" w:rsidP="00157F05">
      <w:pPr>
        <w:pStyle w:val="Default"/>
        <w:ind w:left="993" w:hanging="426"/>
        <w:rPr>
          <w:rFonts w:ascii="Arial" w:hAnsi="Arial" w:cs="Arial"/>
          <w:iCs/>
          <w:color w:val="auto"/>
          <w:sz w:val="22"/>
          <w:szCs w:val="22"/>
        </w:rPr>
      </w:pPr>
      <w:r w:rsidRPr="00AD69E6">
        <w:rPr>
          <w:rFonts w:ascii="Arial" w:hAnsi="Arial" w:cs="Arial"/>
          <w:iCs/>
          <w:color w:val="auto"/>
          <w:sz w:val="22"/>
          <w:szCs w:val="22"/>
        </w:rPr>
        <w:t>e)</w:t>
      </w:r>
      <w:r w:rsidRPr="00AD69E6">
        <w:rPr>
          <w:rFonts w:ascii="Arial" w:hAnsi="Arial" w:cs="Arial"/>
          <w:iCs/>
          <w:color w:val="auto"/>
          <w:sz w:val="22"/>
          <w:szCs w:val="22"/>
        </w:rPr>
        <w:tab/>
        <w:t>kovy - kontejner šedé barvy, nápis Kovové odpady</w:t>
      </w:r>
    </w:p>
    <w:p w:rsidR="00157F05" w:rsidRPr="00AD69E6" w:rsidRDefault="00157F05" w:rsidP="00157F05">
      <w:pPr>
        <w:pStyle w:val="Default"/>
        <w:ind w:left="993" w:hanging="426"/>
        <w:rPr>
          <w:rFonts w:ascii="Arial" w:hAnsi="Arial" w:cs="Arial"/>
          <w:iCs/>
          <w:color w:val="auto"/>
          <w:sz w:val="22"/>
          <w:szCs w:val="22"/>
        </w:rPr>
      </w:pPr>
      <w:r w:rsidRPr="00AD69E6">
        <w:rPr>
          <w:rFonts w:ascii="Arial" w:hAnsi="Arial" w:cs="Arial"/>
          <w:iCs/>
          <w:color w:val="auto"/>
          <w:sz w:val="22"/>
          <w:szCs w:val="22"/>
        </w:rPr>
        <w:t>f)</w:t>
      </w:r>
      <w:r w:rsidRPr="00AD69E6">
        <w:rPr>
          <w:rFonts w:ascii="Arial" w:hAnsi="Arial" w:cs="Arial"/>
          <w:iCs/>
          <w:color w:val="auto"/>
          <w:sz w:val="22"/>
          <w:szCs w:val="22"/>
        </w:rPr>
        <w:tab/>
      </w:r>
      <w:r w:rsidR="004F2668" w:rsidRPr="004F2668">
        <w:rPr>
          <w:rFonts w:ascii="Arial" w:hAnsi="Arial" w:cs="Arial"/>
          <w:color w:val="auto"/>
          <w:sz w:val="22"/>
          <w:szCs w:val="22"/>
        </w:rPr>
        <w:t xml:space="preserve">textil </w:t>
      </w:r>
      <w:r w:rsidR="004F2668">
        <w:rPr>
          <w:rFonts w:ascii="Arial" w:hAnsi="Arial" w:cs="Arial"/>
          <w:color w:val="auto"/>
          <w:sz w:val="22"/>
          <w:szCs w:val="22"/>
        </w:rPr>
        <w:t>-</w:t>
      </w:r>
      <w:r w:rsidR="004F2668" w:rsidRPr="004F2668">
        <w:rPr>
          <w:rFonts w:ascii="Arial" w:hAnsi="Arial" w:cs="Arial"/>
          <w:color w:val="auto"/>
          <w:sz w:val="22"/>
          <w:szCs w:val="22"/>
        </w:rPr>
        <w:t xml:space="preserve"> kovové kontejnery</w:t>
      </w:r>
      <w:r w:rsidR="004F2668">
        <w:rPr>
          <w:rFonts w:ascii="Arial" w:hAnsi="Arial" w:cs="Arial"/>
          <w:color w:val="auto"/>
          <w:sz w:val="22"/>
          <w:szCs w:val="22"/>
        </w:rPr>
        <w:t xml:space="preserve"> různých barev</w:t>
      </w:r>
      <w:r w:rsidRPr="004F2668">
        <w:rPr>
          <w:rFonts w:ascii="Arial" w:hAnsi="Arial" w:cs="Arial"/>
          <w:iCs/>
          <w:color w:val="auto"/>
          <w:sz w:val="22"/>
          <w:szCs w:val="22"/>
        </w:rPr>
        <w:t xml:space="preserve">, nápis Textil </w:t>
      </w:r>
    </w:p>
    <w:p w:rsidR="00157F05" w:rsidRPr="00AD69E6" w:rsidRDefault="00157F05" w:rsidP="00157F05">
      <w:pPr>
        <w:pStyle w:val="Default"/>
        <w:ind w:left="993" w:hanging="426"/>
        <w:rPr>
          <w:rFonts w:ascii="Arial" w:hAnsi="Arial" w:cs="Arial"/>
          <w:iCs/>
          <w:color w:val="auto"/>
          <w:sz w:val="22"/>
          <w:szCs w:val="22"/>
        </w:rPr>
      </w:pPr>
      <w:r w:rsidRPr="00AD69E6">
        <w:rPr>
          <w:rFonts w:ascii="Arial" w:hAnsi="Arial" w:cs="Arial"/>
          <w:color w:val="auto"/>
          <w:sz w:val="22"/>
          <w:szCs w:val="22"/>
        </w:rPr>
        <w:t>g)</w:t>
      </w:r>
      <w:r w:rsidRPr="00AD69E6">
        <w:rPr>
          <w:rFonts w:ascii="Arial" w:hAnsi="Arial" w:cs="Arial"/>
          <w:color w:val="auto"/>
          <w:sz w:val="22"/>
          <w:szCs w:val="22"/>
        </w:rPr>
        <w:tab/>
        <w:t xml:space="preserve">jedlé oleje a tuky – plastový kontejner žluté barvy 240 l, </w:t>
      </w:r>
      <w:r w:rsidRPr="00AD69E6">
        <w:rPr>
          <w:rFonts w:ascii="Arial" w:hAnsi="Arial" w:cs="Arial"/>
          <w:iCs/>
          <w:color w:val="auto"/>
          <w:sz w:val="22"/>
          <w:szCs w:val="22"/>
        </w:rPr>
        <w:t>nápis Jedlé oleje a tuky.</w:t>
      </w:r>
    </w:p>
    <w:p w:rsidR="00157F05" w:rsidRPr="00AD69E6" w:rsidRDefault="00157F05" w:rsidP="00157F05">
      <w:pPr>
        <w:pStyle w:val="Default"/>
        <w:ind w:left="993" w:hanging="426"/>
        <w:rPr>
          <w:rFonts w:ascii="Arial" w:hAnsi="Arial" w:cs="Arial"/>
          <w:color w:val="auto"/>
          <w:sz w:val="22"/>
          <w:szCs w:val="22"/>
          <w:highlight w:val="yellow"/>
        </w:rPr>
      </w:pPr>
    </w:p>
    <w:p w:rsidR="00157F05" w:rsidRPr="00AD69E6" w:rsidRDefault="00157F05" w:rsidP="00157F05">
      <w:pPr>
        <w:pStyle w:val="Default"/>
        <w:numPr>
          <w:ilvl w:val="0"/>
          <w:numId w:val="3"/>
        </w:numPr>
        <w:ind w:left="567" w:hanging="567"/>
        <w:rPr>
          <w:rFonts w:ascii="Arial" w:hAnsi="Arial" w:cs="Arial"/>
          <w:color w:val="auto"/>
          <w:sz w:val="22"/>
          <w:szCs w:val="22"/>
        </w:rPr>
      </w:pPr>
      <w:r w:rsidRPr="00AD69E6">
        <w:rPr>
          <w:rFonts w:ascii="Arial" w:hAnsi="Arial" w:cs="Arial"/>
          <w:color w:val="auto"/>
          <w:sz w:val="22"/>
          <w:szCs w:val="22"/>
        </w:rPr>
        <w:t xml:space="preserve">Do zvláštních sběrných nádob je zakázáno ukládat jiné složky komunálních odpadů, než pro které jsou určeny. </w:t>
      </w:r>
    </w:p>
    <w:p w:rsidR="0032020F" w:rsidRPr="00AD69E6" w:rsidRDefault="0032020F" w:rsidP="0032020F">
      <w:pPr>
        <w:pStyle w:val="Default"/>
        <w:ind w:left="567"/>
        <w:rPr>
          <w:rFonts w:ascii="Arial" w:hAnsi="Arial" w:cs="Arial"/>
          <w:color w:val="auto"/>
          <w:sz w:val="22"/>
          <w:szCs w:val="22"/>
        </w:rPr>
      </w:pPr>
    </w:p>
    <w:p w:rsidR="0032020F" w:rsidRPr="00AD69E6" w:rsidRDefault="0032020F" w:rsidP="00157F05">
      <w:pPr>
        <w:pStyle w:val="Default"/>
        <w:numPr>
          <w:ilvl w:val="0"/>
          <w:numId w:val="3"/>
        </w:numPr>
        <w:ind w:left="567" w:hanging="567"/>
        <w:rPr>
          <w:rFonts w:ascii="Arial" w:hAnsi="Arial" w:cs="Arial"/>
          <w:color w:val="auto"/>
          <w:sz w:val="22"/>
          <w:szCs w:val="22"/>
        </w:rPr>
      </w:pPr>
      <w:r w:rsidRPr="00AD69E6">
        <w:rPr>
          <w:rFonts w:ascii="Arial" w:hAnsi="Arial" w:cs="Arial"/>
          <w:color w:val="auto"/>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rsidR="00157F05" w:rsidRPr="00AD69E6" w:rsidRDefault="00157F05" w:rsidP="00157F05">
      <w:pPr>
        <w:pStyle w:val="Default"/>
        <w:rPr>
          <w:rFonts w:ascii="Arial" w:hAnsi="Arial" w:cs="Arial"/>
          <w:color w:val="auto"/>
          <w:sz w:val="22"/>
          <w:szCs w:val="22"/>
          <w:highlight w:val="yellow"/>
        </w:rPr>
      </w:pPr>
    </w:p>
    <w:p w:rsidR="00157F05" w:rsidRPr="00AD69E6" w:rsidRDefault="00157F05" w:rsidP="00AD69E6">
      <w:pPr>
        <w:pStyle w:val="Default"/>
        <w:rPr>
          <w:rFonts w:ascii="Arial" w:hAnsi="Arial" w:cs="Arial"/>
          <w:color w:val="auto"/>
          <w:sz w:val="22"/>
          <w:szCs w:val="22"/>
          <w:highlight w:val="yellow"/>
        </w:rPr>
      </w:pPr>
    </w:p>
    <w:p w:rsidR="00157F05" w:rsidRPr="00AD69E6" w:rsidRDefault="00157F05" w:rsidP="00AD69E6">
      <w:pPr>
        <w:pStyle w:val="Default"/>
        <w:jc w:val="center"/>
        <w:rPr>
          <w:rFonts w:ascii="Arial" w:hAnsi="Arial" w:cs="Arial"/>
          <w:b/>
          <w:bCs/>
          <w:sz w:val="22"/>
          <w:szCs w:val="22"/>
        </w:rPr>
      </w:pPr>
      <w:r w:rsidRPr="00AD69E6">
        <w:rPr>
          <w:rFonts w:ascii="Arial" w:hAnsi="Arial" w:cs="Arial"/>
          <w:b/>
          <w:bCs/>
          <w:sz w:val="22"/>
          <w:szCs w:val="22"/>
        </w:rPr>
        <w:t xml:space="preserve">Čl. 4 </w:t>
      </w:r>
    </w:p>
    <w:p w:rsidR="0032020F" w:rsidRPr="00AD69E6" w:rsidRDefault="00157F05" w:rsidP="00AD69E6">
      <w:pPr>
        <w:pStyle w:val="Default"/>
        <w:jc w:val="center"/>
        <w:rPr>
          <w:rFonts w:ascii="Arial" w:hAnsi="Arial" w:cs="Arial"/>
          <w:b/>
          <w:bCs/>
          <w:sz w:val="22"/>
          <w:szCs w:val="22"/>
        </w:rPr>
      </w:pPr>
      <w:r w:rsidRPr="00AD69E6">
        <w:rPr>
          <w:rFonts w:ascii="Arial" w:hAnsi="Arial" w:cs="Arial"/>
          <w:b/>
          <w:bCs/>
          <w:sz w:val="22"/>
          <w:szCs w:val="22"/>
        </w:rPr>
        <w:t xml:space="preserve">Sběr a svoz nebezpečných složek komunálního odpadu </w:t>
      </w:r>
    </w:p>
    <w:p w:rsidR="00157F05" w:rsidRPr="00AD69E6" w:rsidRDefault="00157F05" w:rsidP="00AD69E6">
      <w:pPr>
        <w:pStyle w:val="Default"/>
        <w:numPr>
          <w:ilvl w:val="0"/>
          <w:numId w:val="12"/>
        </w:numPr>
        <w:ind w:left="426" w:hanging="426"/>
        <w:jc w:val="both"/>
        <w:rPr>
          <w:rFonts w:ascii="Arial" w:hAnsi="Arial" w:cs="Arial"/>
          <w:b/>
          <w:bCs/>
          <w:sz w:val="22"/>
          <w:szCs w:val="22"/>
        </w:rPr>
      </w:pPr>
      <w:r w:rsidRPr="00AD69E6">
        <w:rPr>
          <w:rFonts w:ascii="Arial" w:hAnsi="Arial" w:cs="Arial"/>
          <w:sz w:val="22"/>
          <w:szCs w:val="22"/>
        </w:rPr>
        <w:t>Sběr</w:t>
      </w:r>
      <w:r w:rsidR="0032020F" w:rsidRPr="00AD69E6">
        <w:rPr>
          <w:rFonts w:ascii="Arial" w:hAnsi="Arial" w:cs="Arial"/>
          <w:sz w:val="22"/>
          <w:szCs w:val="22"/>
        </w:rPr>
        <w:t xml:space="preserve"> a svoz</w:t>
      </w:r>
      <w:r w:rsidRPr="00AD69E6">
        <w:rPr>
          <w:rFonts w:ascii="Arial" w:hAnsi="Arial" w:cs="Arial"/>
          <w:sz w:val="22"/>
          <w:szCs w:val="22"/>
        </w:rPr>
        <w:t xml:space="preserve"> nebezpečných složek komunálního odpadu je zajišťován </w:t>
      </w:r>
      <w:r w:rsidR="0032020F" w:rsidRPr="00AD69E6">
        <w:rPr>
          <w:rFonts w:ascii="Arial" w:hAnsi="Arial" w:cs="Arial"/>
          <w:sz w:val="22"/>
          <w:szCs w:val="22"/>
        </w:rPr>
        <w:t xml:space="preserve">v areálu sběrného dvora Na Bořích 1077, </w:t>
      </w:r>
      <w:r w:rsidR="00555CF9" w:rsidRPr="00AD69E6">
        <w:rPr>
          <w:rFonts w:ascii="Arial" w:hAnsi="Arial" w:cs="Arial"/>
          <w:sz w:val="22"/>
          <w:szCs w:val="22"/>
        </w:rPr>
        <w:t xml:space="preserve">252 30 </w:t>
      </w:r>
      <w:r w:rsidR="0032020F" w:rsidRPr="00AD69E6">
        <w:rPr>
          <w:rFonts w:ascii="Arial" w:hAnsi="Arial" w:cs="Arial"/>
          <w:sz w:val="22"/>
          <w:szCs w:val="22"/>
        </w:rPr>
        <w:t xml:space="preserve">Řevnice, a to vždy v otevírací době sběrného dvora (tedy několikrát týdně), která je uvedena na webových stránkách </w:t>
      </w:r>
      <w:hyperlink r:id="rId10" w:history="1">
        <w:r w:rsidR="0032020F" w:rsidRPr="000B3B16">
          <w:rPr>
            <w:rStyle w:val="Hypertextovodkaz"/>
            <w:rFonts w:ascii="Arial" w:hAnsi="Arial" w:cs="Arial"/>
            <w:sz w:val="22"/>
            <w:szCs w:val="22"/>
            <w:u w:val="none"/>
          </w:rPr>
          <w:t>http://sdrevnice.cz/</w:t>
        </w:r>
      </w:hyperlink>
      <w:r w:rsidR="00764B9D" w:rsidRPr="000B3B16">
        <w:rPr>
          <w:rFonts w:ascii="Arial" w:hAnsi="Arial" w:cs="Arial"/>
          <w:sz w:val="22"/>
          <w:szCs w:val="22"/>
        </w:rPr>
        <w:t>.</w:t>
      </w:r>
    </w:p>
    <w:p w:rsidR="00157F05" w:rsidRPr="00AD69E6" w:rsidRDefault="00157F05" w:rsidP="00AD69E6">
      <w:pPr>
        <w:pStyle w:val="Default"/>
        <w:ind w:left="426" w:hanging="426"/>
        <w:jc w:val="both"/>
        <w:rPr>
          <w:rFonts w:ascii="Arial" w:hAnsi="Arial" w:cs="Arial"/>
          <w:color w:val="auto"/>
          <w:sz w:val="22"/>
          <w:szCs w:val="22"/>
          <w:highlight w:val="yellow"/>
        </w:rPr>
      </w:pPr>
    </w:p>
    <w:p w:rsidR="00157F05" w:rsidRPr="00AD69E6" w:rsidRDefault="00157F05" w:rsidP="00AD69E6">
      <w:pPr>
        <w:pStyle w:val="Default"/>
        <w:ind w:left="426" w:hanging="426"/>
        <w:jc w:val="both"/>
        <w:rPr>
          <w:rFonts w:ascii="Arial" w:hAnsi="Arial" w:cs="Arial"/>
          <w:color w:val="auto"/>
          <w:sz w:val="22"/>
          <w:szCs w:val="22"/>
        </w:rPr>
      </w:pPr>
      <w:r w:rsidRPr="00AD69E6">
        <w:rPr>
          <w:rFonts w:ascii="Arial" w:hAnsi="Arial" w:cs="Arial"/>
          <w:color w:val="auto"/>
          <w:sz w:val="22"/>
          <w:szCs w:val="22"/>
        </w:rPr>
        <w:t>2)</w:t>
      </w:r>
      <w:r w:rsidRPr="00AD69E6">
        <w:rPr>
          <w:rFonts w:ascii="Arial" w:hAnsi="Arial" w:cs="Arial"/>
          <w:color w:val="auto"/>
          <w:sz w:val="22"/>
          <w:szCs w:val="22"/>
        </w:rPr>
        <w:tab/>
        <w:t>Shromažďování nebezpečných složek komunálního odpadu podléhá požadavkům stanoveným v čl. 3 odst. 4.</w:t>
      </w:r>
      <w:r w:rsidR="0032020F" w:rsidRPr="00AD69E6">
        <w:rPr>
          <w:rFonts w:ascii="Arial" w:hAnsi="Arial" w:cs="Arial"/>
          <w:color w:val="auto"/>
          <w:sz w:val="22"/>
          <w:szCs w:val="22"/>
        </w:rPr>
        <w:t xml:space="preserve"> a 5.</w:t>
      </w:r>
    </w:p>
    <w:p w:rsidR="00BC285E" w:rsidRPr="00AD69E6" w:rsidRDefault="00BC285E" w:rsidP="00157F05">
      <w:pPr>
        <w:pStyle w:val="Default"/>
        <w:ind w:left="567" w:hanging="567"/>
        <w:jc w:val="both"/>
        <w:rPr>
          <w:rFonts w:ascii="Arial" w:hAnsi="Arial" w:cs="Arial"/>
          <w:color w:val="auto"/>
          <w:sz w:val="22"/>
          <w:szCs w:val="22"/>
        </w:rPr>
      </w:pPr>
    </w:p>
    <w:p w:rsidR="00157F05" w:rsidRPr="00AD69E6" w:rsidRDefault="00157F05" w:rsidP="00157F05">
      <w:pPr>
        <w:pStyle w:val="Default"/>
        <w:rPr>
          <w:rFonts w:ascii="Arial" w:hAnsi="Arial" w:cs="Arial"/>
          <w:color w:val="auto"/>
          <w:sz w:val="22"/>
          <w:szCs w:val="22"/>
          <w:highlight w:val="yellow"/>
        </w:rPr>
      </w:pP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 xml:space="preserve">Čl. 5 </w:t>
      </w: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 xml:space="preserve">Sběr a svoz objemného odpadu </w:t>
      </w:r>
    </w:p>
    <w:p w:rsidR="00157F05" w:rsidRPr="00AD69E6" w:rsidRDefault="00157F05" w:rsidP="00AD69E6">
      <w:pPr>
        <w:pStyle w:val="Default"/>
        <w:numPr>
          <w:ilvl w:val="0"/>
          <w:numId w:val="5"/>
        </w:numPr>
        <w:ind w:left="426" w:hanging="426"/>
        <w:jc w:val="both"/>
        <w:rPr>
          <w:rFonts w:ascii="Arial" w:hAnsi="Arial" w:cs="Arial"/>
          <w:color w:val="auto"/>
          <w:sz w:val="22"/>
          <w:szCs w:val="22"/>
        </w:rPr>
      </w:pPr>
      <w:r w:rsidRPr="00AD69E6">
        <w:rPr>
          <w:rFonts w:ascii="Arial" w:hAnsi="Arial" w:cs="Arial"/>
          <w:color w:val="auto"/>
          <w:sz w:val="22"/>
          <w:szCs w:val="22"/>
        </w:rPr>
        <w:t xml:space="preserve">Objemný odpad je takový odpad, který vzhledem ke svým rozměrům nemůže být umístěn do sběrných nádob, </w:t>
      </w:r>
      <w:r w:rsidR="00D67954">
        <w:rPr>
          <w:rFonts w:ascii="Arial" w:hAnsi="Arial" w:cs="Arial"/>
          <w:color w:val="auto"/>
          <w:sz w:val="22"/>
          <w:szCs w:val="22"/>
        </w:rPr>
        <w:t xml:space="preserve">například </w:t>
      </w:r>
      <w:r w:rsidRPr="00AD69E6">
        <w:rPr>
          <w:rFonts w:ascii="Arial" w:hAnsi="Arial" w:cs="Arial"/>
          <w:color w:val="auto"/>
          <w:sz w:val="22"/>
          <w:szCs w:val="22"/>
        </w:rPr>
        <w:t>nábyt</w:t>
      </w:r>
      <w:r w:rsidR="00D67954">
        <w:rPr>
          <w:rFonts w:ascii="Arial" w:hAnsi="Arial" w:cs="Arial"/>
          <w:color w:val="auto"/>
          <w:sz w:val="22"/>
          <w:szCs w:val="22"/>
        </w:rPr>
        <w:t>e</w:t>
      </w:r>
      <w:r w:rsidR="003F0D4E">
        <w:rPr>
          <w:rFonts w:ascii="Arial" w:hAnsi="Arial" w:cs="Arial"/>
          <w:color w:val="auto"/>
          <w:sz w:val="22"/>
          <w:szCs w:val="22"/>
        </w:rPr>
        <w:t>k</w:t>
      </w:r>
      <w:r w:rsidR="00D67954">
        <w:rPr>
          <w:rFonts w:ascii="Arial" w:hAnsi="Arial" w:cs="Arial"/>
          <w:color w:val="auto"/>
          <w:sz w:val="22"/>
          <w:szCs w:val="22"/>
        </w:rPr>
        <w:t xml:space="preserve">, </w:t>
      </w:r>
      <w:r w:rsidRPr="00AD69E6">
        <w:rPr>
          <w:rFonts w:ascii="Arial" w:hAnsi="Arial" w:cs="Arial"/>
          <w:color w:val="auto"/>
          <w:sz w:val="22"/>
          <w:szCs w:val="22"/>
        </w:rPr>
        <w:t>matrace,</w:t>
      </w:r>
      <w:r w:rsidR="002F1DE0" w:rsidRPr="002F1DE0">
        <w:rPr>
          <w:rFonts w:ascii="Arial" w:hAnsi="Arial" w:cs="Arial"/>
          <w:color w:val="auto"/>
          <w:sz w:val="22"/>
          <w:szCs w:val="22"/>
        </w:rPr>
        <w:t xml:space="preserve"> </w:t>
      </w:r>
      <w:r w:rsidR="002F1DE0">
        <w:rPr>
          <w:rFonts w:ascii="Arial" w:hAnsi="Arial" w:cs="Arial"/>
          <w:color w:val="auto"/>
          <w:sz w:val="22"/>
          <w:szCs w:val="22"/>
        </w:rPr>
        <w:t xml:space="preserve">koberce </w:t>
      </w:r>
      <w:r w:rsidRPr="00AD69E6">
        <w:rPr>
          <w:rFonts w:ascii="Arial" w:hAnsi="Arial" w:cs="Arial"/>
          <w:color w:val="auto"/>
          <w:sz w:val="22"/>
          <w:szCs w:val="22"/>
        </w:rPr>
        <w:t xml:space="preserve">apod. </w:t>
      </w:r>
    </w:p>
    <w:p w:rsidR="00157F05" w:rsidRPr="00AD69E6" w:rsidRDefault="00157F05" w:rsidP="00AD69E6">
      <w:pPr>
        <w:pStyle w:val="Default"/>
        <w:ind w:left="426" w:hanging="426"/>
        <w:jc w:val="both"/>
        <w:rPr>
          <w:rFonts w:ascii="Arial" w:hAnsi="Arial" w:cs="Arial"/>
          <w:color w:val="auto"/>
          <w:sz w:val="22"/>
          <w:szCs w:val="22"/>
          <w:highlight w:val="yellow"/>
        </w:rPr>
      </w:pPr>
    </w:p>
    <w:p w:rsidR="00157F05" w:rsidRPr="00AD69E6" w:rsidRDefault="00157F05" w:rsidP="00AD69E6">
      <w:pPr>
        <w:pStyle w:val="Default"/>
        <w:numPr>
          <w:ilvl w:val="0"/>
          <w:numId w:val="5"/>
        </w:numPr>
        <w:ind w:left="426" w:hanging="426"/>
        <w:jc w:val="both"/>
        <w:rPr>
          <w:rFonts w:ascii="Arial" w:hAnsi="Arial" w:cs="Arial"/>
          <w:color w:val="auto"/>
          <w:sz w:val="22"/>
          <w:szCs w:val="22"/>
        </w:rPr>
      </w:pPr>
      <w:r w:rsidRPr="00AD69E6">
        <w:rPr>
          <w:rFonts w:ascii="Arial" w:hAnsi="Arial" w:cs="Arial"/>
          <w:color w:val="auto"/>
          <w:sz w:val="22"/>
          <w:szCs w:val="22"/>
        </w:rPr>
        <w:t xml:space="preserve">Objemný odpad lze odevzdávat ve sběrném dvoře, který je umístěn na adrese: Na Bořích 1077, 252 30 Řevnice. </w:t>
      </w:r>
    </w:p>
    <w:p w:rsidR="00157F05" w:rsidRPr="00AD69E6" w:rsidRDefault="00157F05" w:rsidP="00AD69E6">
      <w:pPr>
        <w:pStyle w:val="Default"/>
        <w:ind w:left="426" w:hanging="426"/>
        <w:jc w:val="both"/>
        <w:rPr>
          <w:rFonts w:ascii="Arial" w:hAnsi="Arial" w:cs="Arial"/>
          <w:color w:val="auto"/>
          <w:sz w:val="22"/>
          <w:szCs w:val="22"/>
          <w:highlight w:val="yellow"/>
        </w:rPr>
      </w:pPr>
    </w:p>
    <w:p w:rsidR="00157F05" w:rsidRPr="00AD69E6" w:rsidRDefault="00157F05" w:rsidP="00AD69E6">
      <w:pPr>
        <w:pStyle w:val="Default"/>
        <w:numPr>
          <w:ilvl w:val="0"/>
          <w:numId w:val="5"/>
        </w:numPr>
        <w:ind w:left="426" w:hanging="426"/>
        <w:jc w:val="both"/>
        <w:rPr>
          <w:rFonts w:ascii="Arial" w:hAnsi="Arial" w:cs="Arial"/>
          <w:color w:val="auto"/>
          <w:sz w:val="22"/>
          <w:szCs w:val="22"/>
        </w:rPr>
      </w:pPr>
      <w:r w:rsidRPr="00AD69E6">
        <w:rPr>
          <w:rFonts w:ascii="Arial" w:hAnsi="Arial" w:cs="Arial"/>
          <w:color w:val="auto"/>
          <w:sz w:val="22"/>
          <w:szCs w:val="22"/>
        </w:rPr>
        <w:t xml:space="preserve">Shromažďování objemného odpadu podléhá požadavkům stanoveným v čl. 3 odst. 4. </w:t>
      </w:r>
      <w:r w:rsidR="00555CF9" w:rsidRPr="00AD69E6">
        <w:rPr>
          <w:rFonts w:ascii="Arial" w:hAnsi="Arial" w:cs="Arial"/>
          <w:color w:val="auto"/>
          <w:sz w:val="22"/>
          <w:szCs w:val="22"/>
        </w:rPr>
        <w:t xml:space="preserve">a 5. </w:t>
      </w:r>
    </w:p>
    <w:p w:rsidR="00157F05" w:rsidRPr="00AD69E6" w:rsidRDefault="00157F05" w:rsidP="00157F05">
      <w:pPr>
        <w:autoSpaceDE w:val="0"/>
        <w:autoSpaceDN w:val="0"/>
        <w:adjustRightInd w:val="0"/>
        <w:spacing w:after="0" w:line="240" w:lineRule="auto"/>
        <w:rPr>
          <w:rFonts w:ascii="Arial" w:hAnsi="Arial" w:cs="Arial"/>
          <w:color w:val="000000"/>
          <w:highlight w:val="yellow"/>
        </w:rPr>
      </w:pPr>
    </w:p>
    <w:p w:rsidR="00555CF9" w:rsidRPr="00AD69E6" w:rsidRDefault="00555CF9" w:rsidP="00157F05">
      <w:pPr>
        <w:autoSpaceDE w:val="0"/>
        <w:autoSpaceDN w:val="0"/>
        <w:adjustRightInd w:val="0"/>
        <w:spacing w:after="0" w:line="240" w:lineRule="auto"/>
        <w:rPr>
          <w:rFonts w:ascii="Arial" w:hAnsi="Arial" w:cs="Arial"/>
          <w:color w:val="000000"/>
          <w:highlight w:val="yellow"/>
        </w:rPr>
      </w:pP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 xml:space="preserve">Čl. 6 </w:t>
      </w: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Shromažďování směsného komunálního odpadu</w:t>
      </w:r>
    </w:p>
    <w:p w:rsidR="00555CF9" w:rsidRPr="00AD69E6" w:rsidRDefault="00157F05" w:rsidP="00AD69E6">
      <w:pPr>
        <w:pStyle w:val="Default"/>
        <w:ind w:left="426" w:hanging="426"/>
        <w:jc w:val="both"/>
        <w:rPr>
          <w:rFonts w:ascii="Arial" w:hAnsi="Arial" w:cs="Arial"/>
          <w:sz w:val="22"/>
          <w:szCs w:val="22"/>
        </w:rPr>
      </w:pPr>
      <w:r w:rsidRPr="00AD69E6">
        <w:rPr>
          <w:rFonts w:ascii="Arial" w:hAnsi="Arial" w:cs="Arial"/>
          <w:sz w:val="22"/>
          <w:szCs w:val="22"/>
        </w:rPr>
        <w:t>1)</w:t>
      </w:r>
      <w:r w:rsidRPr="00AD69E6">
        <w:rPr>
          <w:rFonts w:ascii="Arial" w:hAnsi="Arial" w:cs="Arial"/>
          <w:sz w:val="22"/>
          <w:szCs w:val="22"/>
        </w:rPr>
        <w:tab/>
        <w:t xml:space="preserve">Směsný komunální odpad se shromažďuje do sběrných nádob. Pro účely této vyhlášky se sběrnými nádobami rozumějí: </w:t>
      </w:r>
    </w:p>
    <w:p w:rsidR="00157F05" w:rsidRDefault="00157F05" w:rsidP="00AD69E6">
      <w:pPr>
        <w:autoSpaceDE w:val="0"/>
        <w:autoSpaceDN w:val="0"/>
        <w:adjustRightInd w:val="0"/>
        <w:spacing w:after="0" w:line="240" w:lineRule="auto"/>
        <w:ind w:left="851" w:hanging="425"/>
        <w:jc w:val="both"/>
        <w:rPr>
          <w:rFonts w:ascii="Arial" w:hAnsi="Arial" w:cs="Arial"/>
        </w:rPr>
      </w:pPr>
      <w:r w:rsidRPr="00AD69E6">
        <w:rPr>
          <w:rFonts w:ascii="Arial" w:hAnsi="Arial" w:cs="Arial"/>
        </w:rPr>
        <w:t>a)</w:t>
      </w:r>
      <w:r w:rsidRPr="00AD69E6">
        <w:rPr>
          <w:rFonts w:ascii="Arial" w:hAnsi="Arial" w:cs="Arial"/>
        </w:rPr>
        <w:tab/>
        <w:t xml:space="preserve">typizované sběrné nádoby o objemu 110,120 a 240 litrů nebo 1100 litrů (tzv. popelnice nebo kontejnery), </w:t>
      </w:r>
    </w:p>
    <w:p w:rsidR="00157F05" w:rsidRPr="00AD69E6" w:rsidRDefault="003F0D4E" w:rsidP="003F0D4E">
      <w:pPr>
        <w:autoSpaceDE w:val="0"/>
        <w:autoSpaceDN w:val="0"/>
        <w:adjustRightInd w:val="0"/>
        <w:spacing w:after="0" w:line="240" w:lineRule="auto"/>
        <w:ind w:left="851" w:hanging="425"/>
        <w:jc w:val="both"/>
        <w:rPr>
          <w:rFonts w:ascii="Arial" w:hAnsi="Arial" w:cs="Arial"/>
        </w:rPr>
      </w:pPr>
      <w:r>
        <w:rPr>
          <w:rFonts w:ascii="Arial" w:hAnsi="Arial" w:cs="Arial"/>
        </w:rPr>
        <w:t xml:space="preserve">b) </w:t>
      </w:r>
      <w:r>
        <w:rPr>
          <w:rFonts w:ascii="Arial" w:hAnsi="Arial" w:cs="Arial"/>
        </w:rPr>
        <w:tab/>
      </w:r>
      <w:r w:rsidR="00157F05" w:rsidRPr="00AD69E6">
        <w:rPr>
          <w:rFonts w:ascii="Arial" w:hAnsi="Arial" w:cs="Arial"/>
        </w:rPr>
        <w:t xml:space="preserve">odpadkové koše, které jsou umístěny na veřejných prostranstvích v obci, sloužící pro odkládání drobného směsného komunálního odpadu. </w:t>
      </w:r>
    </w:p>
    <w:p w:rsidR="00157F05" w:rsidRPr="00AD69E6" w:rsidRDefault="00157F05" w:rsidP="00157F05">
      <w:pPr>
        <w:autoSpaceDE w:val="0"/>
        <w:autoSpaceDN w:val="0"/>
        <w:adjustRightInd w:val="0"/>
        <w:spacing w:after="0" w:line="240" w:lineRule="auto"/>
        <w:jc w:val="both"/>
        <w:rPr>
          <w:rFonts w:ascii="Arial" w:hAnsi="Arial" w:cs="Arial"/>
          <w:highlight w:val="yellow"/>
        </w:rPr>
      </w:pPr>
    </w:p>
    <w:p w:rsidR="00157F05" w:rsidRPr="00AD69E6" w:rsidRDefault="00555CF9" w:rsidP="00AD69E6">
      <w:pPr>
        <w:autoSpaceDE w:val="0"/>
        <w:autoSpaceDN w:val="0"/>
        <w:adjustRightInd w:val="0"/>
        <w:spacing w:after="0" w:line="240" w:lineRule="auto"/>
        <w:ind w:left="426" w:hanging="426"/>
        <w:jc w:val="both"/>
        <w:rPr>
          <w:rFonts w:ascii="Arial" w:hAnsi="Arial" w:cs="Arial"/>
        </w:rPr>
      </w:pPr>
      <w:r w:rsidRPr="00AD69E6">
        <w:rPr>
          <w:rFonts w:ascii="Arial" w:hAnsi="Arial" w:cs="Arial"/>
          <w:color w:val="000000"/>
        </w:rPr>
        <w:t xml:space="preserve">2) </w:t>
      </w:r>
      <w:r w:rsidRPr="00AD69E6">
        <w:rPr>
          <w:rFonts w:ascii="Arial" w:hAnsi="Arial" w:cs="Arial"/>
          <w:color w:val="000000"/>
        </w:rPr>
        <w:tab/>
      </w:r>
      <w:r w:rsidR="00157F05" w:rsidRPr="00AD69E6">
        <w:rPr>
          <w:rFonts w:ascii="Arial" w:hAnsi="Arial" w:cs="Arial"/>
          <w:color w:val="000000"/>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r w:rsidR="00157F05" w:rsidRPr="00AD69E6">
        <w:rPr>
          <w:rFonts w:ascii="Arial" w:hAnsi="Arial" w:cs="Arial"/>
        </w:rPr>
        <w:t xml:space="preserve">. </w:t>
      </w:r>
    </w:p>
    <w:p w:rsidR="00555CF9" w:rsidRPr="00AD69E6" w:rsidRDefault="00555CF9" w:rsidP="00555CF9">
      <w:pPr>
        <w:autoSpaceDE w:val="0"/>
        <w:autoSpaceDN w:val="0"/>
        <w:adjustRightInd w:val="0"/>
        <w:spacing w:after="0" w:line="240" w:lineRule="auto"/>
        <w:jc w:val="both"/>
        <w:rPr>
          <w:rFonts w:ascii="Arial" w:hAnsi="Arial" w:cs="Arial"/>
        </w:rPr>
      </w:pPr>
    </w:p>
    <w:p w:rsidR="00555CF9" w:rsidRPr="00AD69E6" w:rsidRDefault="00555CF9" w:rsidP="00AD69E6">
      <w:pPr>
        <w:pStyle w:val="Default"/>
        <w:ind w:left="426" w:hanging="426"/>
        <w:jc w:val="both"/>
        <w:rPr>
          <w:rFonts w:ascii="Arial" w:hAnsi="Arial" w:cs="Arial"/>
          <w:color w:val="auto"/>
          <w:sz w:val="22"/>
          <w:szCs w:val="22"/>
        </w:rPr>
      </w:pPr>
      <w:r w:rsidRPr="00AD69E6">
        <w:rPr>
          <w:rFonts w:ascii="Arial" w:hAnsi="Arial" w:cs="Arial"/>
          <w:color w:val="auto"/>
          <w:sz w:val="22"/>
          <w:szCs w:val="22"/>
        </w:rPr>
        <w:t>3)</w:t>
      </w:r>
      <w:r w:rsidRPr="00AD69E6">
        <w:rPr>
          <w:rFonts w:ascii="Arial" w:hAnsi="Arial" w:cs="Arial"/>
          <w:color w:val="auto"/>
          <w:sz w:val="22"/>
          <w:szCs w:val="22"/>
        </w:rPr>
        <w:tab/>
        <w:t xml:space="preserve">Shromažďování objemného odpadu podléhá požadavkům stanoveným v čl. 3 odst. 4. a 5. </w:t>
      </w:r>
    </w:p>
    <w:p w:rsidR="00555CF9" w:rsidRDefault="00555CF9" w:rsidP="00555CF9">
      <w:pPr>
        <w:autoSpaceDE w:val="0"/>
        <w:autoSpaceDN w:val="0"/>
        <w:adjustRightInd w:val="0"/>
        <w:spacing w:after="0" w:line="240" w:lineRule="auto"/>
        <w:jc w:val="both"/>
        <w:rPr>
          <w:rFonts w:ascii="Arial" w:hAnsi="Arial" w:cs="Arial"/>
          <w:highlight w:val="yellow"/>
        </w:rPr>
      </w:pPr>
    </w:p>
    <w:p w:rsidR="00AD69E6" w:rsidRPr="00AD69E6" w:rsidRDefault="00AD69E6" w:rsidP="00555CF9">
      <w:pPr>
        <w:autoSpaceDE w:val="0"/>
        <w:autoSpaceDN w:val="0"/>
        <w:adjustRightInd w:val="0"/>
        <w:spacing w:after="0" w:line="240" w:lineRule="auto"/>
        <w:jc w:val="both"/>
        <w:rPr>
          <w:rFonts w:ascii="Arial" w:hAnsi="Arial" w:cs="Arial"/>
          <w:highlight w:val="yellow"/>
        </w:rPr>
      </w:pPr>
    </w:p>
    <w:p w:rsidR="00555CF9" w:rsidRPr="00AD69E6" w:rsidRDefault="00555CF9" w:rsidP="00AD69E6">
      <w:pPr>
        <w:pStyle w:val="Default"/>
        <w:jc w:val="center"/>
        <w:rPr>
          <w:rFonts w:ascii="Arial" w:hAnsi="Arial" w:cs="Arial"/>
          <w:b/>
          <w:bCs/>
          <w:sz w:val="22"/>
          <w:szCs w:val="22"/>
        </w:rPr>
      </w:pPr>
      <w:r w:rsidRPr="00AD69E6">
        <w:rPr>
          <w:rFonts w:ascii="Arial" w:hAnsi="Arial" w:cs="Arial"/>
          <w:b/>
          <w:bCs/>
          <w:sz w:val="22"/>
          <w:szCs w:val="22"/>
        </w:rPr>
        <w:t xml:space="preserve">Čl. 7 </w:t>
      </w:r>
    </w:p>
    <w:p w:rsidR="00555CF9" w:rsidRPr="00AD69E6" w:rsidRDefault="00555CF9" w:rsidP="00AD69E6">
      <w:pPr>
        <w:spacing w:after="0" w:line="240" w:lineRule="auto"/>
        <w:jc w:val="center"/>
        <w:rPr>
          <w:rFonts w:ascii="Arial" w:hAnsi="Arial" w:cs="Arial"/>
          <w:b/>
          <w:bCs/>
        </w:rPr>
      </w:pPr>
      <w:r w:rsidRPr="00AD69E6">
        <w:rPr>
          <w:rFonts w:ascii="Arial" w:hAnsi="Arial" w:cs="Arial"/>
          <w:b/>
          <w:bCs/>
        </w:rPr>
        <w:t>Nakládání s výrobky s ukončenou životností v rámci služby pro výrobce (zpětný odběr)</w:t>
      </w:r>
    </w:p>
    <w:p w:rsidR="00555CF9" w:rsidRPr="00AD69E6" w:rsidRDefault="00555CF9" w:rsidP="00AD69E6">
      <w:pPr>
        <w:autoSpaceDE w:val="0"/>
        <w:autoSpaceDN w:val="0"/>
        <w:adjustRightInd w:val="0"/>
        <w:spacing w:after="0" w:line="240" w:lineRule="auto"/>
        <w:ind w:left="426" w:hanging="426"/>
        <w:jc w:val="both"/>
        <w:rPr>
          <w:rFonts w:ascii="Arial" w:hAnsi="Arial" w:cs="Arial"/>
        </w:rPr>
      </w:pPr>
      <w:r w:rsidRPr="00AD69E6">
        <w:rPr>
          <w:rFonts w:ascii="Arial" w:hAnsi="Arial" w:cs="Arial"/>
        </w:rPr>
        <w:t xml:space="preserve">1) </w:t>
      </w:r>
      <w:r w:rsidR="00AD69E6" w:rsidRPr="00AD69E6">
        <w:rPr>
          <w:rFonts w:ascii="Arial" w:hAnsi="Arial" w:cs="Arial"/>
        </w:rPr>
        <w:tab/>
      </w:r>
      <w:r w:rsidRPr="00AD69E6">
        <w:rPr>
          <w:rFonts w:ascii="Arial" w:hAnsi="Arial" w:cs="Arial"/>
        </w:rPr>
        <w:t>Obec v rámci služby pro výrobce nakládá s těmito výrobky s ukončenou životností:</w:t>
      </w:r>
    </w:p>
    <w:p w:rsidR="00555CF9" w:rsidRPr="00AD69E6" w:rsidRDefault="00555CF9" w:rsidP="00AD69E6">
      <w:pPr>
        <w:autoSpaceDE w:val="0"/>
        <w:autoSpaceDN w:val="0"/>
        <w:adjustRightInd w:val="0"/>
        <w:spacing w:after="0" w:line="240" w:lineRule="auto"/>
        <w:ind w:left="851" w:hanging="425"/>
        <w:jc w:val="both"/>
        <w:rPr>
          <w:rFonts w:ascii="Arial" w:hAnsi="Arial" w:cs="Arial"/>
        </w:rPr>
      </w:pPr>
      <w:r w:rsidRPr="00AD69E6">
        <w:rPr>
          <w:rFonts w:ascii="Arial" w:hAnsi="Arial" w:cs="Arial"/>
        </w:rPr>
        <w:t xml:space="preserve">a) </w:t>
      </w:r>
      <w:r w:rsidR="00AD69E6" w:rsidRPr="00AD69E6">
        <w:rPr>
          <w:rFonts w:ascii="Arial" w:hAnsi="Arial" w:cs="Arial"/>
        </w:rPr>
        <w:tab/>
      </w:r>
      <w:r w:rsidRPr="00AD69E6">
        <w:rPr>
          <w:rFonts w:ascii="Arial" w:hAnsi="Arial" w:cs="Arial"/>
        </w:rPr>
        <w:t>elektro</w:t>
      </w:r>
      <w:r w:rsidR="00E85552">
        <w:rPr>
          <w:rFonts w:ascii="Arial" w:hAnsi="Arial" w:cs="Arial"/>
        </w:rPr>
        <w:t xml:space="preserve"> </w:t>
      </w:r>
      <w:r w:rsidRPr="00AD69E6">
        <w:rPr>
          <w:rFonts w:ascii="Arial" w:hAnsi="Arial" w:cs="Arial"/>
        </w:rPr>
        <w:t>zařízení</w:t>
      </w:r>
    </w:p>
    <w:p w:rsidR="00555CF9" w:rsidRPr="00AD69E6" w:rsidRDefault="00555CF9" w:rsidP="00AD69E6">
      <w:pPr>
        <w:autoSpaceDE w:val="0"/>
        <w:autoSpaceDN w:val="0"/>
        <w:adjustRightInd w:val="0"/>
        <w:spacing w:after="0" w:line="240" w:lineRule="auto"/>
        <w:ind w:left="851" w:hanging="425"/>
        <w:jc w:val="both"/>
        <w:rPr>
          <w:rFonts w:ascii="Arial" w:hAnsi="Arial" w:cs="Arial"/>
        </w:rPr>
      </w:pPr>
      <w:r w:rsidRPr="00AD69E6">
        <w:rPr>
          <w:rFonts w:ascii="Arial" w:hAnsi="Arial" w:cs="Arial"/>
        </w:rPr>
        <w:t xml:space="preserve">b) </w:t>
      </w:r>
      <w:r w:rsidR="00AD69E6" w:rsidRPr="00AD69E6">
        <w:rPr>
          <w:rFonts w:ascii="Arial" w:hAnsi="Arial" w:cs="Arial"/>
        </w:rPr>
        <w:tab/>
      </w:r>
      <w:r w:rsidRPr="00AD69E6">
        <w:rPr>
          <w:rFonts w:ascii="Arial" w:hAnsi="Arial" w:cs="Arial"/>
        </w:rPr>
        <w:t>baterie a akumulátory</w:t>
      </w:r>
    </w:p>
    <w:p w:rsidR="00555CF9" w:rsidRPr="00AD69E6" w:rsidRDefault="00555CF9" w:rsidP="00AD69E6">
      <w:pPr>
        <w:autoSpaceDE w:val="0"/>
        <w:autoSpaceDN w:val="0"/>
        <w:adjustRightInd w:val="0"/>
        <w:spacing w:after="0" w:line="240" w:lineRule="auto"/>
        <w:ind w:left="851" w:hanging="425"/>
        <w:jc w:val="both"/>
        <w:rPr>
          <w:rFonts w:ascii="Arial" w:hAnsi="Arial" w:cs="Arial"/>
        </w:rPr>
      </w:pPr>
      <w:r w:rsidRPr="00AD69E6">
        <w:rPr>
          <w:rFonts w:ascii="Arial" w:hAnsi="Arial" w:cs="Arial"/>
        </w:rPr>
        <w:t xml:space="preserve">c) </w:t>
      </w:r>
      <w:r w:rsidR="00AD69E6" w:rsidRPr="00AD69E6">
        <w:rPr>
          <w:rFonts w:ascii="Arial" w:hAnsi="Arial" w:cs="Arial"/>
        </w:rPr>
        <w:tab/>
      </w:r>
      <w:r w:rsidRPr="00AD69E6">
        <w:rPr>
          <w:rFonts w:ascii="Arial" w:hAnsi="Arial" w:cs="Arial"/>
        </w:rPr>
        <w:t>pneumatiky</w:t>
      </w:r>
      <w:r w:rsidR="00E85552">
        <w:rPr>
          <w:rFonts w:ascii="Arial" w:hAnsi="Arial" w:cs="Arial"/>
        </w:rPr>
        <w:t>.</w:t>
      </w:r>
    </w:p>
    <w:p w:rsidR="00555CF9" w:rsidRPr="00AD69E6" w:rsidRDefault="00555CF9" w:rsidP="00555CF9">
      <w:pPr>
        <w:autoSpaceDE w:val="0"/>
        <w:autoSpaceDN w:val="0"/>
        <w:adjustRightInd w:val="0"/>
        <w:spacing w:after="0" w:line="240" w:lineRule="auto"/>
        <w:ind w:firstLine="720"/>
        <w:jc w:val="both"/>
        <w:rPr>
          <w:rFonts w:ascii="Arial" w:hAnsi="Arial" w:cs="Arial"/>
        </w:rPr>
      </w:pPr>
    </w:p>
    <w:p w:rsidR="00555CF9" w:rsidRPr="00AD69E6" w:rsidRDefault="00555CF9" w:rsidP="00AD69E6">
      <w:pPr>
        <w:autoSpaceDE w:val="0"/>
        <w:autoSpaceDN w:val="0"/>
        <w:adjustRightInd w:val="0"/>
        <w:spacing w:after="0" w:line="240" w:lineRule="auto"/>
        <w:ind w:left="426" w:hanging="426"/>
        <w:jc w:val="both"/>
        <w:rPr>
          <w:rFonts w:ascii="Arial" w:hAnsi="Arial" w:cs="Arial"/>
        </w:rPr>
      </w:pPr>
      <w:r w:rsidRPr="00AD69E6">
        <w:rPr>
          <w:rFonts w:ascii="Arial" w:hAnsi="Arial" w:cs="Arial"/>
        </w:rPr>
        <w:t xml:space="preserve">2) </w:t>
      </w:r>
      <w:r w:rsidR="00AD69E6" w:rsidRPr="00AD69E6">
        <w:rPr>
          <w:rFonts w:ascii="Arial" w:hAnsi="Arial" w:cs="Arial"/>
        </w:rPr>
        <w:tab/>
      </w:r>
      <w:r w:rsidRPr="00AD69E6">
        <w:rPr>
          <w:rFonts w:ascii="Arial" w:hAnsi="Arial" w:cs="Arial"/>
        </w:rPr>
        <w:t>Výrobky s ukončenou životností uvedené dle odst. 1 písm. a)-c) lze předávat v areálu Sběrného dvora Řevnice.</w:t>
      </w:r>
    </w:p>
    <w:p w:rsidR="00555CF9" w:rsidRPr="00AD69E6" w:rsidRDefault="00555CF9" w:rsidP="00157F05">
      <w:pPr>
        <w:autoSpaceDE w:val="0"/>
        <w:autoSpaceDN w:val="0"/>
        <w:adjustRightInd w:val="0"/>
        <w:spacing w:after="0" w:line="240" w:lineRule="auto"/>
        <w:rPr>
          <w:rFonts w:ascii="Arial" w:hAnsi="Arial" w:cs="Arial"/>
          <w:highlight w:val="yellow"/>
        </w:rPr>
      </w:pPr>
    </w:p>
    <w:p w:rsidR="00157F05" w:rsidRPr="00AD69E6" w:rsidRDefault="00157F05" w:rsidP="00157F05">
      <w:pPr>
        <w:autoSpaceDE w:val="0"/>
        <w:autoSpaceDN w:val="0"/>
        <w:adjustRightInd w:val="0"/>
        <w:spacing w:after="0" w:line="240" w:lineRule="auto"/>
        <w:rPr>
          <w:rFonts w:ascii="Arial" w:hAnsi="Arial" w:cs="Arial"/>
          <w:highlight w:val="yellow"/>
        </w:rPr>
      </w:pP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 xml:space="preserve">Čl. </w:t>
      </w:r>
      <w:r w:rsidR="00643299" w:rsidRPr="00AD69E6">
        <w:rPr>
          <w:rFonts w:ascii="Arial" w:hAnsi="Arial" w:cs="Arial"/>
          <w:b/>
          <w:bCs/>
          <w:sz w:val="22"/>
          <w:szCs w:val="22"/>
        </w:rPr>
        <w:t>8</w:t>
      </w:r>
      <w:r w:rsidRPr="00AD69E6">
        <w:rPr>
          <w:rFonts w:ascii="Arial" w:hAnsi="Arial" w:cs="Arial"/>
          <w:b/>
          <w:bCs/>
          <w:sz w:val="22"/>
          <w:szCs w:val="22"/>
        </w:rPr>
        <w:t xml:space="preserve"> </w:t>
      </w: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 xml:space="preserve">Nakládání se stavebním odpadem </w:t>
      </w:r>
    </w:p>
    <w:p w:rsidR="00157F05" w:rsidRPr="00AD69E6" w:rsidRDefault="00157F05" w:rsidP="00AD69E6">
      <w:pPr>
        <w:numPr>
          <w:ilvl w:val="0"/>
          <w:numId w:val="6"/>
        </w:numPr>
        <w:autoSpaceDE w:val="0"/>
        <w:autoSpaceDN w:val="0"/>
        <w:adjustRightInd w:val="0"/>
        <w:spacing w:after="0" w:line="240" w:lineRule="auto"/>
        <w:ind w:left="426" w:hanging="426"/>
        <w:jc w:val="both"/>
        <w:rPr>
          <w:rFonts w:ascii="Arial" w:hAnsi="Arial" w:cs="Arial"/>
        </w:rPr>
      </w:pPr>
      <w:r w:rsidRPr="00AD69E6">
        <w:rPr>
          <w:rFonts w:ascii="Arial" w:hAnsi="Arial" w:cs="Arial"/>
        </w:rPr>
        <w:t xml:space="preserve">Stavebním odpadem se rozumí stavební a demoliční odpad. Stavební odpad není odpadem komunálním. </w:t>
      </w:r>
    </w:p>
    <w:p w:rsidR="00157F05" w:rsidRPr="00AD69E6" w:rsidRDefault="00157F05" w:rsidP="00AD69E6">
      <w:pPr>
        <w:autoSpaceDE w:val="0"/>
        <w:autoSpaceDN w:val="0"/>
        <w:adjustRightInd w:val="0"/>
        <w:spacing w:after="0" w:line="240" w:lineRule="auto"/>
        <w:ind w:left="426" w:hanging="426"/>
        <w:jc w:val="both"/>
        <w:rPr>
          <w:rFonts w:ascii="Arial" w:hAnsi="Arial" w:cs="Arial"/>
          <w:highlight w:val="yellow"/>
        </w:rPr>
      </w:pPr>
    </w:p>
    <w:p w:rsidR="00157F05" w:rsidRPr="00AD69E6" w:rsidRDefault="00157F05" w:rsidP="00AD69E6">
      <w:pPr>
        <w:numPr>
          <w:ilvl w:val="0"/>
          <w:numId w:val="6"/>
        </w:numPr>
        <w:autoSpaceDE w:val="0"/>
        <w:autoSpaceDN w:val="0"/>
        <w:adjustRightInd w:val="0"/>
        <w:spacing w:after="0" w:line="240" w:lineRule="auto"/>
        <w:ind w:left="426" w:hanging="426"/>
        <w:jc w:val="both"/>
        <w:rPr>
          <w:rFonts w:ascii="Arial" w:hAnsi="Arial" w:cs="Arial"/>
        </w:rPr>
      </w:pPr>
      <w:r w:rsidRPr="00AD69E6">
        <w:rPr>
          <w:rFonts w:ascii="Arial" w:hAnsi="Arial" w:cs="Arial"/>
        </w:rPr>
        <w:t xml:space="preserve">Stavební odpad lze použít, předat či odstranit pouze zákonem stanoveným způsobem. </w:t>
      </w:r>
    </w:p>
    <w:p w:rsidR="00157F05" w:rsidRPr="00AD69E6" w:rsidRDefault="00157F05" w:rsidP="00AD69E6">
      <w:pPr>
        <w:autoSpaceDE w:val="0"/>
        <w:autoSpaceDN w:val="0"/>
        <w:adjustRightInd w:val="0"/>
        <w:spacing w:after="0" w:line="240" w:lineRule="auto"/>
        <w:ind w:left="426" w:hanging="426"/>
        <w:jc w:val="both"/>
        <w:rPr>
          <w:rFonts w:ascii="Arial" w:hAnsi="Arial" w:cs="Arial"/>
          <w:highlight w:val="yellow"/>
        </w:rPr>
      </w:pPr>
    </w:p>
    <w:p w:rsidR="00157F05" w:rsidRPr="00AD69E6" w:rsidRDefault="00157F05" w:rsidP="00AD69E6">
      <w:pPr>
        <w:numPr>
          <w:ilvl w:val="0"/>
          <w:numId w:val="6"/>
        </w:numPr>
        <w:autoSpaceDE w:val="0"/>
        <w:autoSpaceDN w:val="0"/>
        <w:adjustRightInd w:val="0"/>
        <w:spacing w:after="0" w:line="240" w:lineRule="auto"/>
        <w:ind w:left="426" w:hanging="426"/>
        <w:jc w:val="both"/>
        <w:rPr>
          <w:rFonts w:ascii="Arial" w:hAnsi="Arial" w:cs="Arial"/>
        </w:rPr>
      </w:pPr>
      <w:r w:rsidRPr="00AD69E6">
        <w:rPr>
          <w:rFonts w:ascii="Arial" w:hAnsi="Arial" w:cs="Arial"/>
        </w:rPr>
        <w:t xml:space="preserve">Pro odložení stavebního odpadu je možné např. objednat kontejner, který bude přistaven a odvezen za úplatu. </w:t>
      </w:r>
    </w:p>
    <w:p w:rsidR="00157F05" w:rsidRPr="00AD69E6" w:rsidRDefault="00157F05" w:rsidP="00AD69E6">
      <w:pPr>
        <w:autoSpaceDE w:val="0"/>
        <w:autoSpaceDN w:val="0"/>
        <w:adjustRightInd w:val="0"/>
        <w:spacing w:after="0" w:line="240" w:lineRule="auto"/>
        <w:ind w:left="426" w:hanging="426"/>
        <w:jc w:val="both"/>
        <w:rPr>
          <w:rFonts w:ascii="Arial" w:hAnsi="Arial" w:cs="Arial"/>
          <w:highlight w:val="yellow"/>
        </w:rPr>
      </w:pPr>
    </w:p>
    <w:p w:rsidR="00157F05" w:rsidRPr="00AD69E6" w:rsidRDefault="00157F05" w:rsidP="00AD69E6">
      <w:pPr>
        <w:numPr>
          <w:ilvl w:val="0"/>
          <w:numId w:val="6"/>
        </w:numPr>
        <w:autoSpaceDE w:val="0"/>
        <w:autoSpaceDN w:val="0"/>
        <w:adjustRightInd w:val="0"/>
        <w:spacing w:after="0" w:line="240" w:lineRule="auto"/>
        <w:ind w:left="426" w:hanging="426"/>
        <w:jc w:val="both"/>
        <w:rPr>
          <w:rFonts w:ascii="Arial" w:hAnsi="Arial" w:cs="Arial"/>
        </w:rPr>
      </w:pPr>
      <w:r w:rsidRPr="00AD69E6">
        <w:rPr>
          <w:rFonts w:ascii="Arial" w:hAnsi="Arial" w:cs="Arial"/>
        </w:rPr>
        <w:t xml:space="preserve">Stavební a demoliční odpad lze za úplatu </w:t>
      </w:r>
      <w:r w:rsidR="00D67954">
        <w:rPr>
          <w:rFonts w:ascii="Arial" w:hAnsi="Arial" w:cs="Arial"/>
        </w:rPr>
        <w:t xml:space="preserve">odevzdat </w:t>
      </w:r>
      <w:r w:rsidRPr="00AD69E6">
        <w:rPr>
          <w:rFonts w:ascii="Arial" w:hAnsi="Arial" w:cs="Arial"/>
        </w:rPr>
        <w:t xml:space="preserve">ve sběrném dvoře, který je umístěn na adrese: Na Bořích 1077, Řevnice. </w:t>
      </w:r>
    </w:p>
    <w:p w:rsidR="00157F05" w:rsidRDefault="00157F05" w:rsidP="00157F05">
      <w:pPr>
        <w:autoSpaceDE w:val="0"/>
        <w:autoSpaceDN w:val="0"/>
        <w:adjustRightInd w:val="0"/>
        <w:spacing w:after="0" w:line="240" w:lineRule="auto"/>
        <w:rPr>
          <w:rFonts w:ascii="Arial" w:hAnsi="Arial" w:cs="Arial"/>
          <w:highlight w:val="yellow"/>
        </w:rPr>
      </w:pPr>
    </w:p>
    <w:p w:rsidR="00AD69E6" w:rsidRPr="00AD69E6" w:rsidRDefault="00AD69E6" w:rsidP="00157F05">
      <w:pPr>
        <w:autoSpaceDE w:val="0"/>
        <w:autoSpaceDN w:val="0"/>
        <w:adjustRightInd w:val="0"/>
        <w:spacing w:after="0" w:line="240" w:lineRule="auto"/>
        <w:rPr>
          <w:rFonts w:ascii="Arial" w:hAnsi="Arial" w:cs="Arial"/>
          <w:highlight w:val="yellow"/>
        </w:rPr>
      </w:pP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 xml:space="preserve">Čl. </w:t>
      </w:r>
      <w:r w:rsidR="00643299" w:rsidRPr="00AD69E6">
        <w:rPr>
          <w:rFonts w:ascii="Arial" w:hAnsi="Arial" w:cs="Arial"/>
          <w:b/>
          <w:bCs/>
          <w:sz w:val="22"/>
          <w:szCs w:val="22"/>
        </w:rPr>
        <w:t>9</w:t>
      </w:r>
      <w:r w:rsidRPr="00AD69E6">
        <w:rPr>
          <w:rFonts w:ascii="Arial" w:hAnsi="Arial" w:cs="Arial"/>
          <w:b/>
          <w:bCs/>
          <w:sz w:val="22"/>
          <w:szCs w:val="22"/>
        </w:rPr>
        <w:t xml:space="preserve"> </w:t>
      </w:r>
    </w:p>
    <w:p w:rsidR="00157F05" w:rsidRPr="00AD69E6" w:rsidRDefault="00157F05" w:rsidP="00157F05">
      <w:pPr>
        <w:pStyle w:val="Default"/>
        <w:jc w:val="center"/>
        <w:rPr>
          <w:rFonts w:ascii="Arial" w:hAnsi="Arial" w:cs="Arial"/>
          <w:b/>
          <w:bCs/>
          <w:sz w:val="22"/>
          <w:szCs w:val="22"/>
        </w:rPr>
      </w:pPr>
      <w:r w:rsidRPr="00AD69E6">
        <w:rPr>
          <w:rFonts w:ascii="Arial" w:hAnsi="Arial" w:cs="Arial"/>
          <w:b/>
          <w:bCs/>
          <w:sz w:val="22"/>
          <w:szCs w:val="22"/>
        </w:rPr>
        <w:t xml:space="preserve">Závěrečná ustanovení </w:t>
      </w:r>
    </w:p>
    <w:p w:rsidR="00157F05" w:rsidRPr="00AD69E6" w:rsidRDefault="00157F05" w:rsidP="00AD69E6">
      <w:pPr>
        <w:numPr>
          <w:ilvl w:val="0"/>
          <w:numId w:val="7"/>
        </w:numPr>
        <w:autoSpaceDE w:val="0"/>
        <w:autoSpaceDN w:val="0"/>
        <w:adjustRightInd w:val="0"/>
        <w:spacing w:after="0" w:line="240" w:lineRule="auto"/>
        <w:ind w:left="426" w:hanging="426"/>
        <w:jc w:val="both"/>
        <w:rPr>
          <w:rFonts w:ascii="Arial" w:hAnsi="Arial" w:cs="Arial"/>
        </w:rPr>
      </w:pPr>
      <w:r w:rsidRPr="00AD69E6">
        <w:rPr>
          <w:rFonts w:ascii="Arial" w:hAnsi="Arial" w:cs="Arial"/>
        </w:rPr>
        <w:t>Nabytím účin</w:t>
      </w:r>
      <w:r w:rsidR="00AD69E6" w:rsidRPr="00AD69E6">
        <w:rPr>
          <w:rFonts w:ascii="Arial" w:hAnsi="Arial" w:cs="Arial"/>
        </w:rPr>
        <w:t>nosti této vyhlášky se zrušuje O</w:t>
      </w:r>
      <w:r w:rsidRPr="00AD69E6">
        <w:rPr>
          <w:rFonts w:ascii="Arial" w:hAnsi="Arial" w:cs="Arial"/>
        </w:rPr>
        <w:t>becně závazná vyhláška města č.</w:t>
      </w:r>
      <w:r w:rsidR="00304724" w:rsidRPr="00AD69E6">
        <w:rPr>
          <w:rFonts w:ascii="Arial" w:hAnsi="Arial" w:cs="Arial"/>
        </w:rPr>
        <w:t xml:space="preserve"> </w:t>
      </w:r>
      <w:r w:rsidRPr="00AD69E6">
        <w:rPr>
          <w:rFonts w:ascii="Arial" w:hAnsi="Arial" w:cs="Arial"/>
        </w:rPr>
        <w:t>1/201</w:t>
      </w:r>
      <w:r w:rsidR="00643299" w:rsidRPr="00AD69E6">
        <w:rPr>
          <w:rFonts w:ascii="Arial" w:hAnsi="Arial" w:cs="Arial"/>
        </w:rPr>
        <w:t>9</w:t>
      </w:r>
      <w:r w:rsidRPr="00AD69E6">
        <w:rPr>
          <w:rFonts w:ascii="Arial" w:hAnsi="Arial" w:cs="Arial"/>
        </w:rPr>
        <w:t xml:space="preserve"> o zavedení systému shromažďování, sběru, přepravy, třídění, využívání a odstraňování komunálních odpadů a nakládání se stavebním odpadem na území města Řevnice</w:t>
      </w:r>
      <w:r w:rsidR="00AD69E6" w:rsidRPr="00AD69E6">
        <w:rPr>
          <w:rFonts w:ascii="Arial" w:hAnsi="Arial" w:cs="Arial"/>
        </w:rPr>
        <w:t xml:space="preserve"> </w:t>
      </w:r>
      <w:r w:rsidR="00D164CB">
        <w:rPr>
          <w:rFonts w:ascii="Arial" w:hAnsi="Arial" w:cs="Arial"/>
        </w:rPr>
        <w:t>z </w:t>
      </w:r>
      <w:proofErr w:type="gramStart"/>
      <w:r w:rsidR="00D164CB">
        <w:rPr>
          <w:rFonts w:ascii="Arial" w:hAnsi="Arial" w:cs="Arial"/>
        </w:rPr>
        <w:t>5.8.2019</w:t>
      </w:r>
      <w:proofErr w:type="gramEnd"/>
      <w:r w:rsidR="00D164CB">
        <w:rPr>
          <w:rFonts w:ascii="Arial" w:hAnsi="Arial" w:cs="Arial"/>
        </w:rPr>
        <w:t xml:space="preserve"> </w:t>
      </w:r>
      <w:r w:rsidR="00AD69E6" w:rsidRPr="00AD69E6">
        <w:rPr>
          <w:rFonts w:ascii="Arial" w:hAnsi="Arial" w:cs="Arial"/>
        </w:rPr>
        <w:t>a O</w:t>
      </w:r>
      <w:r w:rsidR="00304724" w:rsidRPr="00AD69E6">
        <w:rPr>
          <w:rFonts w:ascii="Arial" w:hAnsi="Arial" w:cs="Arial"/>
        </w:rPr>
        <w:t>becně závazná vyhláška č. 3/97 o vjezdu motorových vozidel do městského lesa</w:t>
      </w:r>
      <w:r w:rsidR="00D164CB">
        <w:rPr>
          <w:rFonts w:ascii="Arial" w:hAnsi="Arial" w:cs="Arial"/>
        </w:rPr>
        <w:t xml:space="preserve"> z 8.12.1997</w:t>
      </w:r>
      <w:r w:rsidR="00304724" w:rsidRPr="00AD69E6">
        <w:rPr>
          <w:rFonts w:ascii="Arial" w:hAnsi="Arial" w:cs="Arial"/>
        </w:rPr>
        <w:t>.</w:t>
      </w:r>
    </w:p>
    <w:p w:rsidR="00157F05" w:rsidRPr="00AD69E6" w:rsidRDefault="00157F05" w:rsidP="00AD69E6">
      <w:pPr>
        <w:autoSpaceDE w:val="0"/>
        <w:autoSpaceDN w:val="0"/>
        <w:adjustRightInd w:val="0"/>
        <w:spacing w:after="0" w:line="240" w:lineRule="auto"/>
        <w:ind w:left="426" w:hanging="426"/>
        <w:jc w:val="both"/>
        <w:rPr>
          <w:rFonts w:ascii="Arial" w:hAnsi="Arial" w:cs="Arial"/>
          <w:highlight w:val="yellow"/>
        </w:rPr>
      </w:pPr>
    </w:p>
    <w:p w:rsidR="00157F05" w:rsidRPr="00AD69E6" w:rsidRDefault="00157F05" w:rsidP="00AD69E6">
      <w:pPr>
        <w:numPr>
          <w:ilvl w:val="0"/>
          <w:numId w:val="7"/>
        </w:numPr>
        <w:autoSpaceDE w:val="0"/>
        <w:autoSpaceDN w:val="0"/>
        <w:adjustRightInd w:val="0"/>
        <w:spacing w:after="0" w:line="240" w:lineRule="auto"/>
        <w:ind w:left="426" w:hanging="426"/>
        <w:jc w:val="both"/>
        <w:rPr>
          <w:rFonts w:ascii="Arial" w:hAnsi="Arial" w:cs="Arial"/>
        </w:rPr>
      </w:pPr>
      <w:r w:rsidRPr="00AD69E6">
        <w:rPr>
          <w:rFonts w:ascii="Arial" w:hAnsi="Arial" w:cs="Arial"/>
        </w:rPr>
        <w:t>Tato vyhláška nabývá účinnosti patnáctým dnem po dni vyhlášení.</w:t>
      </w:r>
    </w:p>
    <w:p w:rsidR="00157F05" w:rsidRPr="00AD69E6" w:rsidRDefault="00157F05" w:rsidP="00157F05">
      <w:pPr>
        <w:autoSpaceDE w:val="0"/>
        <w:autoSpaceDN w:val="0"/>
        <w:adjustRightInd w:val="0"/>
        <w:spacing w:after="0" w:line="240" w:lineRule="auto"/>
        <w:rPr>
          <w:rFonts w:ascii="Arial" w:hAnsi="Arial" w:cs="Arial"/>
          <w:highlight w:val="yellow"/>
        </w:rPr>
      </w:pPr>
    </w:p>
    <w:p w:rsidR="00157F05" w:rsidRPr="00AD69E6" w:rsidRDefault="00157F05" w:rsidP="00157F05">
      <w:pPr>
        <w:autoSpaceDE w:val="0"/>
        <w:autoSpaceDN w:val="0"/>
        <w:adjustRightInd w:val="0"/>
        <w:spacing w:after="0" w:line="240" w:lineRule="auto"/>
        <w:rPr>
          <w:rFonts w:ascii="Arial" w:hAnsi="Arial" w:cs="Arial"/>
          <w:highlight w:val="yellow"/>
        </w:rPr>
      </w:pPr>
    </w:p>
    <w:p w:rsidR="00157F05" w:rsidRPr="00AD69E6" w:rsidRDefault="00157F05" w:rsidP="00157F05">
      <w:pPr>
        <w:autoSpaceDE w:val="0"/>
        <w:autoSpaceDN w:val="0"/>
        <w:adjustRightInd w:val="0"/>
        <w:spacing w:after="0" w:line="240" w:lineRule="auto"/>
        <w:rPr>
          <w:rFonts w:ascii="Arial" w:hAnsi="Arial" w:cs="Arial"/>
          <w:highlight w:val="yellow"/>
        </w:rPr>
      </w:pPr>
    </w:p>
    <w:p w:rsidR="00157F05" w:rsidRPr="00AD69E6" w:rsidRDefault="00157F05" w:rsidP="00157F05">
      <w:pPr>
        <w:autoSpaceDE w:val="0"/>
        <w:autoSpaceDN w:val="0"/>
        <w:adjustRightInd w:val="0"/>
        <w:spacing w:after="0" w:line="240" w:lineRule="auto"/>
        <w:rPr>
          <w:rFonts w:ascii="Arial" w:hAnsi="Arial" w:cs="Arial"/>
          <w:highlight w:val="yellow"/>
        </w:rPr>
      </w:pPr>
    </w:p>
    <w:p w:rsidR="00157F05" w:rsidRPr="00AD69E6" w:rsidRDefault="00157F05" w:rsidP="00157F05">
      <w:pPr>
        <w:pStyle w:val="Zkladntext"/>
        <w:spacing w:after="0"/>
        <w:rPr>
          <w:rFonts w:ascii="Arial" w:hAnsi="Arial" w:cs="Arial"/>
          <w:highlight w:val="yellow"/>
        </w:rPr>
      </w:pPr>
    </w:p>
    <w:p w:rsidR="00931B82" w:rsidRDefault="00931B82" w:rsidP="00157F05">
      <w:pPr>
        <w:spacing w:after="0"/>
        <w:rPr>
          <w:rFonts w:ascii="Arial" w:hAnsi="Arial" w:cs="Arial"/>
        </w:rPr>
      </w:pPr>
    </w:p>
    <w:p w:rsidR="00157F05" w:rsidRPr="00C34AAB" w:rsidRDefault="00157F05" w:rsidP="00157F05">
      <w:pPr>
        <w:spacing w:after="0"/>
        <w:rPr>
          <w:rFonts w:ascii="Arial" w:hAnsi="Arial" w:cs="Arial"/>
        </w:rPr>
      </w:pPr>
      <w:r w:rsidRPr="00C34AAB">
        <w:rPr>
          <w:rFonts w:ascii="Arial" w:hAnsi="Arial" w:cs="Arial"/>
        </w:rPr>
        <w:t xml:space="preserve"> </w:t>
      </w:r>
      <w:r w:rsidR="00643299" w:rsidRPr="00C34AAB">
        <w:rPr>
          <w:rFonts w:ascii="Arial" w:hAnsi="Arial" w:cs="Arial"/>
        </w:rPr>
        <w:t xml:space="preserve">       </w:t>
      </w:r>
      <w:r w:rsidRPr="00C34AAB">
        <w:rPr>
          <w:rFonts w:ascii="Arial" w:hAnsi="Arial" w:cs="Arial"/>
        </w:rPr>
        <w:t xml:space="preserve"> </w:t>
      </w:r>
      <w:r w:rsidR="00643299" w:rsidRPr="00C34AAB">
        <w:rPr>
          <w:rFonts w:ascii="Arial" w:hAnsi="Arial" w:cs="Arial"/>
        </w:rPr>
        <w:t>Ing. Petr Hartmann, 1. místostarosta</w:t>
      </w:r>
      <w:r w:rsidRPr="00C34AAB">
        <w:rPr>
          <w:rFonts w:ascii="Arial" w:hAnsi="Arial" w:cs="Arial"/>
        </w:rPr>
        <w:tab/>
        <w:t xml:space="preserve">                            </w:t>
      </w:r>
      <w:r w:rsidR="00643299" w:rsidRPr="00C34AAB">
        <w:rPr>
          <w:rFonts w:ascii="Arial" w:hAnsi="Arial" w:cs="Arial"/>
        </w:rPr>
        <w:t xml:space="preserve">   </w:t>
      </w:r>
      <w:r w:rsidRPr="00C34AAB">
        <w:rPr>
          <w:rFonts w:ascii="Arial" w:hAnsi="Arial" w:cs="Arial"/>
        </w:rPr>
        <w:t xml:space="preserve">Ing. Tomáš Smrčka, starosta </w:t>
      </w:r>
    </w:p>
    <w:p w:rsidR="00157F05" w:rsidRPr="00AD69E6" w:rsidRDefault="00157F05" w:rsidP="00157F05">
      <w:pPr>
        <w:autoSpaceDE w:val="0"/>
        <w:autoSpaceDN w:val="0"/>
        <w:adjustRightInd w:val="0"/>
        <w:spacing w:after="0"/>
        <w:jc w:val="both"/>
        <w:rPr>
          <w:rFonts w:ascii="Arial" w:hAnsi="Arial" w:cs="Arial"/>
          <w:color w:val="000000"/>
        </w:rPr>
      </w:pPr>
      <w:r w:rsidRPr="00C34AAB">
        <w:rPr>
          <w:rFonts w:ascii="Arial" w:hAnsi="Arial" w:cs="Arial"/>
          <w:color w:val="000000"/>
        </w:rPr>
        <w:t xml:space="preserve">                       </w:t>
      </w:r>
      <w:r w:rsidR="003F0D4E" w:rsidRPr="00C34AAB">
        <w:rPr>
          <w:rFonts w:ascii="Arial" w:hAnsi="Arial" w:cs="Arial"/>
          <w:color w:val="000000"/>
        </w:rPr>
        <w:t xml:space="preserve">         v.</w:t>
      </w:r>
      <w:r w:rsidR="00C34AAB">
        <w:rPr>
          <w:rFonts w:ascii="Arial" w:hAnsi="Arial" w:cs="Arial"/>
          <w:color w:val="000000"/>
        </w:rPr>
        <w:t xml:space="preserve"> </w:t>
      </w:r>
      <w:proofErr w:type="gramStart"/>
      <w:r w:rsidR="003F0D4E" w:rsidRPr="00C34AAB">
        <w:rPr>
          <w:rFonts w:ascii="Arial" w:hAnsi="Arial" w:cs="Arial"/>
          <w:color w:val="000000"/>
        </w:rPr>
        <w:t>r.                                                                                v.</w:t>
      </w:r>
      <w:proofErr w:type="gramEnd"/>
      <w:r w:rsidR="00C34AAB">
        <w:rPr>
          <w:rFonts w:ascii="Arial" w:hAnsi="Arial" w:cs="Arial"/>
          <w:color w:val="000000"/>
        </w:rPr>
        <w:t xml:space="preserve"> </w:t>
      </w:r>
      <w:r w:rsidR="003F0D4E" w:rsidRPr="00C34AAB">
        <w:rPr>
          <w:rFonts w:ascii="Arial" w:hAnsi="Arial" w:cs="Arial"/>
          <w:color w:val="000000"/>
        </w:rPr>
        <w:t>r.</w:t>
      </w:r>
    </w:p>
    <w:sectPr w:rsidR="00157F05" w:rsidRPr="00AD69E6" w:rsidSect="00AD69E6">
      <w:footerReference w:type="first" r:id="rId11"/>
      <w:pgSz w:w="12240" w:h="15840"/>
      <w:pgMar w:top="709" w:right="758" w:bottom="1134" w:left="993" w:header="708" w:footer="287"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AAB" w:rsidRDefault="00C34AAB" w:rsidP="00B34C6B">
      <w:pPr>
        <w:spacing w:after="0" w:line="240" w:lineRule="auto"/>
      </w:pPr>
      <w:r>
        <w:separator/>
      </w:r>
    </w:p>
  </w:endnote>
  <w:endnote w:type="continuationSeparator" w:id="0">
    <w:p w:rsidR="00C34AAB" w:rsidRDefault="00C34AAB" w:rsidP="00B34C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AAB" w:rsidRPr="00643299" w:rsidRDefault="00C34AAB" w:rsidP="00643299">
    <w:pPr>
      <w:pStyle w:val="Zpat"/>
      <w:spacing w:after="0"/>
      <w:rPr>
        <w:sz w:val="20"/>
        <w:szCs w:val="20"/>
      </w:rPr>
    </w:pPr>
    <w:r w:rsidRPr="00643299">
      <w:rPr>
        <w:sz w:val="20"/>
        <w:szCs w:val="20"/>
      </w:rPr>
      <w:t>1) § 61 zákona o odpadech</w:t>
    </w:r>
  </w:p>
  <w:p w:rsidR="00C34AAB" w:rsidRPr="00643299" w:rsidRDefault="00C34AAB" w:rsidP="00643299">
    <w:pPr>
      <w:pStyle w:val="Zpat"/>
      <w:spacing w:after="0"/>
      <w:rPr>
        <w:sz w:val="20"/>
        <w:szCs w:val="20"/>
      </w:rPr>
    </w:pPr>
    <w:r w:rsidRPr="00643299">
      <w:rPr>
        <w:sz w:val="20"/>
        <w:szCs w:val="20"/>
      </w:rPr>
      <w:t>2) § 60 zákona o odpadech</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AAB" w:rsidRDefault="00C34AAB" w:rsidP="00B34C6B">
      <w:pPr>
        <w:spacing w:after="0" w:line="240" w:lineRule="auto"/>
      </w:pPr>
      <w:r>
        <w:separator/>
      </w:r>
    </w:p>
  </w:footnote>
  <w:footnote w:type="continuationSeparator" w:id="0">
    <w:p w:rsidR="00C34AAB" w:rsidRDefault="00C34AAB" w:rsidP="00B34C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02717"/>
    <w:multiLevelType w:val="hybridMultilevel"/>
    <w:tmpl w:val="C6C282A8"/>
    <w:lvl w:ilvl="0" w:tplc="49C2E58C">
      <w:start w:val="1"/>
      <w:numFmt w:val="lowerLetter"/>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ABB4BF2"/>
    <w:multiLevelType w:val="hybridMultilevel"/>
    <w:tmpl w:val="99A6F52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AC011A5"/>
    <w:multiLevelType w:val="hybridMultilevel"/>
    <w:tmpl w:val="CB38B5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0B7792F"/>
    <w:multiLevelType w:val="hybridMultilevel"/>
    <w:tmpl w:val="0EE4AA6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nsid w:val="1CDB3358"/>
    <w:multiLevelType w:val="hybridMultilevel"/>
    <w:tmpl w:val="E1B211A8"/>
    <w:lvl w:ilvl="0" w:tplc="EE167B26">
      <w:start w:val="1"/>
      <w:numFmt w:val="decimal"/>
      <w:lvlText w:val="%1)"/>
      <w:lvlJc w:val="left"/>
      <w:pPr>
        <w:ind w:left="-207" w:hanging="360"/>
      </w:pPr>
      <w:rPr>
        <w:rFonts w:cs="Times New Roman" w:hint="default"/>
      </w:rPr>
    </w:lvl>
    <w:lvl w:ilvl="1" w:tplc="04050019" w:tentative="1">
      <w:start w:val="1"/>
      <w:numFmt w:val="lowerLetter"/>
      <w:lvlText w:val="%2."/>
      <w:lvlJc w:val="left"/>
      <w:pPr>
        <w:ind w:left="513" w:hanging="360"/>
      </w:pPr>
      <w:rPr>
        <w:rFonts w:cs="Times New Roman"/>
      </w:rPr>
    </w:lvl>
    <w:lvl w:ilvl="2" w:tplc="0405001B" w:tentative="1">
      <w:start w:val="1"/>
      <w:numFmt w:val="lowerRoman"/>
      <w:lvlText w:val="%3."/>
      <w:lvlJc w:val="right"/>
      <w:pPr>
        <w:ind w:left="1233" w:hanging="180"/>
      </w:pPr>
      <w:rPr>
        <w:rFonts w:cs="Times New Roman"/>
      </w:rPr>
    </w:lvl>
    <w:lvl w:ilvl="3" w:tplc="0405000F" w:tentative="1">
      <w:start w:val="1"/>
      <w:numFmt w:val="decimal"/>
      <w:lvlText w:val="%4."/>
      <w:lvlJc w:val="left"/>
      <w:pPr>
        <w:ind w:left="1953" w:hanging="360"/>
      </w:pPr>
      <w:rPr>
        <w:rFonts w:cs="Times New Roman"/>
      </w:rPr>
    </w:lvl>
    <w:lvl w:ilvl="4" w:tplc="04050019" w:tentative="1">
      <w:start w:val="1"/>
      <w:numFmt w:val="lowerLetter"/>
      <w:lvlText w:val="%5."/>
      <w:lvlJc w:val="left"/>
      <w:pPr>
        <w:ind w:left="2673" w:hanging="360"/>
      </w:pPr>
      <w:rPr>
        <w:rFonts w:cs="Times New Roman"/>
      </w:rPr>
    </w:lvl>
    <w:lvl w:ilvl="5" w:tplc="0405001B" w:tentative="1">
      <w:start w:val="1"/>
      <w:numFmt w:val="lowerRoman"/>
      <w:lvlText w:val="%6."/>
      <w:lvlJc w:val="right"/>
      <w:pPr>
        <w:ind w:left="3393" w:hanging="180"/>
      </w:pPr>
      <w:rPr>
        <w:rFonts w:cs="Times New Roman"/>
      </w:rPr>
    </w:lvl>
    <w:lvl w:ilvl="6" w:tplc="0405000F" w:tentative="1">
      <w:start w:val="1"/>
      <w:numFmt w:val="decimal"/>
      <w:lvlText w:val="%7."/>
      <w:lvlJc w:val="left"/>
      <w:pPr>
        <w:ind w:left="4113" w:hanging="360"/>
      </w:pPr>
      <w:rPr>
        <w:rFonts w:cs="Times New Roman"/>
      </w:rPr>
    </w:lvl>
    <w:lvl w:ilvl="7" w:tplc="04050019" w:tentative="1">
      <w:start w:val="1"/>
      <w:numFmt w:val="lowerLetter"/>
      <w:lvlText w:val="%8."/>
      <w:lvlJc w:val="left"/>
      <w:pPr>
        <w:ind w:left="4833" w:hanging="360"/>
      </w:pPr>
      <w:rPr>
        <w:rFonts w:cs="Times New Roman"/>
      </w:rPr>
    </w:lvl>
    <w:lvl w:ilvl="8" w:tplc="0405001B" w:tentative="1">
      <w:start w:val="1"/>
      <w:numFmt w:val="lowerRoman"/>
      <w:lvlText w:val="%9."/>
      <w:lvlJc w:val="right"/>
      <w:pPr>
        <w:ind w:left="5553" w:hanging="180"/>
      </w:pPr>
      <w:rPr>
        <w:rFonts w:cs="Times New Roman"/>
      </w:rPr>
    </w:lvl>
  </w:abstractNum>
  <w:abstractNum w:abstractNumId="5">
    <w:nsid w:val="291A0397"/>
    <w:multiLevelType w:val="hybridMultilevel"/>
    <w:tmpl w:val="E12CD990"/>
    <w:lvl w:ilvl="0" w:tplc="A27E4344">
      <w:start w:val="1"/>
      <w:numFmt w:val="decimal"/>
      <w:lvlText w:val="%1)"/>
      <w:lvlJc w:val="left"/>
      <w:pPr>
        <w:ind w:left="720" w:hanging="360"/>
      </w:pPr>
      <w:rPr>
        <w:rFonts w:ascii="Times New Roman" w:hAnsi="Times New Roman" w:cs="Times New Roman" w:hint="default"/>
        <w:sz w:val="16"/>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BC43BCB"/>
    <w:multiLevelType w:val="hybridMultilevel"/>
    <w:tmpl w:val="06C28BB8"/>
    <w:lvl w:ilvl="0" w:tplc="74B83E70">
      <w:start w:val="1"/>
      <w:numFmt w:val="decimal"/>
      <w:lvlText w:val="%1)"/>
      <w:lvlJc w:val="left"/>
      <w:pPr>
        <w:tabs>
          <w:tab w:val="num" w:pos="360"/>
        </w:tabs>
        <w:ind w:left="360" w:hanging="360"/>
      </w:pPr>
      <w:rPr>
        <w:rFonts w:cs="Times New Roman" w:hint="default"/>
        <w:color w:val="auto"/>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4BCF192E"/>
    <w:multiLevelType w:val="hybridMultilevel"/>
    <w:tmpl w:val="5712C23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63F50172"/>
    <w:multiLevelType w:val="hybridMultilevel"/>
    <w:tmpl w:val="AC0E0B6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6B904384"/>
    <w:multiLevelType w:val="hybridMultilevel"/>
    <w:tmpl w:val="4C8E5344"/>
    <w:lvl w:ilvl="0" w:tplc="04050011">
      <w:start w:val="1"/>
      <w:numFmt w:val="decimal"/>
      <w:lvlText w:val="%1)"/>
      <w:lvlJc w:val="left"/>
      <w:pPr>
        <w:ind w:left="502"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6DD8415A"/>
    <w:multiLevelType w:val="hybridMultilevel"/>
    <w:tmpl w:val="9684AD5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47B5EA0"/>
    <w:multiLevelType w:val="hybridMultilevel"/>
    <w:tmpl w:val="D3CA9224"/>
    <w:lvl w:ilvl="0" w:tplc="ED568D98">
      <w:start w:val="1"/>
      <w:numFmt w:val="decimal"/>
      <w:lvlText w:val="%1)"/>
      <w:lvlJc w:val="left"/>
      <w:pPr>
        <w:ind w:left="502" w:hanging="360"/>
      </w:pPr>
      <w:rPr>
        <w:b w:val="0"/>
        <w:bCs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num w:numId="1">
    <w:abstractNumId w:val="0"/>
  </w:num>
  <w:num w:numId="2">
    <w:abstractNumId w:val="3"/>
  </w:num>
  <w:num w:numId="3">
    <w:abstractNumId w:val="9"/>
  </w:num>
  <w:num w:numId="4">
    <w:abstractNumId w:val="8"/>
  </w:num>
  <w:num w:numId="5">
    <w:abstractNumId w:val="4"/>
  </w:num>
  <w:num w:numId="6">
    <w:abstractNumId w:val="7"/>
  </w:num>
  <w:num w:numId="7">
    <w:abstractNumId w:val="1"/>
  </w:num>
  <w:num w:numId="8">
    <w:abstractNumId w:val="5"/>
  </w:num>
  <w:num w:numId="9">
    <w:abstractNumId w:val="6"/>
  </w:num>
  <w:num w:numId="10">
    <w:abstractNumId w:val="10"/>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bordersDoNotSurroundHeader/>
  <w:bordersDoNotSurroundFooter/>
  <w:proofState w:spelling="clean" w:grammar="clean"/>
  <w:defaultTabStop w:val="720"/>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9D7BFA"/>
    <w:rsid w:val="000109E7"/>
    <w:rsid w:val="0004186B"/>
    <w:rsid w:val="00073779"/>
    <w:rsid w:val="000A1A94"/>
    <w:rsid w:val="000A4BB7"/>
    <w:rsid w:val="000B3B16"/>
    <w:rsid w:val="000D2A99"/>
    <w:rsid w:val="000E0768"/>
    <w:rsid w:val="000F3FB0"/>
    <w:rsid w:val="00106FC7"/>
    <w:rsid w:val="00157F05"/>
    <w:rsid w:val="001E767A"/>
    <w:rsid w:val="001F280D"/>
    <w:rsid w:val="00295BE5"/>
    <w:rsid w:val="002C386A"/>
    <w:rsid w:val="002D6BBB"/>
    <w:rsid w:val="002F1DE0"/>
    <w:rsid w:val="00304724"/>
    <w:rsid w:val="00316C4E"/>
    <w:rsid w:val="0032020F"/>
    <w:rsid w:val="003313E2"/>
    <w:rsid w:val="0034469D"/>
    <w:rsid w:val="00346C17"/>
    <w:rsid w:val="00353E8D"/>
    <w:rsid w:val="00393C76"/>
    <w:rsid w:val="003F0D4E"/>
    <w:rsid w:val="003F4894"/>
    <w:rsid w:val="0044251E"/>
    <w:rsid w:val="004512D6"/>
    <w:rsid w:val="00483E0A"/>
    <w:rsid w:val="004928AA"/>
    <w:rsid w:val="004C0EBA"/>
    <w:rsid w:val="004C2F51"/>
    <w:rsid w:val="004F2668"/>
    <w:rsid w:val="00531CA0"/>
    <w:rsid w:val="005368D9"/>
    <w:rsid w:val="00555CF9"/>
    <w:rsid w:val="0060104A"/>
    <w:rsid w:val="00637153"/>
    <w:rsid w:val="00643299"/>
    <w:rsid w:val="00690258"/>
    <w:rsid w:val="006929A8"/>
    <w:rsid w:val="006B37C3"/>
    <w:rsid w:val="006C6C8F"/>
    <w:rsid w:val="006F4D59"/>
    <w:rsid w:val="00764B9D"/>
    <w:rsid w:val="007917A9"/>
    <w:rsid w:val="007F31B2"/>
    <w:rsid w:val="00816EB3"/>
    <w:rsid w:val="00837CDD"/>
    <w:rsid w:val="00841194"/>
    <w:rsid w:val="00845D80"/>
    <w:rsid w:val="008558A9"/>
    <w:rsid w:val="008579D3"/>
    <w:rsid w:val="008A1CDE"/>
    <w:rsid w:val="008B75B8"/>
    <w:rsid w:val="0090483C"/>
    <w:rsid w:val="00905B40"/>
    <w:rsid w:val="00931B82"/>
    <w:rsid w:val="009360E0"/>
    <w:rsid w:val="00940D60"/>
    <w:rsid w:val="00966BEC"/>
    <w:rsid w:val="00997147"/>
    <w:rsid w:val="009A64B8"/>
    <w:rsid w:val="009A75E0"/>
    <w:rsid w:val="009B12F2"/>
    <w:rsid w:val="009D7BFA"/>
    <w:rsid w:val="00A056BD"/>
    <w:rsid w:val="00A2193D"/>
    <w:rsid w:val="00A43907"/>
    <w:rsid w:val="00A614D3"/>
    <w:rsid w:val="00A63E5D"/>
    <w:rsid w:val="00A71C3B"/>
    <w:rsid w:val="00A748CE"/>
    <w:rsid w:val="00AA342A"/>
    <w:rsid w:val="00AB710E"/>
    <w:rsid w:val="00AC2295"/>
    <w:rsid w:val="00AC4424"/>
    <w:rsid w:val="00AD69E6"/>
    <w:rsid w:val="00AF4EFE"/>
    <w:rsid w:val="00B019F6"/>
    <w:rsid w:val="00B309DB"/>
    <w:rsid w:val="00B34C6B"/>
    <w:rsid w:val="00B52415"/>
    <w:rsid w:val="00B53C2F"/>
    <w:rsid w:val="00B60C2A"/>
    <w:rsid w:val="00B712A5"/>
    <w:rsid w:val="00BA1B6B"/>
    <w:rsid w:val="00BA765D"/>
    <w:rsid w:val="00BB4ED8"/>
    <w:rsid w:val="00BC285E"/>
    <w:rsid w:val="00BF794A"/>
    <w:rsid w:val="00C0131A"/>
    <w:rsid w:val="00C2130B"/>
    <w:rsid w:val="00C2725D"/>
    <w:rsid w:val="00C34AAB"/>
    <w:rsid w:val="00C40803"/>
    <w:rsid w:val="00C73EBE"/>
    <w:rsid w:val="00C75783"/>
    <w:rsid w:val="00C77F54"/>
    <w:rsid w:val="00C82069"/>
    <w:rsid w:val="00CA5900"/>
    <w:rsid w:val="00CF492C"/>
    <w:rsid w:val="00CF75E7"/>
    <w:rsid w:val="00D067EE"/>
    <w:rsid w:val="00D164CB"/>
    <w:rsid w:val="00D240D1"/>
    <w:rsid w:val="00D643AC"/>
    <w:rsid w:val="00D67954"/>
    <w:rsid w:val="00DA47B6"/>
    <w:rsid w:val="00DC5A00"/>
    <w:rsid w:val="00E00260"/>
    <w:rsid w:val="00E353D9"/>
    <w:rsid w:val="00E85552"/>
    <w:rsid w:val="00E86A5D"/>
    <w:rsid w:val="00EB3F17"/>
    <w:rsid w:val="00EE04D0"/>
    <w:rsid w:val="00F360AC"/>
    <w:rsid w:val="00F73A61"/>
    <w:rsid w:val="00F75423"/>
    <w:rsid w:val="00F9465F"/>
    <w:rsid w:val="00FA29DE"/>
    <w:rsid w:val="00FB6AE5"/>
    <w:rsid w:val="00FE0A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C386A"/>
    <w:pPr>
      <w:spacing w:after="160" w:line="259" w:lineRule="auto"/>
    </w:pPr>
    <w:rPr>
      <w:rFonts w:cs="Times New Roman"/>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D7BFA"/>
    <w:pPr>
      <w:autoSpaceDE w:val="0"/>
      <w:autoSpaceDN w:val="0"/>
      <w:adjustRightInd w:val="0"/>
    </w:pPr>
    <w:rPr>
      <w:rFonts w:ascii="Times New Roman" w:hAnsi="Times New Roman" w:cs="Times New Roman"/>
      <w:color w:val="000000"/>
      <w:sz w:val="24"/>
      <w:szCs w:val="24"/>
    </w:rPr>
  </w:style>
  <w:style w:type="paragraph" w:styleId="Zhlav">
    <w:name w:val="header"/>
    <w:basedOn w:val="Normln"/>
    <w:link w:val="ZhlavChar"/>
    <w:unhideWhenUsed/>
    <w:rsid w:val="00B34C6B"/>
    <w:pPr>
      <w:tabs>
        <w:tab w:val="center" w:pos="4536"/>
        <w:tab w:val="right" w:pos="9072"/>
      </w:tabs>
    </w:pPr>
  </w:style>
  <w:style w:type="character" w:customStyle="1" w:styleId="ZhlavChar">
    <w:name w:val="Záhlaví Char"/>
    <w:basedOn w:val="Standardnpsmoodstavce"/>
    <w:link w:val="Zhlav"/>
    <w:locked/>
    <w:rsid w:val="00B34C6B"/>
    <w:rPr>
      <w:rFonts w:cs="Times New Roman"/>
    </w:rPr>
  </w:style>
  <w:style w:type="paragraph" w:styleId="Zpat">
    <w:name w:val="footer"/>
    <w:basedOn w:val="Normln"/>
    <w:link w:val="ZpatChar"/>
    <w:uiPriority w:val="99"/>
    <w:unhideWhenUsed/>
    <w:rsid w:val="00B34C6B"/>
    <w:pPr>
      <w:tabs>
        <w:tab w:val="center" w:pos="4536"/>
        <w:tab w:val="right" w:pos="9072"/>
      </w:tabs>
    </w:pPr>
  </w:style>
  <w:style w:type="character" w:customStyle="1" w:styleId="ZpatChar">
    <w:name w:val="Zápatí Char"/>
    <w:basedOn w:val="Standardnpsmoodstavce"/>
    <w:link w:val="Zpat"/>
    <w:uiPriority w:val="99"/>
    <w:locked/>
    <w:rsid w:val="00B34C6B"/>
    <w:rPr>
      <w:rFonts w:cs="Times New Roman"/>
    </w:rPr>
  </w:style>
  <w:style w:type="paragraph" w:styleId="Zkladntextodsazen">
    <w:name w:val="Body Text Indent"/>
    <w:basedOn w:val="Normln"/>
    <w:link w:val="ZkladntextodsazenChar"/>
    <w:uiPriority w:val="99"/>
    <w:rsid w:val="00B53C2F"/>
    <w:pPr>
      <w:spacing w:after="0" w:line="240" w:lineRule="auto"/>
      <w:ind w:left="708" w:firstLine="357"/>
      <w:jc w:val="both"/>
    </w:pPr>
    <w:rPr>
      <w:rFonts w:ascii="Times New Roman" w:hAnsi="Times New Roman"/>
      <w:sz w:val="24"/>
      <w:szCs w:val="20"/>
    </w:rPr>
  </w:style>
  <w:style w:type="character" w:customStyle="1" w:styleId="ZkladntextodsazenChar">
    <w:name w:val="Základní text odsazený Char"/>
    <w:basedOn w:val="Standardnpsmoodstavce"/>
    <w:link w:val="Zkladntextodsazen"/>
    <w:uiPriority w:val="99"/>
    <w:locked/>
    <w:rsid w:val="00B53C2F"/>
    <w:rPr>
      <w:rFonts w:ascii="Times New Roman" w:hAnsi="Times New Roman" w:cs="Times New Roman"/>
      <w:sz w:val="20"/>
      <w:szCs w:val="20"/>
    </w:rPr>
  </w:style>
  <w:style w:type="paragraph" w:styleId="Zkladntext">
    <w:name w:val="Body Text"/>
    <w:basedOn w:val="Normln"/>
    <w:link w:val="ZkladntextChar"/>
    <w:uiPriority w:val="99"/>
    <w:semiHidden/>
    <w:unhideWhenUsed/>
    <w:rsid w:val="00B53C2F"/>
    <w:pPr>
      <w:spacing w:after="120"/>
    </w:pPr>
  </w:style>
  <w:style w:type="character" w:customStyle="1" w:styleId="ZkladntextChar">
    <w:name w:val="Základní text Char"/>
    <w:basedOn w:val="Standardnpsmoodstavce"/>
    <w:link w:val="Zkladntext"/>
    <w:uiPriority w:val="99"/>
    <w:semiHidden/>
    <w:locked/>
    <w:rsid w:val="00B53C2F"/>
    <w:rPr>
      <w:rFonts w:cs="Times New Roman"/>
    </w:rPr>
  </w:style>
  <w:style w:type="paragraph" w:styleId="Textbubliny">
    <w:name w:val="Balloon Text"/>
    <w:basedOn w:val="Normln"/>
    <w:link w:val="TextbublinyChar"/>
    <w:uiPriority w:val="99"/>
    <w:semiHidden/>
    <w:unhideWhenUsed/>
    <w:rsid w:val="00A63E5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63E5D"/>
    <w:rPr>
      <w:rFonts w:ascii="Tahoma" w:hAnsi="Tahoma" w:cs="Tahoma"/>
      <w:sz w:val="16"/>
      <w:szCs w:val="16"/>
    </w:rPr>
  </w:style>
  <w:style w:type="character" w:styleId="Hypertextovodkaz">
    <w:name w:val="Hyperlink"/>
    <w:basedOn w:val="Standardnpsmoodstavce"/>
    <w:uiPriority w:val="99"/>
    <w:unhideWhenUsed/>
    <w:rsid w:val="0032020F"/>
    <w:rPr>
      <w:color w:val="0563C1" w:themeColor="hyperlink"/>
      <w:u w:val="single"/>
    </w:rPr>
  </w:style>
  <w:style w:type="character" w:customStyle="1" w:styleId="UnresolvedMention">
    <w:name w:val="Unresolved Mention"/>
    <w:basedOn w:val="Standardnpsmoodstavce"/>
    <w:uiPriority w:val="99"/>
    <w:semiHidden/>
    <w:unhideWhenUsed/>
    <w:rsid w:val="0032020F"/>
    <w:rPr>
      <w:color w:val="605E5C"/>
      <w:shd w:val="clear" w:color="auto" w:fill="E1DFDD"/>
    </w:rPr>
  </w:style>
  <w:style w:type="paragraph" w:styleId="Odstavecseseznamem">
    <w:name w:val="List Paragraph"/>
    <w:basedOn w:val="Normln"/>
    <w:uiPriority w:val="34"/>
    <w:qFormat/>
    <w:rsid w:val="003202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revnice.cz/" TargetMode="External"/><Relationship Id="rId4" Type="http://schemas.openxmlformats.org/officeDocument/2006/relationships/settings" Target="settings.xml"/><Relationship Id="rId9" Type="http://schemas.openxmlformats.org/officeDocument/2006/relationships/hyperlink" Target="http://www.revn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886781-B202-40F3-8D3C-9ED811EA5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5327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Jirsa</dc:creator>
  <cp:lastModifiedBy>Alice Bečková</cp:lastModifiedBy>
  <cp:revision>3</cp:revision>
  <cp:lastPrinted>2023-03-15T07:13:00Z</cp:lastPrinted>
  <dcterms:created xsi:type="dcterms:W3CDTF">2023-03-14T13:25:00Z</dcterms:created>
  <dcterms:modified xsi:type="dcterms:W3CDTF">2023-03-15T07:13:00Z</dcterms:modified>
</cp:coreProperties>
</file>