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58D9E" w14:textId="77777777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VYŽLOVKA</w:t>
      </w:r>
    </w:p>
    <w:p w14:paraId="6C86CC4D" w14:textId="77777777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Vyžlovka</w:t>
      </w:r>
    </w:p>
    <w:p w14:paraId="0A589804" w14:textId="787869DE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</w:t>
      </w:r>
    </w:p>
    <w:p w14:paraId="03CC969E" w14:textId="77777777" w:rsidR="00022213" w:rsidRPr="00022213" w:rsidRDefault="00022213" w:rsidP="0002221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</w:p>
    <w:p w14:paraId="5ABAD19C" w14:textId="77777777" w:rsidR="00022213" w:rsidRPr="00022213" w:rsidRDefault="00022213" w:rsidP="0002221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 xml:space="preserve">o stanovení obecního systému odpadového hospodářství </w:t>
      </w:r>
    </w:p>
    <w:p w14:paraId="4C083FF0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389B419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Zastupitelstvo obce Vyžlovka se na svém zasedání dne 22. 12. 2021 usnesením č. 20 usneslo vydat na základě § 59 odst. 4 zákona č. 541/2020 Sb., o odpadech (dále jen „zákon 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br/>
        <w:t xml:space="preserve">o odpadech“), a v souladu s § 10 písm. d) a § 84 odst. 2 písm. h) zákona č. 128/2000 Sb., 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br/>
        <w:t>o obcích (obecní zřízení), ve znění pozdějších předpisů, tuto obecně závaznou vyhlášku (dále jen „vyhláška“):</w:t>
      </w:r>
    </w:p>
    <w:p w14:paraId="04CF221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95B7B5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659767CF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Úvodní ustanovení</w:t>
      </w:r>
    </w:p>
    <w:p w14:paraId="7C765AAB" w14:textId="77777777" w:rsidR="00022213" w:rsidRPr="00022213" w:rsidRDefault="00022213" w:rsidP="00022213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815698" w14:textId="77777777" w:rsidR="00022213" w:rsidRPr="00022213" w:rsidRDefault="00022213" w:rsidP="00022213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Tato vyhláška stanovuje obecní systém odpadového hospodářství na území obce Vyžlovka</w:t>
      </w:r>
    </w:p>
    <w:p w14:paraId="73E3E473" w14:textId="77777777" w:rsidR="00022213" w:rsidRPr="00022213" w:rsidRDefault="00022213" w:rsidP="00022213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</w:p>
    <w:p w14:paraId="08C00AD0" w14:textId="77777777" w:rsidR="00022213" w:rsidRPr="00022213" w:rsidRDefault="00022213" w:rsidP="00022213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  <w:t xml:space="preserve"> 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022213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A6B8AEE" w14:textId="77777777" w:rsidR="00022213" w:rsidRPr="00022213" w:rsidRDefault="00022213" w:rsidP="0002221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ABD9D3C" w14:textId="77777777" w:rsidR="00022213" w:rsidRPr="00022213" w:rsidRDefault="00022213" w:rsidP="00022213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 V okamžiku, kdy osoba zapojená do obecního systému odloží movitou věc nebo odpad,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>s výjimkou výrobků s ukončenou životností, na místě obcí k tomuto účelu určeném, stává se obec vlastníkem této movité věci nebo odpadu</w:t>
      </w:r>
      <w:r w:rsidRPr="00022213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7745D94A" w14:textId="77777777" w:rsidR="00022213" w:rsidRPr="00022213" w:rsidRDefault="00022213" w:rsidP="0002221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DADEB8F" w14:textId="77777777" w:rsidR="00022213" w:rsidRPr="00022213" w:rsidRDefault="00022213" w:rsidP="00022213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32BA92" w14:textId="77777777" w:rsidR="00022213" w:rsidRPr="00022213" w:rsidRDefault="00022213" w:rsidP="0002221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92C42EA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20FD69C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74A90313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Oddělené soustřeďování komunálního odpadu </w:t>
      </w:r>
    </w:p>
    <w:p w14:paraId="12E7D90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7DB563" w14:textId="77777777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Osoby předávající komunální odpad na místa určená obcí jsou povinny odděleně soustřeďovat následující složky:</w:t>
      </w:r>
    </w:p>
    <w:p w14:paraId="68A47A9E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900EF92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Biologické odpady</w:t>
      </w:r>
      <w:r w:rsidRPr="00022213">
        <w:rPr>
          <w:rFonts w:ascii="Arial" w:eastAsia="Calibri" w:hAnsi="Arial" w:cs="Arial"/>
          <w:bCs/>
          <w:i/>
          <w:kern w:val="0"/>
          <w14:ligatures w14:val="none"/>
        </w:rPr>
        <w:t>,</w:t>
      </w:r>
    </w:p>
    <w:p w14:paraId="03F3644C" w14:textId="77777777" w:rsidR="00022213" w:rsidRPr="00022213" w:rsidRDefault="00022213" w:rsidP="0002221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Papír,</w:t>
      </w:r>
    </w:p>
    <w:p w14:paraId="2B5B6A30" w14:textId="77777777" w:rsidR="00022213" w:rsidRPr="00022213" w:rsidRDefault="00022213" w:rsidP="0002221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Plasty včetně PET lahví a nápojových kartonů,</w:t>
      </w:r>
    </w:p>
    <w:p w14:paraId="6D057E37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Sklo,</w:t>
      </w:r>
    </w:p>
    <w:p w14:paraId="06C7E877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Kovy,</w:t>
      </w:r>
    </w:p>
    <w:p w14:paraId="3E2DC0AC" w14:textId="77777777" w:rsidR="00022213" w:rsidRPr="0002221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  <w:t>Nebezpečné odpady,</w:t>
      </w:r>
    </w:p>
    <w:p w14:paraId="7C455D19" w14:textId="77777777" w:rsidR="00022213" w:rsidRPr="0002221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  <w:t>Objemný odpad,</w:t>
      </w:r>
    </w:p>
    <w:p w14:paraId="0C118764" w14:textId="77777777" w:rsidR="00022213" w:rsidRPr="0002221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Jedlé oleje a tuky</w:t>
      </w:r>
    </w:p>
    <w:p w14:paraId="1783ABD2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31635C60" w14:textId="77777777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Směsným komunálním odpadem se rozumí zbylý komunální odpad po stanoveném vytřídění podle odstavce 1 písm. a), b), c), d), e), f), g), a h).</w:t>
      </w:r>
    </w:p>
    <w:p w14:paraId="4BDB947C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1DC2912" w14:textId="77777777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Objemný odpad je takový odpad, který vzhledem ke svým rozměrům nemůže být umístěn do sběrných nádob (</w:t>
      </w: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např. koberce, matrace, nábytek apod.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).</w:t>
      </w:r>
    </w:p>
    <w:p w14:paraId="36207114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59EE86E" w14:textId="77777777" w:rsidR="00022213" w:rsidRPr="00022213" w:rsidRDefault="00022213" w:rsidP="00022213">
      <w:pPr>
        <w:spacing w:after="0" w:line="240" w:lineRule="auto"/>
        <w:ind w:left="7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C47877A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2F24F9AF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Soustřeďování papíru, plastů, skla, kovů, biologického odpadu, jedlých olejů a tuků</w:t>
      </w:r>
    </w:p>
    <w:p w14:paraId="388B886A" w14:textId="77777777" w:rsidR="00022213" w:rsidRPr="00022213" w:rsidRDefault="00022213" w:rsidP="00022213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BFD1C2E" w14:textId="3E825FE3" w:rsidR="00022213" w:rsidRPr="00022213" w:rsidRDefault="00022213" w:rsidP="00022213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Papír, plasty, sklo, kovy, biologické odpady, jedlé oleje a tuky se soustřeďují do 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>zvláštních sběrných nádob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, kterými jsou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kontejnery </w:t>
      </w:r>
      <w:proofErr w:type="gramStart"/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1100l</w:t>
      </w:r>
      <w:proofErr w:type="gramEnd"/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pro papír, plasty a sklo, velkoobjemové kontejnery a plastové sudy 50l pro jedlé oleje a tuky, nádoby 240l pro kovy.</w:t>
      </w:r>
    </w:p>
    <w:p w14:paraId="182EEA1A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AD7B5AB" w14:textId="77777777" w:rsidR="00022213" w:rsidRPr="00022213" w:rsidRDefault="00022213" w:rsidP="00022213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jsou umístěny na těchto stanovištích: </w:t>
      </w:r>
    </w:p>
    <w:p w14:paraId="2061533D" w14:textId="77777777" w:rsidR="00022213" w:rsidRPr="00022213" w:rsidRDefault="00022213" w:rsidP="00022213">
      <w:p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i/>
          <w:color w:val="00B0F0"/>
          <w:kern w:val="0"/>
          <w:u w:val="single"/>
          <w:lang w:eastAsia="cs-CZ"/>
          <w14:ligatures w14:val="none"/>
        </w:rPr>
      </w:pPr>
    </w:p>
    <w:p w14:paraId="50C31723" w14:textId="2AA55338" w:rsidR="00022213" w:rsidRPr="00022213" w:rsidRDefault="00022213" w:rsidP="00022213">
      <w:p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Zvláštní sběrné nádoby jsou umístěny na stanovištích, která jsou uveřejněna na webových stránkách obce.</w:t>
      </w:r>
    </w:p>
    <w:p w14:paraId="675B7A98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B7B141A" w14:textId="77777777" w:rsidR="00022213" w:rsidRPr="00022213" w:rsidRDefault="00022213" w:rsidP="00022213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barevně odlišeny a označeny příslušnými nápisy:</w:t>
      </w:r>
    </w:p>
    <w:p w14:paraId="7BBEFF16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94CE06E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Biologické odpady, barva hnědá s označením bioodpad</w:t>
      </w:r>
    </w:p>
    <w:p w14:paraId="454ADC77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Papír, barva modrá,</w:t>
      </w:r>
    </w:p>
    <w:p w14:paraId="63F88869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FF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Plasty, PET lahve, barva</w:t>
      </w:r>
      <w:r w:rsidRPr="00022213">
        <w:rPr>
          <w:rFonts w:ascii="Arial" w:eastAsia="Calibri" w:hAnsi="Arial" w:cs="Arial"/>
          <w:bCs/>
          <w:i/>
          <w:color w:val="00B0F0"/>
          <w:kern w:val="0"/>
          <w14:ligatures w14:val="none"/>
        </w:rPr>
        <w:t xml:space="preserve"> </w:t>
      </w:r>
      <w:r w:rsidRPr="00022213">
        <w:rPr>
          <w:rFonts w:ascii="Arial" w:eastAsia="Calibri" w:hAnsi="Arial" w:cs="Arial"/>
          <w:bCs/>
          <w:iCs/>
          <w:kern w:val="0"/>
          <w14:ligatures w14:val="none"/>
        </w:rPr>
        <w:t>žlutá,</w:t>
      </w:r>
    </w:p>
    <w:p w14:paraId="5096136A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Sklo, barva zelená,</w:t>
      </w:r>
    </w:p>
    <w:p w14:paraId="2873993C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 xml:space="preserve">Kovy, barva černá s označením kovy, </w:t>
      </w:r>
    </w:p>
    <w:p w14:paraId="75CA5076" w14:textId="77777777" w:rsidR="00022213" w:rsidRPr="00022213" w:rsidRDefault="00022213" w:rsidP="0002221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Jedlé oleje a tuky, barva modrá s označením jedlé oleje a tuky</w:t>
      </w:r>
    </w:p>
    <w:p w14:paraId="6D7DAB83" w14:textId="77777777" w:rsidR="00022213" w:rsidRPr="00022213" w:rsidRDefault="00022213" w:rsidP="00022213">
      <w:pPr>
        <w:spacing w:after="0" w:line="240" w:lineRule="auto"/>
        <w:ind w:left="360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929A91E" w14:textId="77777777" w:rsidR="00022213" w:rsidRPr="00022213" w:rsidRDefault="00022213" w:rsidP="0002221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Do zvláštních sběrných nádob je zakázáno ukládat jiné složky komunálních odpadů, než pro které jsou určeny.</w:t>
      </w:r>
    </w:p>
    <w:p w14:paraId="1E49A65D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A7FF5AF" w14:textId="77777777" w:rsidR="00022213" w:rsidRPr="00022213" w:rsidRDefault="00022213" w:rsidP="0002221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A010161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7B2E56AB" w14:textId="23765753" w:rsidR="004C4431" w:rsidRDefault="004C4431" w:rsidP="008C0DAD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FF8C5DF" w14:textId="20E9D8D8" w:rsidR="00022213" w:rsidRPr="008C0DAD" w:rsidRDefault="00184BF8" w:rsidP="008C0D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8C0DAD">
        <w:rPr>
          <w:rFonts w:ascii="Arial" w:eastAsia="Times New Roman" w:hAnsi="Arial" w:cs="Arial"/>
          <w:kern w:val="0"/>
          <w:lang w:eastAsia="cs-CZ"/>
          <w14:ligatures w14:val="none"/>
        </w:rPr>
        <w:t xml:space="preserve">Tříděný komunální odpad v rozsahu papír, plasty a biologický odpad rostlinného původu, lze také odevzdávat prostřednictvím individuálních sběrných nádob (papír – 240L modře označená nádoba, plasty – 240L žlutě označená nádoba, biologický odpad rostlinného původu – 240 L hnědá nádoba), které jsou umístěny v jednotlivých nemovitostech. Nádoby na plast a papír jsou zapůjčeny obcí ke každé </w:t>
      </w:r>
      <w:proofErr w:type="gramStart"/>
      <w:r w:rsidRPr="008C0DAD">
        <w:rPr>
          <w:rFonts w:ascii="Arial" w:eastAsia="Times New Roman" w:hAnsi="Arial" w:cs="Arial"/>
          <w:kern w:val="0"/>
          <w:lang w:eastAsia="cs-CZ"/>
          <w14:ligatures w14:val="none"/>
        </w:rPr>
        <w:t>nemovitosti</w:t>
      </w:r>
      <w:proofErr w:type="gramEnd"/>
      <w:r w:rsidRPr="008C0DAD">
        <w:rPr>
          <w:rFonts w:ascii="Arial" w:eastAsia="Times New Roman" w:hAnsi="Arial" w:cs="Arial"/>
          <w:kern w:val="0"/>
          <w:lang w:eastAsia="cs-CZ"/>
          <w14:ligatures w14:val="none"/>
        </w:rPr>
        <w:t xml:space="preserve"> resp. každému plátci poplatku za odkládání komunálního odpadu z nemovité věci. </w:t>
      </w:r>
      <w:r w:rsidR="00051EBC" w:rsidRPr="008C0DAD">
        <w:rPr>
          <w:rFonts w:ascii="Arial" w:eastAsia="Times New Roman" w:hAnsi="Arial" w:cs="Arial"/>
          <w:kern w:val="0"/>
          <w:lang w:eastAsia="cs-CZ"/>
          <w14:ligatures w14:val="none"/>
        </w:rPr>
        <w:t>Tento způsob odkládání plastu a papíru je způsobem preferovaným.</w:t>
      </w:r>
      <w:r w:rsidR="008C0DAD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5053CD23" w14:textId="77777777" w:rsidR="008C0DAD" w:rsidRPr="008C0DAD" w:rsidRDefault="008C0DAD" w:rsidP="008C0DAD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45CBDE2B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4</w:t>
      </w:r>
    </w:p>
    <w:p w14:paraId="3916EF83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Svoz nebezpečných složek komunálního odpadu</w:t>
      </w:r>
    </w:p>
    <w:p w14:paraId="3FEF50E7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5AFF7F5D" w14:textId="77777777" w:rsidR="00022213" w:rsidRPr="00022213" w:rsidRDefault="00022213" w:rsidP="0002221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Svoz nebezpečných složek komunálního odpadu je zajišťován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minimálně dvakrát ročně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informačních tabulích a na webových stránkách obce. </w:t>
      </w:r>
    </w:p>
    <w:p w14:paraId="16C5FDA3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4A00A71" w14:textId="77777777" w:rsidR="00022213" w:rsidRPr="00022213" w:rsidRDefault="00022213" w:rsidP="0002221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Soustřeďování nebezpečných složek komunálního odpadu podléhá požadavkům stanoveným v čl. 3 odst. 4 a 5.</w:t>
      </w:r>
    </w:p>
    <w:p w14:paraId="47EF86EF" w14:textId="39F18A83" w:rsidR="00022213" w:rsidRPr="008C0DAD" w:rsidRDefault="00022213" w:rsidP="008C0DAD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  </w:t>
      </w:r>
    </w:p>
    <w:p w14:paraId="4B184C13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E2B592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5</w:t>
      </w:r>
    </w:p>
    <w:p w14:paraId="60082EB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Svoz objemného odpadu</w:t>
      </w:r>
    </w:p>
    <w:p w14:paraId="34F524EE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B96A15E" w14:textId="77777777" w:rsidR="00022213" w:rsidRPr="00022213" w:rsidRDefault="00022213" w:rsidP="00022213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Svoz objemného odpadu je zajišťován dvakrát ročně jeho odebíráním na předem vyhlášených přechodných stanovištích přímo do zvláštních sběrných nádob k tomuto účelu určených. Informace o svozu jsou zveřejňovány úřední desce obecního úřadu, informačních tabulích a na webových stránkách obce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. </w:t>
      </w:r>
    </w:p>
    <w:p w14:paraId="1CB96400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3E071B" w14:textId="77777777" w:rsidR="00022213" w:rsidRPr="00022213" w:rsidRDefault="00022213" w:rsidP="00022213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objemného odpadu podléhá požadavkům stanoveným v čl. 3 odst. 4 a 5. </w:t>
      </w:r>
    </w:p>
    <w:p w14:paraId="59A345A3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7B36C35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6</w:t>
      </w:r>
    </w:p>
    <w:p w14:paraId="694B1FF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Soustřeďování směsného komunálního odpadu </w:t>
      </w:r>
    </w:p>
    <w:p w14:paraId="02164A75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C332A6B" w14:textId="77777777" w:rsidR="00022213" w:rsidRPr="00022213" w:rsidRDefault="00022213" w:rsidP="00022213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Směsný komunální odpad se odkládá do sběrných nádob. Pro účely této vyhlášky se sběrnými nádobami rozumějí:</w:t>
      </w:r>
    </w:p>
    <w:p w14:paraId="41EF2264" w14:textId="77777777" w:rsidR="00022213" w:rsidRPr="00022213" w:rsidRDefault="00022213" w:rsidP="00022213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Popelnice plastové hranaté, černé barvy </w:t>
      </w:r>
      <w:proofErr w:type="gramStart"/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120l</w:t>
      </w:r>
      <w:proofErr w:type="gramEnd"/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resp. 240l nebo kontejnery černé barvy  </w:t>
      </w:r>
    </w:p>
    <w:p w14:paraId="0E0726CE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</w:t>
      </w:r>
      <w:proofErr w:type="gramStart"/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1100l</w:t>
      </w:r>
      <w:proofErr w:type="gramEnd"/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.</w:t>
      </w:r>
    </w:p>
    <w:p w14:paraId="43686375" w14:textId="77777777" w:rsidR="00022213" w:rsidRPr="00022213" w:rsidRDefault="00022213" w:rsidP="00022213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odpadkové koše, které jsou umístěny na veřejných prostranstvích v obci, sloužící pro </w:t>
      </w:r>
    </w:p>
    <w:p w14:paraId="16BC694E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odkládání drobného směsného komunálního odpadu.</w:t>
      </w:r>
    </w:p>
    <w:p w14:paraId="55209B18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</w:p>
    <w:p w14:paraId="5EEAC5AD" w14:textId="77777777" w:rsidR="00022213" w:rsidRPr="00022213" w:rsidRDefault="00022213" w:rsidP="0002221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směsného komunálního odpadu podléhá požadavkům stanoveným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v čl. 3 odst. 4 a 5. </w:t>
      </w:r>
    </w:p>
    <w:p w14:paraId="6FAE7581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12DED924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bookmarkStart w:id="0" w:name="_Hlk89768315"/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7</w:t>
      </w:r>
    </w:p>
    <w:p w14:paraId="0A3CF68D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Nakládání s komunálním odpadem vznikajícím na území obce při činnosti právnických a podnikajících fyzických osob</w:t>
      </w:r>
    </w:p>
    <w:bookmarkEnd w:id="0"/>
    <w:p w14:paraId="5FCB22BD" w14:textId="77777777" w:rsidR="00022213" w:rsidRPr="00022213" w:rsidRDefault="00022213" w:rsidP="000222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cs-CZ"/>
          <w14:ligatures w14:val="none"/>
        </w:rPr>
      </w:pPr>
    </w:p>
    <w:p w14:paraId="0F008A40" w14:textId="77777777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Právnické a podnikající fyzické osoby zapojené do obecního systému na základě smlouvy s obcí komunální odpad z nevýrobní činnosti dle čl. 2 odst. 1 písm. a) až d) </w:t>
      </w:r>
      <w:r w:rsidRPr="00022213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odkládají do vlastních nebo pronajatých nádob shodných s typy nádob uvedených v čl. 3 a čl. 6. </w:t>
      </w:r>
    </w:p>
    <w:p w14:paraId="22C467B5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63CB55E8" w14:textId="77777777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Výše úhrady za zapojení do obecního systému je stanovena ceníkem s ohledem na skutečné náklady obce na zajištění nakládání s odpadem. Ceník je vyvěšen na webových stránkách obce.</w:t>
      </w:r>
    </w:p>
    <w:p w14:paraId="0AAB863E" w14:textId="77777777" w:rsidR="00022213" w:rsidRPr="00022213" w:rsidRDefault="00022213" w:rsidP="00022213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149ADA5" w14:textId="77777777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Úhrada se vybírá 2x ročně (pololetně)</w:t>
      </w:r>
      <w:r w:rsidRPr="00022213"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a to převodem na účet města.</w:t>
      </w:r>
    </w:p>
    <w:p w14:paraId="32978AD4" w14:textId="77777777" w:rsidR="00022213" w:rsidRPr="00022213" w:rsidRDefault="00022213" w:rsidP="00022213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AB5B277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78C7C10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8</w:t>
      </w:r>
    </w:p>
    <w:p w14:paraId="53803CF7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Nakládání s výrobky s ukončenou životností v rámci služby pro výrobce </w:t>
      </w:r>
    </w:p>
    <w:p w14:paraId="79AFB0AF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(zpětný odběr)</w:t>
      </w:r>
    </w:p>
    <w:p w14:paraId="641A2B6C" w14:textId="77777777" w:rsidR="00022213" w:rsidRPr="00022213" w:rsidRDefault="00022213" w:rsidP="000222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B00C631" w14:textId="77777777" w:rsidR="00022213" w:rsidRPr="00022213" w:rsidRDefault="00022213" w:rsidP="0002221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Obec v rámci služby pro výrobce nakládá s těmito výrobky s ukončenou životností: </w:t>
      </w:r>
    </w:p>
    <w:p w14:paraId="47C03E96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52DD2D7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a) elektrozařízení</w:t>
      </w:r>
    </w:p>
    <w:p w14:paraId="39FE4D7C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b) baterie a akumulátory</w:t>
      </w: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</w:t>
      </w:r>
    </w:p>
    <w:p w14:paraId="6BEF5D8B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E492FC" w14:textId="77777777" w:rsidR="00022213" w:rsidRPr="00022213" w:rsidRDefault="00022213" w:rsidP="0002221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Výrobky s ukončenou životností uvedené v odst. 1 lze předávat</w:t>
      </w: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na sběrném místě ve statku Na Návsi č.p.1.</w:t>
      </w:r>
    </w:p>
    <w:p w14:paraId="53E7A031" w14:textId="77777777" w:rsidR="00022213" w:rsidRPr="00022213" w:rsidRDefault="00022213" w:rsidP="00844EF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bookmarkStart w:id="1" w:name="_GoBack"/>
      <w:bookmarkEnd w:id="1"/>
    </w:p>
    <w:p w14:paraId="77F95F0D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4C05B1A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273C524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9</w:t>
      </w:r>
    </w:p>
    <w:p w14:paraId="3E5EE7F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Nakládání se stavebním a demoličním odpadem</w:t>
      </w:r>
    </w:p>
    <w:p w14:paraId="59F5F28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B66124A" w14:textId="77777777" w:rsidR="00022213" w:rsidRPr="00022213" w:rsidRDefault="00022213" w:rsidP="0002221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Stavebním odpadem a demoličním odpadem se rozumí odpad vznikající při stavebních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>a demoličních činnostech nepodnikajících fyzických osob. Stavební a demoliční odpad není odpadem komunálním.</w:t>
      </w:r>
    </w:p>
    <w:p w14:paraId="25D87448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F1A7FF" w14:textId="77777777" w:rsidR="00022213" w:rsidRPr="00022213" w:rsidRDefault="00022213" w:rsidP="0002221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Stavební a demoliční odpad si likviduje osoba, provádějící činnost, při které tento odpad vznikl, na vlastní náklady a v souladu se zákonem stanoveným způsobem.</w:t>
      </w:r>
    </w:p>
    <w:p w14:paraId="00C6EA89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A2037D9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10B74DE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10 </w:t>
      </w:r>
    </w:p>
    <w:p w14:paraId="5F8F69AC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Závěrečná ustanovení</w:t>
      </w:r>
    </w:p>
    <w:p w14:paraId="1BD5E399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7891E93" w14:textId="5D5968C6" w:rsidR="00022213" w:rsidRPr="00022213" w:rsidRDefault="00022213" w:rsidP="0002221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Nabytím účinnosti této vyhlášky se zrušuje obecně závazná vyhláška obce Vyžlovka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č. </w:t>
      </w:r>
      <w:r w:rsidR="005862C2"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/20</w:t>
      </w:r>
      <w:r w:rsidR="005862C2">
        <w:rPr>
          <w:rFonts w:ascii="Arial" w:eastAsia="Times New Roman" w:hAnsi="Arial" w:cs="Arial"/>
          <w:kern w:val="0"/>
          <w:lang w:eastAsia="cs-CZ"/>
          <w14:ligatures w14:val="none"/>
        </w:rPr>
        <w:t>21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0222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 stanovení systému shromažďování, sběru, přepravy, třídění, využívání a odstraňování komunálních odpadů a nakládání se stavebním odpadem na území obce Vyžlovka.</w:t>
      </w:r>
    </w:p>
    <w:p w14:paraId="6266DDDE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F5A8037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DF58D67" w14:textId="74673438" w:rsidR="00022213" w:rsidRPr="00022213" w:rsidRDefault="00022213" w:rsidP="0002221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dnem </w:t>
      </w:r>
      <w:r w:rsidR="008C0DAD">
        <w:rPr>
          <w:rFonts w:ascii="Arial" w:eastAsia="Times New Roman" w:hAnsi="Arial" w:cs="Arial"/>
          <w:kern w:val="0"/>
          <w:lang w:eastAsia="cs-CZ"/>
          <w14:ligatures w14:val="none"/>
        </w:rPr>
        <w:t>1. 1. 2024</w:t>
      </w:r>
    </w:p>
    <w:p w14:paraId="003E96F1" w14:textId="77777777" w:rsidR="00022213" w:rsidRPr="00022213" w:rsidRDefault="00022213" w:rsidP="00022213">
      <w:pPr>
        <w:tabs>
          <w:tab w:val="num" w:pos="540"/>
        </w:tabs>
        <w:spacing w:after="0" w:line="240" w:lineRule="auto"/>
        <w:ind w:left="54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A3E9665" w14:textId="41813739" w:rsidR="00022213" w:rsidRPr="00022213" w:rsidRDefault="00022213" w:rsidP="00022213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</w:p>
    <w:p w14:paraId="1E1C4722" w14:textId="30636A49" w:rsidR="00022213" w:rsidRPr="00022213" w:rsidRDefault="00022213" w:rsidP="00022213">
      <w:pPr>
        <w:spacing w:after="0" w:line="240" w:lineRule="auto"/>
        <w:ind w:firstLine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Ing. Martin Charvát</w:t>
      </w:r>
      <w:r w:rsidR="008C6E25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 xml:space="preserve"> v.r.</w:t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Ing. Jan Pelikán, Ph.D.</w:t>
      </w:r>
      <w:r w:rsidR="008C6E25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 xml:space="preserve"> v.r.</w:t>
      </w:r>
    </w:p>
    <w:p w14:paraId="3DE19DCC" w14:textId="77777777" w:rsidR="00022213" w:rsidRPr="00022213" w:rsidRDefault="00022213" w:rsidP="00022213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>místostarosta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>starosta</w:t>
      </w:r>
    </w:p>
    <w:p w14:paraId="136F68AA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B1B2187" w14:textId="7614EFCE" w:rsidR="00F12823" w:rsidRDefault="00F12823"/>
    <w:sectPr w:rsidR="00F12823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77E45" w14:textId="77777777" w:rsidR="00D869FE" w:rsidRDefault="00D869FE" w:rsidP="00022213">
      <w:pPr>
        <w:spacing w:after="0" w:line="240" w:lineRule="auto"/>
      </w:pPr>
      <w:r>
        <w:separator/>
      </w:r>
    </w:p>
  </w:endnote>
  <w:endnote w:type="continuationSeparator" w:id="0">
    <w:p w14:paraId="25FCBD54" w14:textId="77777777" w:rsidR="00D869FE" w:rsidRDefault="00D869FE" w:rsidP="0002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4D164" w14:textId="77777777" w:rsidR="007C3991" w:rsidRDefault="00D869F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DB1AA98" w14:textId="77777777" w:rsidR="007C3991" w:rsidRDefault="007C39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0D8B1" w14:textId="77777777" w:rsidR="00D869FE" w:rsidRDefault="00D869FE" w:rsidP="00022213">
      <w:pPr>
        <w:spacing w:after="0" w:line="240" w:lineRule="auto"/>
      </w:pPr>
      <w:r>
        <w:separator/>
      </w:r>
    </w:p>
  </w:footnote>
  <w:footnote w:type="continuationSeparator" w:id="0">
    <w:p w14:paraId="22E5A43D" w14:textId="77777777" w:rsidR="00D869FE" w:rsidRDefault="00D869FE" w:rsidP="00022213">
      <w:pPr>
        <w:spacing w:after="0" w:line="240" w:lineRule="auto"/>
      </w:pPr>
      <w:r>
        <w:continuationSeparator/>
      </w:r>
    </w:p>
  </w:footnote>
  <w:footnote w:id="1">
    <w:p w14:paraId="761DFB17" w14:textId="77777777" w:rsidR="00022213" w:rsidRPr="00DF28D8" w:rsidRDefault="00022213" w:rsidP="0002221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369591" w14:textId="77777777" w:rsidR="00022213" w:rsidRDefault="00022213" w:rsidP="0002221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5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13"/>
    <w:rsid w:val="00022213"/>
    <w:rsid w:val="00046992"/>
    <w:rsid w:val="00051EBC"/>
    <w:rsid w:val="00184BF8"/>
    <w:rsid w:val="00204C2D"/>
    <w:rsid w:val="003551BF"/>
    <w:rsid w:val="003D58DA"/>
    <w:rsid w:val="00424E34"/>
    <w:rsid w:val="004C4431"/>
    <w:rsid w:val="004F0C07"/>
    <w:rsid w:val="005862C2"/>
    <w:rsid w:val="007C3991"/>
    <w:rsid w:val="00844EF2"/>
    <w:rsid w:val="008C0DAD"/>
    <w:rsid w:val="008C6E25"/>
    <w:rsid w:val="009551E6"/>
    <w:rsid w:val="00B06597"/>
    <w:rsid w:val="00B34FBF"/>
    <w:rsid w:val="00C61A84"/>
    <w:rsid w:val="00D6497E"/>
    <w:rsid w:val="00D869FE"/>
    <w:rsid w:val="00F12823"/>
    <w:rsid w:val="00F9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ACF5"/>
  <w15:chartTrackingRefBased/>
  <w15:docId w15:val="{C02AE2E5-D6A4-4B96-87E1-06626871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221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2213"/>
    <w:rPr>
      <w:sz w:val="20"/>
      <w:szCs w:val="20"/>
    </w:rPr>
  </w:style>
  <w:style w:type="character" w:styleId="Znakapoznpodarou">
    <w:name w:val="footnote reference"/>
    <w:semiHidden/>
    <w:rsid w:val="0002221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222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02221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Revize">
    <w:name w:val="Revision"/>
    <w:hidden/>
    <w:uiPriority w:val="99"/>
    <w:semiHidden/>
    <w:rsid w:val="004C443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C4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4</Pages>
  <Words>981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Charvát</dc:creator>
  <cp:keywords/>
  <dc:description/>
  <cp:lastModifiedBy>Robert Vondrovic</cp:lastModifiedBy>
  <cp:revision>6</cp:revision>
  <cp:lastPrinted>2023-10-27T07:51:00Z</cp:lastPrinted>
  <dcterms:created xsi:type="dcterms:W3CDTF">2023-10-27T07:44:00Z</dcterms:created>
  <dcterms:modified xsi:type="dcterms:W3CDTF">2023-10-29T16:24:00Z</dcterms:modified>
</cp:coreProperties>
</file>