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52EE1" w14:textId="745DF6D7" w:rsidR="000725D3" w:rsidRDefault="00CF4662" w:rsidP="00831F19">
      <w:pPr>
        <w:pStyle w:val="Zkladntext"/>
        <w:jc w:val="center"/>
        <w:rPr>
          <w:b/>
          <w:sz w:val="40"/>
        </w:rPr>
      </w:pP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C7500E" wp14:editId="21B9EA4B">
                <wp:simplePos x="0" y="0"/>
                <wp:positionH relativeFrom="column">
                  <wp:posOffset>-91440</wp:posOffset>
                </wp:positionH>
                <wp:positionV relativeFrom="paragraph">
                  <wp:posOffset>-342900</wp:posOffset>
                </wp:positionV>
                <wp:extent cx="955040" cy="1101090"/>
                <wp:effectExtent l="0" t="4445" r="0" b="0"/>
                <wp:wrapNone/>
                <wp:docPr id="170469413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17DF7" w14:textId="110FDB32" w:rsidR="002400D7" w:rsidRDefault="00CF46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F1ECA3" wp14:editId="373BED6A">
                                  <wp:extent cx="769620" cy="861060"/>
                                  <wp:effectExtent l="0" t="0" r="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9620" cy="861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30C7500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7.2pt;margin-top:-27pt;width:75.2pt;height:86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" stroked="f">
                <v:textbox style="mso-fit-shape-to-text:t">
                  <w:txbxContent>
                    <w:p w14:paraId="61B17DF7" w14:textId="110FDB32" w:rsidR="002400D7" w:rsidRDefault="00CF4662">
                      <w:r>
                        <w:rPr>
                          <w:noProof/>
                        </w:rPr>
                        <w:drawing>
                          <wp:inline distT="0" distB="0" distL="0" distR="0" wp14:anchorId="0CF1ECA3" wp14:editId="373BED6A">
                            <wp:extent cx="769620" cy="861060"/>
                            <wp:effectExtent l="0" t="0" r="0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9620" cy="861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0725D3">
        <w:rPr>
          <w:b/>
          <w:sz w:val="40"/>
        </w:rPr>
        <w:t>OBEC  ŽÁRAVICE</w:t>
      </w:r>
      <w:proofErr w:type="gramEnd"/>
    </w:p>
    <w:p w14:paraId="56444122" w14:textId="77777777" w:rsidR="000725D3" w:rsidRDefault="000725D3" w:rsidP="000725D3">
      <w:pPr>
        <w:pStyle w:val="Zkladntext"/>
        <w:jc w:val="center"/>
        <w:rPr>
          <w:b/>
          <w:sz w:val="18"/>
        </w:rPr>
      </w:pPr>
    </w:p>
    <w:p w14:paraId="13839590" w14:textId="77777777" w:rsidR="000725D3" w:rsidRDefault="000725D3" w:rsidP="00AE4E8F">
      <w:pPr>
        <w:pStyle w:val="Zkladntext"/>
        <w:jc w:val="center"/>
        <w:rPr>
          <w:sz w:val="28"/>
        </w:rPr>
      </w:pPr>
      <w:r>
        <w:rPr>
          <w:sz w:val="28"/>
        </w:rPr>
        <w:t>Žáravice 29,</w:t>
      </w:r>
      <w:r>
        <w:t xml:space="preserve"> </w:t>
      </w:r>
      <w:r>
        <w:rPr>
          <w:sz w:val="28"/>
        </w:rPr>
        <w:t>pošta 533 16 Vápno u Přelouče</w:t>
      </w:r>
    </w:p>
    <w:p w14:paraId="3A0D717B" w14:textId="0BE8364D" w:rsidR="000725D3" w:rsidRDefault="000725D3" w:rsidP="000725D3">
      <w:pPr>
        <w:pStyle w:val="Zkladntext"/>
        <w:rPr>
          <w:u w:val="single"/>
        </w:rPr>
      </w:pPr>
      <w:proofErr w:type="gramStart"/>
      <w:r w:rsidRPr="0489F89D">
        <w:rPr>
          <w:u w:val="single"/>
        </w:rPr>
        <w:t>tel :</w:t>
      </w:r>
      <w:proofErr w:type="gramEnd"/>
      <w:r w:rsidRPr="0489F89D">
        <w:rPr>
          <w:u w:val="single"/>
        </w:rPr>
        <w:t xml:space="preserve"> 774 946 235             </w:t>
      </w:r>
      <w:r w:rsidR="00CF4662" w:rsidRPr="0489F89D">
        <w:rPr>
          <w:u w:val="single"/>
        </w:rPr>
        <w:t xml:space="preserve">                                        </w:t>
      </w:r>
      <w:r w:rsidRPr="0489F89D">
        <w:rPr>
          <w:u w:val="single"/>
        </w:rPr>
        <w:t xml:space="preserve">              IČO 00274640, </w:t>
      </w:r>
      <w:hyperlink r:id="rId9">
        <w:r w:rsidR="00103459" w:rsidRPr="0489F89D">
          <w:rPr>
            <w:rStyle w:val="Hypertextovodkaz"/>
          </w:rPr>
          <w:t>obec@zaravice.cz</w:t>
        </w:r>
      </w:hyperlink>
    </w:p>
    <w:p w14:paraId="68BF6249" w14:textId="77777777" w:rsidR="00AF677A" w:rsidRDefault="00AF677A" w:rsidP="00AF677A">
      <w:pPr>
        <w:pStyle w:val="Nzev"/>
      </w:pPr>
      <w:r>
        <w:t>Obec Žáravice</w:t>
      </w:r>
      <w:r>
        <w:br/>
        <w:t>Zastupitelstvo obce Žáravice</w:t>
      </w:r>
    </w:p>
    <w:p w14:paraId="112A7F43" w14:textId="77777777" w:rsidR="00AF677A" w:rsidRDefault="00AF677A" w:rsidP="00AF677A">
      <w:pPr>
        <w:pStyle w:val="Nadpis1"/>
      </w:pPr>
      <w:r>
        <w:t>Obecně závazná vyhláška obce Žáravice</w:t>
      </w:r>
    </w:p>
    <w:p w14:paraId="23CA8BC3" w14:textId="0BFA5CA2" w:rsidR="00103459" w:rsidRPr="00AF677A" w:rsidRDefault="00AF677A" w:rsidP="00AF677A">
      <w:pPr>
        <w:pStyle w:val="Nadpis1"/>
      </w:pPr>
      <w:r>
        <w:t>č.1/2024</w:t>
      </w:r>
    </w:p>
    <w:p w14:paraId="1CB30FC5" w14:textId="77777777" w:rsidR="00867061" w:rsidRPr="00AF677A" w:rsidRDefault="00867061" w:rsidP="00AF677A">
      <w:pPr>
        <w:pStyle w:val="Zkladntext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</w:p>
    <w:p w14:paraId="0AECC17B" w14:textId="62318582" w:rsidR="003A3BEC" w:rsidRDefault="003A3BEC" w:rsidP="00AF677A">
      <w:pPr>
        <w:pStyle w:val="Zkladntext"/>
        <w:jc w:val="center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AF677A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 xml:space="preserve">Opatření obecné povahy č. </w:t>
      </w:r>
      <w:r w:rsidR="00AF677A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1</w:t>
      </w:r>
      <w:r w:rsidRPr="00AF677A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/2024</w:t>
      </w:r>
    </w:p>
    <w:p w14:paraId="06057979" w14:textId="77777777" w:rsidR="0015307B" w:rsidRPr="00AF677A" w:rsidRDefault="0015307B" w:rsidP="00AF677A">
      <w:pPr>
        <w:pStyle w:val="Zkladntext"/>
        <w:jc w:val="center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</w:p>
    <w:p w14:paraId="6483F5DC" w14:textId="1D56EDB2" w:rsidR="003A3BEC" w:rsidRDefault="003A3BEC" w:rsidP="0015307B">
      <w:pPr>
        <w:pStyle w:val="Zkladntext"/>
        <w:jc w:val="both"/>
      </w:pPr>
      <w:r>
        <w:t>Obec Žáravice oznamuje v souladu s ustanovením § 173 zákona č. 500/2004 Sb., správní řád, ve znění pozdějších předpisů (dále jen „správní řád“) vydání Změny č. 1 Územního plánu Žáravice</w:t>
      </w:r>
      <w:r w:rsidR="00A42E39">
        <w:t xml:space="preserve">, </w:t>
      </w:r>
      <w:r>
        <w:t xml:space="preserve">Zastupitelstvo obce Žáravice, příslušné podle § 6 odst. 5 písm. c) zákona č. 183/2006 Sb., o územním plánování a stavebním řádu (stavební zákon), ve znění účinném do 31. 12. 2023 (dále jen „stavební zákon“), aplikovatelného na základě </w:t>
      </w:r>
      <w:proofErr w:type="spellStart"/>
      <w:r>
        <w:t>ust</w:t>
      </w:r>
      <w:proofErr w:type="spellEnd"/>
      <w:r>
        <w:t>. § 334a odst. 2 zákona č. 283/2021 Sb., stavební zákon, ve znění pozdějších předpisů, v souladu s § 54 odst. 2 stavebního zákona, § 13 a přílohy č. 7 vyhlášky č. 500/2006 Sb., o územně analytických podkladech, územně plánovací dokumentaci a o způsobu evidence územně plánovací činnosti, ve znění pozdějších předpisů, § 171 až 174 správního řádu, ve spojení s ustanovením § 188 odst. 4 stavebního zákona vydalo na svém zasedání dne</w:t>
      </w:r>
      <w:r w:rsidR="00A42E39">
        <w:t xml:space="preserve"> 24.6.2024</w:t>
      </w:r>
      <w:r>
        <w:t xml:space="preserve"> Změnu č. 1 Územního plánu Žáravice formou opatření obecné povahy, v souladu s § 54 odst. 2 stavebního zákona.</w:t>
      </w:r>
    </w:p>
    <w:p w14:paraId="5E45B8CB" w14:textId="77777777" w:rsidR="00A42E39" w:rsidRPr="00A42E39" w:rsidRDefault="00A42E39" w:rsidP="0015307B">
      <w:pPr>
        <w:pStyle w:val="Zkladntext"/>
        <w:jc w:val="both"/>
        <w:rPr>
          <w:b/>
          <w:bCs/>
        </w:rPr>
      </w:pPr>
    </w:p>
    <w:p w14:paraId="357BF1A2" w14:textId="77777777" w:rsidR="003A3BEC" w:rsidRPr="00A42E39" w:rsidRDefault="003A3BEC" w:rsidP="0015307B">
      <w:pPr>
        <w:pStyle w:val="Zkladntext"/>
        <w:jc w:val="both"/>
        <w:rPr>
          <w:b/>
          <w:bCs/>
        </w:rPr>
      </w:pPr>
      <w:r w:rsidRPr="00A42E39">
        <w:rPr>
          <w:b/>
          <w:bCs/>
        </w:rPr>
        <w:t>Předmět Změny č. 1 Územního plánu Žáravice tvoří:</w:t>
      </w:r>
    </w:p>
    <w:p w14:paraId="6EF19F3A" w14:textId="40C55B68" w:rsidR="003A3BEC" w:rsidRDefault="003A3BEC" w:rsidP="00A42E39">
      <w:pPr>
        <w:pStyle w:val="Zkladntext"/>
        <w:numPr>
          <w:ilvl w:val="0"/>
          <w:numId w:val="7"/>
        </w:numPr>
        <w:jc w:val="both"/>
      </w:pPr>
      <w:r>
        <w:t>aktualizace zastavěného území</w:t>
      </w:r>
    </w:p>
    <w:p w14:paraId="467669EF" w14:textId="4CC18853" w:rsidR="003A3BEC" w:rsidRDefault="003A3BEC" w:rsidP="00A42E39">
      <w:pPr>
        <w:pStyle w:val="Zkladntext"/>
        <w:numPr>
          <w:ilvl w:val="0"/>
          <w:numId w:val="7"/>
        </w:numPr>
        <w:jc w:val="both"/>
      </w:pPr>
      <w:r>
        <w:t>aktualizace funkčních ploch s rozdílným způsobem využití dle požadavků § 20a stavebního zákona</w:t>
      </w:r>
    </w:p>
    <w:p w14:paraId="47CAC506" w14:textId="3797A6FA" w:rsidR="003A3BEC" w:rsidRDefault="003A3BEC" w:rsidP="00A42E39">
      <w:pPr>
        <w:pStyle w:val="Zkladntext"/>
        <w:numPr>
          <w:ilvl w:val="0"/>
          <w:numId w:val="7"/>
        </w:numPr>
        <w:jc w:val="both"/>
      </w:pPr>
      <w:r>
        <w:t>vymezení nových zastavitelných ploch Z.3, Z.6, Z.7, Z.8, Z.9 s funkčním využitím BV – bydlení venkovské; Z.10 s funkčním využitím TU – technická infrastruktura všeobecná</w:t>
      </w:r>
    </w:p>
    <w:p w14:paraId="48F550CB" w14:textId="4FEDA1F5" w:rsidR="003A3BEC" w:rsidRDefault="003A3BEC" w:rsidP="00A42E39">
      <w:pPr>
        <w:pStyle w:val="Zkladntext"/>
        <w:numPr>
          <w:ilvl w:val="0"/>
          <w:numId w:val="7"/>
        </w:numPr>
        <w:jc w:val="both"/>
      </w:pPr>
      <w:r>
        <w:t>vymezení plochy přestavby P.3 s funkčním využitím XX – specifické jiné</w:t>
      </w:r>
    </w:p>
    <w:p w14:paraId="06295EE1" w14:textId="6A6B0560" w:rsidR="003A3BEC" w:rsidRDefault="003A3BEC" w:rsidP="00A42E39">
      <w:pPr>
        <w:pStyle w:val="Zkladntext"/>
        <w:numPr>
          <w:ilvl w:val="0"/>
          <w:numId w:val="7"/>
        </w:numPr>
        <w:jc w:val="both"/>
      </w:pPr>
      <w:r>
        <w:t xml:space="preserve">využití části lokality podmíněno zpracováním společné územní studie s lokalitou Z.1, Z.2 a Z.6 </w:t>
      </w:r>
    </w:p>
    <w:p w14:paraId="7C299D20" w14:textId="26BA17C2" w:rsidR="003A3BEC" w:rsidRDefault="003A3BEC" w:rsidP="00A42E39">
      <w:pPr>
        <w:pStyle w:val="Zkladntext"/>
        <w:numPr>
          <w:ilvl w:val="0"/>
          <w:numId w:val="7"/>
        </w:numPr>
        <w:jc w:val="both"/>
      </w:pPr>
      <w:r>
        <w:t>aktualizace podmínek prostorového uspořádání ploch BV, VD, VL, ZZ, TU</w:t>
      </w:r>
    </w:p>
    <w:p w14:paraId="637DC816" w14:textId="4C2E25D2" w:rsidR="003A3BEC" w:rsidRDefault="003A3BEC" w:rsidP="00A42E39">
      <w:pPr>
        <w:pStyle w:val="Zkladntext"/>
        <w:numPr>
          <w:ilvl w:val="0"/>
          <w:numId w:val="7"/>
        </w:numPr>
        <w:jc w:val="both"/>
      </w:pPr>
      <w:r>
        <w:t>doplnění definice pojmů</w:t>
      </w:r>
    </w:p>
    <w:p w14:paraId="07A455E2" w14:textId="77777777" w:rsidR="00DE121D" w:rsidRDefault="00DE121D" w:rsidP="00DE121D">
      <w:pPr>
        <w:pStyle w:val="Zkladntext"/>
        <w:ind w:left="720"/>
        <w:jc w:val="both"/>
      </w:pPr>
    </w:p>
    <w:p w14:paraId="6B71F0BF" w14:textId="77777777" w:rsidR="003A3BEC" w:rsidRDefault="003A3BEC" w:rsidP="0015307B">
      <w:pPr>
        <w:pStyle w:val="Zkladntext"/>
        <w:jc w:val="both"/>
      </w:pPr>
      <w:r>
        <w:t xml:space="preserve">Změna č. 1 Územního plánu Žáravice a Úplné znění Územního plánu Žáravice po vydání Změny č. 1 jsou uloženy dle ustanovení § 165 stavebního zákona k veřejnému nahlédnutí na Obecním úřadu Žáravice a stavebním odboru Městského úřadu Přelouč – úřadu územního </w:t>
      </w:r>
      <w:r>
        <w:lastRenderedPageBreak/>
        <w:t>plánování.</w:t>
      </w:r>
    </w:p>
    <w:p w14:paraId="0EE020A4" w14:textId="77777777" w:rsidR="00446E9B" w:rsidRDefault="00446E9B" w:rsidP="0015307B">
      <w:pPr>
        <w:pStyle w:val="Zkladntext"/>
        <w:jc w:val="both"/>
      </w:pPr>
    </w:p>
    <w:p w14:paraId="4BF8FECA" w14:textId="77777777" w:rsidR="00446E9B" w:rsidRDefault="003A3BEC" w:rsidP="0015307B">
      <w:pPr>
        <w:pStyle w:val="Zkladntext"/>
        <w:jc w:val="both"/>
      </w:pPr>
      <w:r>
        <w:t xml:space="preserve">Změna č. 1 Územního plánu Žáravice a Úplné znění Územního plánu Žáravice po vydání Změny č. 1 jsou současně zveřejněny způsobem umožňujícím dálkový přístup, a to na internetových adresách: </w:t>
      </w:r>
    </w:p>
    <w:p w14:paraId="062FD097" w14:textId="366E9939" w:rsidR="00446E9B" w:rsidRDefault="003A3BEC" w:rsidP="00446E9B">
      <w:pPr>
        <w:pStyle w:val="Zkladntext"/>
        <w:numPr>
          <w:ilvl w:val="0"/>
          <w:numId w:val="8"/>
        </w:numPr>
        <w:jc w:val="both"/>
      </w:pPr>
      <w:r>
        <w:t xml:space="preserve">Město Přelouč: https://www.mestoprelouc.cz/mesto-a-samosprava/rozvoj-mesta-auzemi/uzemni-planovani/uzemni-plany/zaravice/  </w:t>
      </w:r>
    </w:p>
    <w:p w14:paraId="2E3D2B2A" w14:textId="77777777" w:rsidR="003A3BEC" w:rsidRDefault="003A3BEC" w:rsidP="00446E9B">
      <w:pPr>
        <w:pStyle w:val="Zkladntext"/>
        <w:numPr>
          <w:ilvl w:val="0"/>
          <w:numId w:val="8"/>
        </w:numPr>
        <w:jc w:val="both"/>
      </w:pPr>
      <w:r>
        <w:t>Obce Žáravice: https://www.zaravice.cz/uzemni%2Dplan%2Dobce/ds-1037/p1=3481.</w:t>
      </w:r>
    </w:p>
    <w:p w14:paraId="44E090C9" w14:textId="77777777" w:rsidR="00446E9B" w:rsidRDefault="00446E9B" w:rsidP="00446E9B">
      <w:pPr>
        <w:pStyle w:val="Zkladntext"/>
        <w:jc w:val="both"/>
      </w:pPr>
    </w:p>
    <w:p w14:paraId="7BADA73F" w14:textId="31AC9518" w:rsidR="003A3BEC" w:rsidRPr="00446E9B" w:rsidRDefault="003A3BEC" w:rsidP="00446E9B">
      <w:pPr>
        <w:pStyle w:val="Zkladntext"/>
        <w:jc w:val="both"/>
        <w:rPr>
          <w:b/>
          <w:bCs/>
        </w:rPr>
      </w:pPr>
      <w:r w:rsidRPr="00446E9B">
        <w:rPr>
          <w:b/>
          <w:bCs/>
        </w:rPr>
        <w:t>Poučení:</w:t>
      </w:r>
    </w:p>
    <w:p w14:paraId="4FF6168B" w14:textId="77777777" w:rsidR="003A3BEC" w:rsidRDefault="003A3BEC" w:rsidP="0015307B">
      <w:pPr>
        <w:pStyle w:val="Zkladntext"/>
        <w:jc w:val="both"/>
      </w:pPr>
      <w:r>
        <w:t>Dle § 55 odst. 7 stavebního zákona dnem doručení Změny č. 1 Územního plánu Žáravice a Úplného znění Územního plánu Žáravice po vydání Změny č. 1 nabývá Změna č. 1 Územního plánu Žáravice účinnosti.</w:t>
      </w:r>
    </w:p>
    <w:p w14:paraId="7771A18F" w14:textId="77777777" w:rsidR="0026724C" w:rsidRDefault="0026724C" w:rsidP="0015307B">
      <w:pPr>
        <w:pStyle w:val="Zkladntext"/>
        <w:jc w:val="both"/>
      </w:pPr>
    </w:p>
    <w:p w14:paraId="2ECBB9AC" w14:textId="77777777" w:rsidR="003A3BEC" w:rsidRDefault="003A3BEC" w:rsidP="0015307B">
      <w:pPr>
        <w:pStyle w:val="Zkladntext"/>
        <w:jc w:val="both"/>
      </w:pPr>
      <w:r>
        <w:t>Změna č. 1 Územního plánu Žáravice vydaná formou opatření obecné povahy nabývá účinnosti patnáctým dnem po dni vyvěšení této veřejné vyhlášky.</w:t>
      </w:r>
    </w:p>
    <w:p w14:paraId="5D59305C" w14:textId="77777777" w:rsidR="0026724C" w:rsidRDefault="0026724C" w:rsidP="0015307B">
      <w:pPr>
        <w:pStyle w:val="Zkladntext"/>
        <w:jc w:val="both"/>
      </w:pPr>
    </w:p>
    <w:p w14:paraId="589ED9E5" w14:textId="77777777" w:rsidR="003A3BEC" w:rsidRDefault="003A3BEC" w:rsidP="0015307B">
      <w:pPr>
        <w:pStyle w:val="Zkladntext"/>
        <w:jc w:val="both"/>
      </w:pPr>
      <w:r>
        <w:t>Veřejná vyhláška je zveřejněna po dobu 15 dnů ode dne vyvěšení na úřední desce Obecního úřadu Žáravice.</w:t>
      </w:r>
    </w:p>
    <w:p w14:paraId="5E274395" w14:textId="77777777" w:rsidR="0026724C" w:rsidRDefault="0026724C" w:rsidP="0015307B">
      <w:pPr>
        <w:pStyle w:val="Zkladntext"/>
        <w:jc w:val="both"/>
      </w:pPr>
    </w:p>
    <w:p w14:paraId="6119FAEF" w14:textId="77777777" w:rsidR="003A3BEC" w:rsidRDefault="003A3BEC" w:rsidP="0015307B">
      <w:pPr>
        <w:pStyle w:val="Zkladntext"/>
        <w:jc w:val="both"/>
      </w:pPr>
      <w:r>
        <w:t>Proti Změně č. 1 Územního plánu Žáravice, vydanému formou opatření obecné povahy, nelze dle ustanovení § 173 odst. 2 správního řádu podat opravný prostředek.</w:t>
      </w:r>
    </w:p>
    <w:p w14:paraId="3CBC8D5F" w14:textId="77777777" w:rsidR="003A3BEC" w:rsidRDefault="003A3BEC" w:rsidP="0015307B">
      <w:pPr>
        <w:pStyle w:val="Zkladntext"/>
        <w:jc w:val="both"/>
      </w:pPr>
    </w:p>
    <w:p w14:paraId="28885A97" w14:textId="6BA12C6D" w:rsidR="003A3BEC" w:rsidRDefault="003A3BEC" w:rsidP="0015307B">
      <w:pPr>
        <w:pStyle w:val="Zkladntext"/>
        <w:jc w:val="both"/>
      </w:pPr>
      <w:r>
        <w:t>V</w:t>
      </w:r>
      <w:r w:rsidR="00C212A1">
        <w:t> </w:t>
      </w:r>
      <w:r>
        <w:t>Žáravicích</w:t>
      </w:r>
      <w:r w:rsidR="00C212A1">
        <w:t xml:space="preserve"> dne 2</w:t>
      </w:r>
      <w:r w:rsidR="0028627B">
        <w:t>5</w:t>
      </w:r>
      <w:r w:rsidR="00C212A1">
        <w:t>.6.2024</w:t>
      </w:r>
    </w:p>
    <w:p w14:paraId="12082DF9" w14:textId="77777777" w:rsidR="003A3BEC" w:rsidRDefault="003A3BEC" w:rsidP="0015307B">
      <w:pPr>
        <w:pStyle w:val="Zkladntext"/>
        <w:jc w:val="both"/>
      </w:pPr>
    </w:p>
    <w:p w14:paraId="5ED85823" w14:textId="77777777" w:rsidR="003A3BEC" w:rsidRDefault="003A3BEC" w:rsidP="0015307B">
      <w:pPr>
        <w:pStyle w:val="Zkladntext"/>
        <w:jc w:val="both"/>
      </w:pPr>
    </w:p>
    <w:p w14:paraId="51882528" w14:textId="4C4B66C7" w:rsidR="00007685" w:rsidRDefault="00007685" w:rsidP="0015307B">
      <w:pPr>
        <w:pStyle w:val="Zkladn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</w:t>
      </w:r>
    </w:p>
    <w:p w14:paraId="2CBA16C6" w14:textId="77777777" w:rsidR="003A3BEC" w:rsidRDefault="003A3BEC" w:rsidP="00C212A1">
      <w:pPr>
        <w:pStyle w:val="Zkladntext"/>
        <w:ind w:left="6372"/>
        <w:jc w:val="both"/>
      </w:pPr>
      <w:r>
        <w:t>Ing. Pavlína Zahálková</w:t>
      </w:r>
    </w:p>
    <w:p w14:paraId="7A087E85" w14:textId="77777777" w:rsidR="003A3BEC" w:rsidRDefault="003A3BEC" w:rsidP="00C212A1">
      <w:pPr>
        <w:pStyle w:val="Zkladntext"/>
        <w:ind w:left="6372"/>
        <w:jc w:val="both"/>
      </w:pPr>
      <w:r>
        <w:t>starostka obce Žáravice</w:t>
      </w:r>
    </w:p>
    <w:p w14:paraId="7B84518B" w14:textId="77777777" w:rsidR="00007685" w:rsidRDefault="00007685" w:rsidP="00C212A1">
      <w:pPr>
        <w:pStyle w:val="Zkladntext"/>
        <w:ind w:left="6372"/>
        <w:jc w:val="both"/>
      </w:pPr>
    </w:p>
    <w:p w14:paraId="32EAB74B" w14:textId="77777777" w:rsidR="003A3BEC" w:rsidRDefault="003A3BEC" w:rsidP="0015307B">
      <w:pPr>
        <w:pStyle w:val="Zkladntext"/>
        <w:jc w:val="both"/>
      </w:pPr>
    </w:p>
    <w:p w14:paraId="71867F33" w14:textId="77777777" w:rsidR="003A3BEC" w:rsidRDefault="003A3BEC" w:rsidP="0015307B">
      <w:pPr>
        <w:pStyle w:val="Zkladntext"/>
        <w:jc w:val="both"/>
      </w:pPr>
      <w:r>
        <w:t>Tato vyhláška musí být vyvěšena po dobu 15 dnů na úřední desce Obce Žáravice.</w:t>
      </w:r>
    </w:p>
    <w:p w14:paraId="1740CED7" w14:textId="77777777" w:rsidR="00007685" w:rsidRDefault="00007685" w:rsidP="0015307B">
      <w:pPr>
        <w:pStyle w:val="Zkladntext"/>
        <w:jc w:val="both"/>
      </w:pPr>
    </w:p>
    <w:p w14:paraId="74873DAE" w14:textId="77777777" w:rsidR="00007685" w:rsidRDefault="00007685" w:rsidP="0015307B">
      <w:pPr>
        <w:pStyle w:val="Zkladntext"/>
        <w:jc w:val="both"/>
      </w:pPr>
    </w:p>
    <w:p w14:paraId="4FCAC841" w14:textId="77777777" w:rsidR="003A3BEC" w:rsidRDefault="003A3BEC" w:rsidP="0015307B">
      <w:pPr>
        <w:pStyle w:val="Zkladntext"/>
        <w:jc w:val="both"/>
      </w:pPr>
    </w:p>
    <w:p w14:paraId="317141DA" w14:textId="2ABECB1D" w:rsidR="003A3BEC" w:rsidRDefault="003A3BEC" w:rsidP="0015307B">
      <w:pPr>
        <w:pStyle w:val="Zkladntext"/>
        <w:jc w:val="both"/>
      </w:pPr>
      <w:r>
        <w:t xml:space="preserve">Vyvěšeno: </w:t>
      </w:r>
      <w:r w:rsidR="00007685">
        <w:t>2</w:t>
      </w:r>
      <w:r w:rsidR="0028627B">
        <w:t>5</w:t>
      </w:r>
      <w:r w:rsidR="00007685">
        <w:t>.6.2024</w:t>
      </w:r>
      <w:r>
        <w:tab/>
      </w:r>
      <w:r>
        <w:tab/>
      </w:r>
      <w:r>
        <w:tab/>
      </w:r>
      <w:r>
        <w:tab/>
      </w:r>
      <w:r>
        <w:tab/>
        <w:t xml:space="preserve">Sejmuto: </w:t>
      </w:r>
      <w:r w:rsidR="00007685">
        <w:t>2</w:t>
      </w:r>
      <w:r w:rsidR="0028627B">
        <w:t>5</w:t>
      </w:r>
      <w:r w:rsidR="00007685">
        <w:t>.7.2024</w:t>
      </w:r>
    </w:p>
    <w:p w14:paraId="60F812AC" w14:textId="77777777" w:rsidR="003A3BEC" w:rsidRDefault="003A3BEC" w:rsidP="0015307B">
      <w:pPr>
        <w:pStyle w:val="Zkladntext"/>
        <w:jc w:val="both"/>
      </w:pPr>
    </w:p>
    <w:p w14:paraId="27F13F74" w14:textId="77777777" w:rsidR="003A3BEC" w:rsidRDefault="003A3BEC" w:rsidP="0015307B">
      <w:pPr>
        <w:pStyle w:val="Zkladntext"/>
        <w:jc w:val="both"/>
      </w:pPr>
    </w:p>
    <w:p w14:paraId="2DA3E435" w14:textId="6D1C1F5A" w:rsidR="00867061" w:rsidRDefault="003A3BEC" w:rsidP="0015307B">
      <w:pPr>
        <w:pStyle w:val="Zkladntext"/>
        <w:jc w:val="both"/>
      </w:pPr>
      <w:r>
        <w:t>Razítko a podpis orgánu, který potvrzuje vyvěšení a sejmutí vyhlášky</w:t>
      </w:r>
    </w:p>
    <w:p w14:paraId="76412A3A" w14:textId="77777777" w:rsidR="00867061" w:rsidRDefault="00867061" w:rsidP="0015307B">
      <w:pPr>
        <w:pStyle w:val="Zkladntext"/>
        <w:jc w:val="both"/>
      </w:pPr>
    </w:p>
    <w:p w14:paraId="75173A00" w14:textId="77777777" w:rsidR="00867061" w:rsidRPr="0088599F" w:rsidRDefault="00867061" w:rsidP="0015307B">
      <w:pPr>
        <w:pStyle w:val="Zkladntext"/>
        <w:jc w:val="both"/>
      </w:pPr>
    </w:p>
    <w:sectPr w:rsidR="00867061" w:rsidRPr="0088599F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D2AF6" w14:textId="77777777" w:rsidR="006450E3" w:rsidRDefault="006450E3">
      <w:r>
        <w:separator/>
      </w:r>
    </w:p>
  </w:endnote>
  <w:endnote w:type="continuationSeparator" w:id="0">
    <w:p w14:paraId="48AE297F" w14:textId="77777777" w:rsidR="006450E3" w:rsidRDefault="0064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A7A5" w14:textId="77777777" w:rsidR="009D26A4" w:rsidRDefault="009D26A4" w:rsidP="0025733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31F19">
      <w:rPr>
        <w:rStyle w:val="slostrnky"/>
        <w:noProof/>
      </w:rPr>
      <w:t>1</w:t>
    </w:r>
    <w:r>
      <w:rPr>
        <w:rStyle w:val="slostrnky"/>
      </w:rPr>
      <w:fldChar w:fldCharType="end"/>
    </w:r>
  </w:p>
  <w:p w14:paraId="00B94DFF" w14:textId="77777777" w:rsidR="009D26A4" w:rsidRDefault="009D26A4" w:rsidP="00626A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3773" w14:textId="77777777" w:rsidR="009D26A4" w:rsidRDefault="009D26A4" w:rsidP="0025733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400D7">
      <w:rPr>
        <w:rStyle w:val="slostrnky"/>
        <w:noProof/>
      </w:rPr>
      <w:t>1</w:t>
    </w:r>
    <w:r>
      <w:rPr>
        <w:rStyle w:val="slostrnky"/>
      </w:rPr>
      <w:fldChar w:fldCharType="end"/>
    </w:r>
  </w:p>
  <w:p w14:paraId="2BC02DEA" w14:textId="77777777" w:rsidR="009D26A4" w:rsidRDefault="009D26A4" w:rsidP="00626A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FE216" w14:textId="77777777" w:rsidR="006450E3" w:rsidRDefault="006450E3">
      <w:r>
        <w:separator/>
      </w:r>
    </w:p>
  </w:footnote>
  <w:footnote w:type="continuationSeparator" w:id="0">
    <w:p w14:paraId="659D07CB" w14:textId="77777777" w:rsidR="006450E3" w:rsidRDefault="00645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75BD"/>
    <w:multiLevelType w:val="hybridMultilevel"/>
    <w:tmpl w:val="AF1C3F68"/>
    <w:lvl w:ilvl="0" w:tplc="DEB2109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113712"/>
    <w:multiLevelType w:val="hybridMultilevel"/>
    <w:tmpl w:val="66B0C6E6"/>
    <w:lvl w:ilvl="0" w:tplc="E1AAD80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B6809"/>
    <w:multiLevelType w:val="hybridMultilevel"/>
    <w:tmpl w:val="8A124222"/>
    <w:lvl w:ilvl="0" w:tplc="F02A43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C7398"/>
    <w:multiLevelType w:val="hybridMultilevel"/>
    <w:tmpl w:val="C1D0E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00211"/>
    <w:multiLevelType w:val="hybridMultilevel"/>
    <w:tmpl w:val="FA5648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B510D"/>
    <w:multiLevelType w:val="hybridMultilevel"/>
    <w:tmpl w:val="65481BE4"/>
    <w:lvl w:ilvl="0" w:tplc="F02A43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01DFE"/>
    <w:multiLevelType w:val="hybridMultilevel"/>
    <w:tmpl w:val="E3E69AA2"/>
    <w:lvl w:ilvl="0" w:tplc="2E0874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85364"/>
    <w:multiLevelType w:val="hybridMultilevel"/>
    <w:tmpl w:val="BF34C69A"/>
    <w:lvl w:ilvl="0" w:tplc="F02A4336"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62"/>
    <w:rsid w:val="00007685"/>
    <w:rsid w:val="000725D3"/>
    <w:rsid w:val="000C7157"/>
    <w:rsid w:val="000D3AFB"/>
    <w:rsid w:val="000E7BF4"/>
    <w:rsid w:val="00103459"/>
    <w:rsid w:val="00104040"/>
    <w:rsid w:val="0015307B"/>
    <w:rsid w:val="001B2CAC"/>
    <w:rsid w:val="001F089E"/>
    <w:rsid w:val="00224702"/>
    <w:rsid w:val="002400D7"/>
    <w:rsid w:val="00257334"/>
    <w:rsid w:val="0026724C"/>
    <w:rsid w:val="0028627B"/>
    <w:rsid w:val="00297A5A"/>
    <w:rsid w:val="002C5FFA"/>
    <w:rsid w:val="002D6F85"/>
    <w:rsid w:val="002E2B34"/>
    <w:rsid w:val="002F7A22"/>
    <w:rsid w:val="00312C40"/>
    <w:rsid w:val="003532C1"/>
    <w:rsid w:val="00392E6B"/>
    <w:rsid w:val="003A3BEC"/>
    <w:rsid w:val="0041260C"/>
    <w:rsid w:val="00414913"/>
    <w:rsid w:val="00446E9B"/>
    <w:rsid w:val="004836B3"/>
    <w:rsid w:val="004E180B"/>
    <w:rsid w:val="005A7B2D"/>
    <w:rsid w:val="005D58B9"/>
    <w:rsid w:val="0061697E"/>
    <w:rsid w:val="00626A01"/>
    <w:rsid w:val="00633EAA"/>
    <w:rsid w:val="0064332C"/>
    <w:rsid w:val="006450E3"/>
    <w:rsid w:val="00666EBB"/>
    <w:rsid w:val="0068679F"/>
    <w:rsid w:val="006C6F40"/>
    <w:rsid w:val="006D0590"/>
    <w:rsid w:val="006D4B79"/>
    <w:rsid w:val="007169ED"/>
    <w:rsid w:val="00732235"/>
    <w:rsid w:val="00773625"/>
    <w:rsid w:val="007E0807"/>
    <w:rsid w:val="007F6196"/>
    <w:rsid w:val="007F746E"/>
    <w:rsid w:val="0081220C"/>
    <w:rsid w:val="00831F19"/>
    <w:rsid w:val="00845E2C"/>
    <w:rsid w:val="00867061"/>
    <w:rsid w:val="0088599F"/>
    <w:rsid w:val="00891245"/>
    <w:rsid w:val="008F0350"/>
    <w:rsid w:val="00921441"/>
    <w:rsid w:val="00922439"/>
    <w:rsid w:val="0095395C"/>
    <w:rsid w:val="00973048"/>
    <w:rsid w:val="00986EA4"/>
    <w:rsid w:val="009B514F"/>
    <w:rsid w:val="009C6C0B"/>
    <w:rsid w:val="009D26A4"/>
    <w:rsid w:val="00A27366"/>
    <w:rsid w:val="00A42E39"/>
    <w:rsid w:val="00A51513"/>
    <w:rsid w:val="00AE4E8F"/>
    <w:rsid w:val="00AF677A"/>
    <w:rsid w:val="00B23076"/>
    <w:rsid w:val="00B36664"/>
    <w:rsid w:val="00BA20E9"/>
    <w:rsid w:val="00BB0132"/>
    <w:rsid w:val="00BF3F99"/>
    <w:rsid w:val="00C212A1"/>
    <w:rsid w:val="00C42EEC"/>
    <w:rsid w:val="00CF1C0B"/>
    <w:rsid w:val="00CF4662"/>
    <w:rsid w:val="00D03E1C"/>
    <w:rsid w:val="00D20D83"/>
    <w:rsid w:val="00D51D0B"/>
    <w:rsid w:val="00D64F7F"/>
    <w:rsid w:val="00D7745C"/>
    <w:rsid w:val="00D84899"/>
    <w:rsid w:val="00DE121D"/>
    <w:rsid w:val="00E601C4"/>
    <w:rsid w:val="00E649DB"/>
    <w:rsid w:val="00E8750B"/>
    <w:rsid w:val="00FB4CC5"/>
    <w:rsid w:val="00FC78EF"/>
    <w:rsid w:val="0489F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492B"/>
  <w15:chartTrackingRefBased/>
  <w15:docId w15:val="{EA73D34B-A139-4CF7-B066-9774AC2D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F677A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0725D3"/>
    <w:pPr>
      <w:widowControl w:val="0"/>
      <w:spacing w:after="0" w:line="288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0725D3"/>
    <w:rPr>
      <w:rFonts w:ascii="Times New Roman" w:eastAsia="Times New Roman" w:hAnsi="Times New Roman"/>
      <w:sz w:val="24"/>
    </w:rPr>
  </w:style>
  <w:style w:type="paragraph" w:customStyle="1" w:styleId="StylTimesNewRomanZarovnatdoblokudkovnjednoduch">
    <w:name w:val="Styl Times New Roman Zarovnat do bloku Řádkování:  jednoduché"/>
    <w:basedOn w:val="Normln"/>
    <w:rsid w:val="00A5151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rsid w:val="00626A0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6A01"/>
  </w:style>
  <w:style w:type="character" w:styleId="Hypertextovodkaz">
    <w:name w:val="Hyperlink"/>
    <w:basedOn w:val="Standardnpsmoodstavce"/>
    <w:uiPriority w:val="99"/>
    <w:unhideWhenUsed/>
    <w:rsid w:val="001034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0345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AF677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F677A"/>
    <w:pPr>
      <w:suppressAutoHyphens/>
      <w:autoSpaceDN w:val="0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AF677A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AF677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bec@zarav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zar\Desktop\Obec%20-%20hlavi&#269;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 - hlavička</Template>
  <TotalTime>2</TotalTime>
  <Pages>2</Pages>
  <Words>506</Words>
  <Characters>2992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ŽÁRAVICE</dc:title>
  <dc:subject/>
  <dc:creator>ouzar</dc:creator>
  <cp:keywords>Veřejná zakázka</cp:keywords>
  <cp:lastModifiedBy>Zahálková Pavlína Ing.</cp:lastModifiedBy>
  <cp:revision>3</cp:revision>
  <cp:lastPrinted>2014-05-29T08:16:00Z</cp:lastPrinted>
  <dcterms:created xsi:type="dcterms:W3CDTF">2024-06-24T14:10:00Z</dcterms:created>
  <dcterms:modified xsi:type="dcterms:W3CDTF">2024-06-25T11:43:00Z</dcterms:modified>
</cp:coreProperties>
</file>