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0A7B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CD0A7EA" wp14:editId="6CD0A7E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SVS/2024/082721-C</w:t>
              </w:r>
            </w:sdtContent>
          </w:sdt>
        </w:sdtContent>
      </w:sdt>
    </w:p>
    <w:p w14:paraId="6CD0A7B9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41FB68E" w14:textId="77777777" w:rsidR="006127B2" w:rsidRPr="00C919FF" w:rsidRDefault="006127B2" w:rsidP="006127B2"/>
    <w:p w14:paraId="4331E5B7" w14:textId="77777777" w:rsidR="006127B2" w:rsidRPr="000663DE" w:rsidRDefault="006127B2" w:rsidP="006127B2">
      <w:pPr>
        <w:pStyle w:val="Odstavecbezslovn"/>
        <w:spacing w:before="0"/>
        <w:rPr>
          <w:rFonts w:cs="Arial"/>
          <w:szCs w:val="20"/>
        </w:rPr>
      </w:pPr>
    </w:p>
    <w:p w14:paraId="6CD0A7BA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CD0A7BB" w14:textId="34475258" w:rsidR="00616664" w:rsidRPr="00B72483" w:rsidRDefault="00141CAB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F99A68D03F8047C38FA0AC28940EB262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73062D" w:rsidRPr="00B72483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73062D" w:rsidRPr="00B72483">
        <w:rPr>
          <w:rFonts w:ascii="Arial" w:eastAsia="Calibri" w:hAnsi="Arial" w:cs="Arial"/>
        </w:rPr>
        <w:t xml:space="preserve"> </w:t>
      </w:r>
      <w:r w:rsidR="0073062D">
        <w:rPr>
          <w:rFonts w:ascii="Arial" w:eastAsia="Calibri" w:hAnsi="Arial" w:cs="Arial"/>
        </w:rPr>
        <w:t xml:space="preserve">(dále jen KVS) </w:t>
      </w:r>
      <w:r w:rsidR="0073062D" w:rsidRPr="00B72483">
        <w:rPr>
          <w:rFonts w:ascii="Arial" w:eastAsia="Calibri" w:hAnsi="Arial" w:cs="Arial"/>
        </w:rPr>
        <w:t xml:space="preserve">jako místně a věcně příslušný správní orgán podle ustanovení § 49 odst. 1 písm. c) </w:t>
      </w:r>
      <w:r w:rsidR="0073062D">
        <w:rPr>
          <w:rFonts w:ascii="Arial" w:eastAsia="Calibri" w:hAnsi="Arial" w:cs="Arial"/>
        </w:rPr>
        <w:br/>
      </w:r>
      <w:r w:rsidR="0073062D" w:rsidRPr="00B72483">
        <w:rPr>
          <w:rFonts w:ascii="Arial" w:eastAsia="Calibri" w:hAnsi="Arial" w:cs="Arial"/>
        </w:rPr>
        <w:t xml:space="preserve">zák. č. 166/1999 Sb., o veterinární péči a o změně některých souvisejících zákonů (veterinární zákon), </w:t>
      </w:r>
      <w:r w:rsidR="0073062D" w:rsidRPr="00B72483">
        <w:rPr>
          <w:rFonts w:ascii="Arial" w:hAnsi="Arial" w:cs="Arial"/>
        </w:rPr>
        <w:t xml:space="preserve">v souladu </w:t>
      </w:r>
      <w:r w:rsidR="0073062D" w:rsidRPr="00B72483">
        <w:rPr>
          <w:rFonts w:ascii="Arial" w:eastAsia="Times New Roman" w:hAnsi="Arial" w:cs="Arial"/>
        </w:rPr>
        <w:t xml:space="preserve">s § 15 odst. 1 a § 54 odst. 1 a odst. 2 písm. a) veterinárního zákona </w:t>
      </w:r>
      <w:r w:rsidR="0073062D">
        <w:rPr>
          <w:rFonts w:ascii="Arial" w:eastAsia="Times New Roman" w:hAnsi="Arial" w:cs="Arial"/>
        </w:rPr>
        <w:br/>
      </w:r>
      <w:r w:rsidR="0073062D" w:rsidRPr="00B72483">
        <w:rPr>
          <w:rFonts w:ascii="Arial" w:eastAsia="Times New Roman" w:hAnsi="Arial" w:cs="Arial"/>
        </w:rPr>
        <w:t>a v souladu s § 7 vyhlášky č. 144/2023 Sb., o</w:t>
      </w:r>
      <w:r w:rsidR="0073062D" w:rsidRPr="00B72483">
        <w:rPr>
          <w:rFonts w:ascii="Arial" w:hAnsi="Arial" w:cs="Arial"/>
        </w:rPr>
        <w:t> </w:t>
      </w:r>
      <w:r w:rsidR="0073062D" w:rsidRPr="00B72483">
        <w:rPr>
          <w:rFonts w:ascii="Arial" w:eastAsia="Times New Roman" w:hAnsi="Arial" w:cs="Arial"/>
        </w:rPr>
        <w:t xml:space="preserve">veterinárních požadavcích na chov včel </w:t>
      </w:r>
      <w:r w:rsidR="0073062D">
        <w:rPr>
          <w:rFonts w:ascii="Arial" w:eastAsia="Times New Roman" w:hAnsi="Arial" w:cs="Arial"/>
        </w:rPr>
        <w:br/>
      </w:r>
      <w:r w:rsidR="0073062D" w:rsidRPr="00B72483">
        <w:rPr>
          <w:rFonts w:ascii="Arial" w:eastAsia="Times New Roman" w:hAnsi="Arial" w:cs="Arial"/>
        </w:rPr>
        <w:t xml:space="preserve">a včelstev a opatřeních pro předcházení a tlumení některých nákaz včel (dále jen „vyhláška“) </w:t>
      </w:r>
      <w:r w:rsidR="0073062D" w:rsidRPr="00B72483">
        <w:rPr>
          <w:rFonts w:ascii="Arial" w:eastAsia="Calibri" w:hAnsi="Arial" w:cs="Arial"/>
        </w:rPr>
        <w:t>ve znění pozdějších předpisů, v souladu s ustanovením § 75a odst. 1 a 2 veterinárního zákona nařizuje tato</w:t>
      </w:r>
    </w:p>
    <w:p w14:paraId="6CD0A7BC" w14:textId="30FC8646" w:rsidR="00616664" w:rsidRDefault="00CA3F0C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  <w:r w:rsidR="00555081">
        <w:rPr>
          <w:rFonts w:ascii="Arial" w:eastAsia="Times New Roman" w:hAnsi="Arial" w:cs="Arial"/>
          <w:b/>
          <w:iCs/>
          <w:spacing w:val="15"/>
          <w:sz w:val="26"/>
          <w:szCs w:val="26"/>
        </w:rPr>
        <w:t>:</w:t>
      </w:r>
    </w:p>
    <w:p w14:paraId="6CD0A7BD" w14:textId="77777777" w:rsidR="00616664" w:rsidRPr="00C15F8F" w:rsidRDefault="00616664" w:rsidP="00CA3F0C">
      <w:pPr>
        <w:keepNext/>
        <w:numPr>
          <w:ilvl w:val="0"/>
          <w:numId w:val="3"/>
        </w:numPr>
        <w:tabs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D88858C" w14:textId="77777777" w:rsidR="00555081" w:rsidRPr="00555081" w:rsidRDefault="00555081" w:rsidP="00555081">
      <w:pPr>
        <w:pStyle w:val="Odstavec"/>
        <w:spacing w:before="240" w:after="240"/>
        <w:ind w:firstLine="0"/>
        <w:jc w:val="center"/>
        <w:rPr>
          <w:b/>
          <w:sz w:val="26"/>
          <w:szCs w:val="26"/>
        </w:rPr>
      </w:pPr>
      <w:r w:rsidRPr="00555081">
        <w:rPr>
          <w:b/>
          <w:sz w:val="26"/>
          <w:szCs w:val="26"/>
        </w:rPr>
        <w:t>Výskyt nákazy a poučení o nákaze</w:t>
      </w:r>
    </w:p>
    <w:p w14:paraId="041402B3" w14:textId="5CC67EE8" w:rsidR="00555081" w:rsidRPr="002415E8" w:rsidRDefault="0048209A" w:rsidP="0055508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iCs/>
        </w:rPr>
      </w:pPr>
      <w:r>
        <w:rPr>
          <w:rFonts w:ascii="Arial" w:hAnsi="Arial" w:cs="Arial"/>
          <w:b/>
        </w:rPr>
        <w:t xml:space="preserve">Mimořádná veterinární opatření jsou </w:t>
      </w:r>
      <w:r w:rsidR="00555081" w:rsidRPr="002415E8">
        <w:rPr>
          <w:rFonts w:ascii="Arial" w:hAnsi="Arial" w:cs="Arial"/>
          <w:b/>
        </w:rPr>
        <w:t xml:space="preserve">vydávána za účelem zamezení šíření nebezpečné nákazy </w:t>
      </w:r>
      <w:r w:rsidR="00555081" w:rsidRPr="002415E8">
        <w:rPr>
          <w:rFonts w:ascii="Arial" w:eastAsia="Times New Roman" w:hAnsi="Arial" w:cs="Arial"/>
          <w:b/>
          <w:iCs/>
        </w:rPr>
        <w:t xml:space="preserve">– moru včelího plodu, která byla potvrzena </w:t>
      </w:r>
      <w:r w:rsidR="00555081" w:rsidRPr="002415E8">
        <w:rPr>
          <w:rFonts w:ascii="Arial" w:eastAsia="Times New Roman" w:hAnsi="Arial" w:cs="Arial"/>
          <w:b/>
          <w:lang w:eastAsia="cs-CZ"/>
        </w:rPr>
        <w:t>v </w:t>
      </w:r>
      <w:proofErr w:type="spellStart"/>
      <w:r w:rsidR="00555081" w:rsidRPr="002415E8">
        <w:rPr>
          <w:rFonts w:ascii="Arial" w:eastAsia="Times New Roman" w:hAnsi="Arial" w:cs="Arial"/>
          <w:b/>
          <w:lang w:eastAsia="cs-CZ"/>
        </w:rPr>
        <w:t>k.ú</w:t>
      </w:r>
      <w:proofErr w:type="spellEnd"/>
      <w:r w:rsidR="00555081" w:rsidRPr="002415E8">
        <w:rPr>
          <w:rFonts w:ascii="Arial" w:eastAsia="Times New Roman" w:hAnsi="Arial" w:cs="Arial"/>
          <w:b/>
          <w:lang w:eastAsia="cs-CZ"/>
        </w:rPr>
        <w:t xml:space="preserve">. </w:t>
      </w:r>
      <w:r w:rsidR="00555081" w:rsidRPr="002415E8">
        <w:rPr>
          <w:rFonts w:ascii="Arial" w:eastAsia="Times New Roman" w:hAnsi="Arial" w:cs="Arial"/>
          <w:b/>
        </w:rPr>
        <w:t xml:space="preserve">622711 </w:t>
      </w:r>
      <w:r w:rsidR="00555081" w:rsidRPr="002415E8">
        <w:rPr>
          <w:rFonts w:ascii="Arial" w:eastAsia="Times New Roman" w:hAnsi="Arial" w:cs="Arial"/>
          <w:b/>
          <w:lang w:eastAsia="cs-CZ"/>
        </w:rPr>
        <w:t>České Velenice, okres Jindřichův Hradec.</w:t>
      </w:r>
    </w:p>
    <w:p w14:paraId="6CD0A7C6" w14:textId="2CCAA003" w:rsidR="00616664" w:rsidRPr="002415E8" w:rsidRDefault="00616664" w:rsidP="00CA3F0C">
      <w:pPr>
        <w:tabs>
          <w:tab w:val="left" w:pos="5387"/>
        </w:tabs>
        <w:spacing w:before="120" w:after="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cs-CZ"/>
        </w:rPr>
      </w:pPr>
    </w:p>
    <w:p w14:paraId="6BB34BF4" w14:textId="6A8E2433" w:rsidR="00CA3F0C" w:rsidRPr="00617492" w:rsidRDefault="00617492" w:rsidP="0061749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lang w:eastAsia="cs-CZ"/>
        </w:rPr>
      </w:pPr>
      <w:r w:rsidRPr="00617492">
        <w:rPr>
          <w:rFonts w:ascii="Arial" w:hAnsi="Arial" w:cs="Arial"/>
        </w:rPr>
        <w:t xml:space="preserve">Mor včelího plodu je nebezpečná nákaza včel, způsobená sporotvornou baktérií </w:t>
      </w:r>
      <w:proofErr w:type="spellStart"/>
      <w:r w:rsidRPr="00617492">
        <w:rPr>
          <w:rFonts w:ascii="Arial" w:hAnsi="Arial" w:cs="Arial"/>
        </w:rPr>
        <w:t>Paenibacillus</w:t>
      </w:r>
      <w:proofErr w:type="spellEnd"/>
      <w:r w:rsidRPr="00617492">
        <w:rPr>
          <w:rFonts w:ascii="Arial" w:hAnsi="Arial" w:cs="Arial"/>
        </w:rPr>
        <w:t xml:space="preserve"> </w:t>
      </w:r>
      <w:proofErr w:type="spellStart"/>
      <w:r w:rsidRPr="00617492">
        <w:rPr>
          <w:rFonts w:ascii="Arial" w:hAnsi="Arial" w:cs="Arial"/>
        </w:rPr>
        <w:t>larvae</w:t>
      </w:r>
      <w:proofErr w:type="spellEnd"/>
      <w:r w:rsidRPr="00617492">
        <w:rPr>
          <w:rFonts w:ascii="Arial" w:hAnsi="Arial" w:cs="Arial"/>
        </w:rPr>
        <w:t xml:space="preserve">, která převážně postihuje zavíčkovaný včelí plod. Nákaza se šíří infikovanou potravou, </w:t>
      </w:r>
      <w:proofErr w:type="spellStart"/>
      <w:r w:rsidRPr="00617492">
        <w:rPr>
          <w:rFonts w:ascii="Arial" w:hAnsi="Arial" w:cs="Arial"/>
        </w:rPr>
        <w:t>zalétavými</w:t>
      </w:r>
      <w:proofErr w:type="spellEnd"/>
      <w:r w:rsidRPr="00617492">
        <w:rPr>
          <w:rFonts w:ascii="Arial" w:hAnsi="Arial" w:cs="Arial"/>
        </w:rPr>
        <w:t xml:space="preserve"> včelami a roji, infikovanými plásty, úly a včelařským příslušenstvím i včelími produkty. Nákazu mohou rozšiřovat roztoči a jiní škůdci. Příznaky se projeví až u zavíčkovaného plodu. Plást bývá nepravidelně zakladen (mezerovitý plod), víčka jsou ztmavlá, propadlá, občas proděravělá. Napadené larvy mění barvu z perleťově bílé na šedožlutou až tmavohnědou a přeměňují se na lepkavou, hlenovitou hmotu, která se dá z buněk vytáhnout jako vlákno dlouhé několik centimetrů. Konečným stadiem rozložení larvy je příškvar, který pevně lpí na spodní stěně buňky.</w:t>
      </w:r>
    </w:p>
    <w:p w14:paraId="3D8B8BB2" w14:textId="77777777" w:rsidR="00617492" w:rsidRDefault="00617492" w:rsidP="00CA3F0C">
      <w:pPr>
        <w:tabs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F895378" w14:textId="77777777" w:rsidR="00617492" w:rsidRDefault="00617492" w:rsidP="00617492">
      <w:pPr>
        <w:keepNext/>
        <w:numPr>
          <w:ilvl w:val="0"/>
          <w:numId w:val="3"/>
        </w:numPr>
        <w:tabs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lang w:eastAsia="cs-CZ"/>
        </w:rPr>
      </w:pPr>
    </w:p>
    <w:p w14:paraId="7777F1FC" w14:textId="11CCE2CC" w:rsidR="00617492" w:rsidRDefault="00617492" w:rsidP="00617492">
      <w:pPr>
        <w:pStyle w:val="Odstavec"/>
        <w:spacing w:before="240" w:after="240"/>
        <w:ind w:firstLine="0"/>
        <w:jc w:val="center"/>
        <w:rPr>
          <w:rFonts w:eastAsia="Times New Roman"/>
        </w:rPr>
      </w:pPr>
      <w:r w:rsidRPr="00617492">
        <w:rPr>
          <w:b/>
          <w:sz w:val="26"/>
          <w:szCs w:val="26"/>
        </w:rPr>
        <w:t>Vymezení</w:t>
      </w:r>
      <w:r>
        <w:rPr>
          <w:rFonts w:eastAsia="Times New Roman"/>
        </w:rPr>
        <w:t xml:space="preserve"> </w:t>
      </w:r>
      <w:r w:rsidRPr="00617492">
        <w:rPr>
          <w:b/>
          <w:sz w:val="26"/>
          <w:szCs w:val="26"/>
        </w:rPr>
        <w:t>ochranného</w:t>
      </w:r>
      <w:r>
        <w:rPr>
          <w:rFonts w:eastAsia="Times New Roman"/>
        </w:rPr>
        <w:t xml:space="preserve"> </w:t>
      </w:r>
      <w:r w:rsidRPr="00617492">
        <w:rPr>
          <w:b/>
          <w:sz w:val="26"/>
          <w:szCs w:val="26"/>
        </w:rPr>
        <w:t>pásma</w:t>
      </w:r>
    </w:p>
    <w:p w14:paraId="7C8B676E" w14:textId="24E35E4E" w:rsidR="00CA3F0C" w:rsidRDefault="00CA3F0C" w:rsidP="00CA3F0C">
      <w:pPr>
        <w:tabs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A3F0C">
        <w:rPr>
          <w:rFonts w:ascii="Arial" w:eastAsia="Times New Roman" w:hAnsi="Arial" w:cs="Arial"/>
          <w:lang w:eastAsia="cs-CZ"/>
        </w:rPr>
        <w:t>Ochranným pásmem zřízeným v okruhu nejméně 3 km kolem ohniska nákazy v </w:t>
      </w:r>
      <w:proofErr w:type="spellStart"/>
      <w:r w:rsidRPr="00CA3F0C">
        <w:rPr>
          <w:rFonts w:ascii="Arial" w:eastAsia="Times New Roman" w:hAnsi="Arial" w:cs="Arial"/>
          <w:lang w:eastAsia="cs-CZ"/>
        </w:rPr>
        <w:t>k.ú</w:t>
      </w:r>
      <w:proofErr w:type="spellEnd"/>
      <w:r w:rsidRPr="00CA3F0C">
        <w:rPr>
          <w:rFonts w:ascii="Arial" w:eastAsia="Times New Roman" w:hAnsi="Arial" w:cs="Arial"/>
          <w:lang w:eastAsia="cs-CZ"/>
        </w:rPr>
        <w:t xml:space="preserve">. </w:t>
      </w:r>
      <w:r w:rsidRPr="00CA3F0C">
        <w:rPr>
          <w:rFonts w:ascii="Arial" w:eastAsia="Times New Roman" w:hAnsi="Arial" w:cs="Arial"/>
        </w:rPr>
        <w:t xml:space="preserve">622711 </w:t>
      </w:r>
      <w:r w:rsidRPr="00CA3F0C">
        <w:rPr>
          <w:rFonts w:ascii="Arial" w:eastAsia="Times New Roman" w:hAnsi="Arial" w:cs="Arial"/>
          <w:lang w:eastAsia="cs-CZ"/>
        </w:rPr>
        <w:t xml:space="preserve">České Velenice, okres Jindřichův Hradec s přihlédnutím k místním </w:t>
      </w:r>
      <w:proofErr w:type="spellStart"/>
      <w:r w:rsidRPr="00CA3F0C">
        <w:rPr>
          <w:rFonts w:ascii="Arial" w:eastAsia="Times New Roman" w:hAnsi="Arial" w:cs="Arial"/>
          <w:lang w:eastAsia="cs-CZ"/>
        </w:rPr>
        <w:t>epizootologickým</w:t>
      </w:r>
      <w:proofErr w:type="spellEnd"/>
      <w:r w:rsidRPr="00CA3F0C">
        <w:rPr>
          <w:rFonts w:ascii="Arial" w:eastAsia="Times New Roman" w:hAnsi="Arial" w:cs="Arial"/>
          <w:lang w:eastAsia="cs-CZ"/>
        </w:rPr>
        <w:t>, zeměpisným, biologickým a ekologickým podmínkám se stanovuj</w:t>
      </w:r>
      <w:r w:rsidR="002415E8">
        <w:rPr>
          <w:rFonts w:ascii="Arial" w:eastAsia="Times New Roman" w:hAnsi="Arial" w:cs="Arial"/>
          <w:lang w:eastAsia="cs-CZ"/>
        </w:rPr>
        <w:t>e</w:t>
      </w:r>
      <w:r w:rsidRPr="00CA3F0C">
        <w:rPr>
          <w:rFonts w:ascii="Arial" w:eastAsia="Times New Roman" w:hAnsi="Arial" w:cs="Arial"/>
          <w:lang w:eastAsia="cs-CZ"/>
        </w:rPr>
        <w:t xml:space="preserve"> následující katastrální území:</w:t>
      </w:r>
    </w:p>
    <w:p w14:paraId="41A5A5E9" w14:textId="77B0DAC0" w:rsidR="00EA6853" w:rsidRDefault="002415E8" w:rsidP="002415E8">
      <w:pPr>
        <w:tabs>
          <w:tab w:val="left" w:pos="5387"/>
        </w:tabs>
        <w:spacing w:before="120"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415E8">
        <w:rPr>
          <w:rFonts w:ascii="Arial" w:eastAsia="Times New Roman" w:hAnsi="Arial" w:cs="Arial"/>
          <w:b/>
        </w:rPr>
        <w:t xml:space="preserve">622711 </w:t>
      </w:r>
      <w:r w:rsidRPr="002415E8">
        <w:rPr>
          <w:rFonts w:ascii="Arial" w:eastAsia="Times New Roman" w:hAnsi="Arial" w:cs="Arial"/>
          <w:b/>
          <w:lang w:eastAsia="cs-CZ"/>
        </w:rPr>
        <w:t>České Velenice, okres Jindřichův Hradec</w:t>
      </w:r>
      <w:r w:rsidR="00C45522">
        <w:rPr>
          <w:rFonts w:ascii="Arial" w:eastAsia="Times New Roman" w:hAnsi="Arial" w:cs="Arial"/>
          <w:b/>
          <w:lang w:eastAsia="cs-CZ"/>
        </w:rPr>
        <w:t>.</w:t>
      </w:r>
    </w:p>
    <w:p w14:paraId="0E9DB84E" w14:textId="5AFD0169" w:rsidR="00CA3F0C" w:rsidRPr="00CA3F0C" w:rsidRDefault="00EA6853" w:rsidP="00EA6853">
      <w:pPr>
        <w:rPr>
          <w:rFonts w:ascii="Arial" w:eastAsia="Times New Roman" w:hAnsi="Arial" w:cs="Times New Roman"/>
          <w:b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br w:type="page"/>
      </w:r>
    </w:p>
    <w:p w14:paraId="6CD0A7C7" w14:textId="77777777" w:rsidR="00616664" w:rsidRPr="00C15F8F" w:rsidRDefault="00616664" w:rsidP="00617492">
      <w:pPr>
        <w:keepNext/>
        <w:numPr>
          <w:ilvl w:val="0"/>
          <w:numId w:val="11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CD0A7C8" w14:textId="711836AC" w:rsidR="00616664" w:rsidRPr="00555081" w:rsidRDefault="00CA3F0C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555081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1540722C" w14:textId="77777777" w:rsidR="0073062D" w:rsidRPr="00E720E4" w:rsidRDefault="0073062D" w:rsidP="00730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20E4">
        <w:rPr>
          <w:rFonts w:ascii="Arial" w:hAnsi="Arial" w:cs="Arial"/>
        </w:rPr>
        <w:t>(1) Zakazuje se přemisťování včel a včelstev ze zřízeného ochranného pásma.</w:t>
      </w:r>
    </w:p>
    <w:p w14:paraId="6468C9C4" w14:textId="77777777" w:rsidR="0073062D" w:rsidRPr="00E720E4" w:rsidRDefault="0073062D" w:rsidP="00730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20E4">
        <w:rPr>
          <w:rFonts w:ascii="Arial" w:hAnsi="Arial" w:cs="Arial"/>
        </w:rPr>
        <w:t xml:space="preserve"> </w:t>
      </w:r>
    </w:p>
    <w:p w14:paraId="23113E7E" w14:textId="77777777" w:rsidR="0073062D" w:rsidRPr="00E720E4" w:rsidRDefault="0073062D" w:rsidP="00730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20E4">
        <w:rPr>
          <w:rFonts w:ascii="Arial" w:hAnsi="Arial" w:cs="Arial"/>
        </w:rPr>
        <w:t xml:space="preserve">(2) Přemístění včel a včelstev uvnitř ochranného pásma je možné jen se souhlasem </w:t>
      </w:r>
      <w:r>
        <w:rPr>
          <w:rFonts w:ascii="Arial" w:hAnsi="Arial" w:cs="Arial"/>
        </w:rPr>
        <w:t>KVS</w:t>
      </w:r>
      <w:r w:rsidRPr="00E720E4">
        <w:rPr>
          <w:rFonts w:ascii="Arial" w:hAnsi="Arial" w:cs="Arial"/>
        </w:rPr>
        <w:t xml:space="preserve"> vydaným na základě žádosti chovatele doložené negativním výsledkem laboratorního vyšetření na původce moru včelího plodu ze směsných vzorků měli, včel ošetřujících plod nebo </w:t>
      </w:r>
      <w:proofErr w:type="spellStart"/>
      <w:r w:rsidRPr="00E720E4">
        <w:rPr>
          <w:rFonts w:ascii="Arial" w:hAnsi="Arial" w:cs="Arial"/>
        </w:rPr>
        <w:t>medných</w:t>
      </w:r>
      <w:proofErr w:type="spellEnd"/>
      <w:r w:rsidRPr="00E720E4">
        <w:rPr>
          <w:rFonts w:ascii="Arial" w:hAnsi="Arial" w:cs="Arial"/>
        </w:rPr>
        <w:t xml:space="preserve"> zásob ze všech úlů na stanovišti včelstev, přičemž každý směsný vzorek je tvořen nejvýše z 10 úlů na stanovišti včelstev. Výše uvedené laboratorní vyšetření </w:t>
      </w:r>
      <w:r w:rsidRPr="009E31C9">
        <w:rPr>
          <w:rFonts w:ascii="Arial" w:hAnsi="Arial" w:cs="Arial"/>
        </w:rPr>
        <w:t>musí být provedeno ve Státním veterinárním ústavu Praha, Jihlava nebo Olomouc (dále jen „</w:t>
      </w:r>
      <w:r w:rsidRPr="009E31C9">
        <w:rPr>
          <w:rFonts w:ascii="Arial" w:hAnsi="Arial" w:cs="Arial"/>
          <w:bCs/>
        </w:rPr>
        <w:t>státní veterinární ústav</w:t>
      </w:r>
      <w:r w:rsidRPr="009E31C9">
        <w:rPr>
          <w:rFonts w:ascii="Arial" w:hAnsi="Arial" w:cs="Arial"/>
        </w:rPr>
        <w:t>“)</w:t>
      </w:r>
      <w:r w:rsidRPr="00E720E4">
        <w:rPr>
          <w:rFonts w:ascii="Arial" w:hAnsi="Arial" w:cs="Arial"/>
        </w:rPr>
        <w:t xml:space="preserve"> a nesmí být starší 4 měsíců před předpokládaným termínem přemístění. Vzorky jsou odebírány ze stanoviště, ze kterého jsou včely a včelstva přemísťovány.  </w:t>
      </w:r>
    </w:p>
    <w:p w14:paraId="67973CE4" w14:textId="77777777" w:rsidR="0073062D" w:rsidRDefault="0073062D" w:rsidP="007306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3007DDDB" w14:textId="77777777" w:rsidR="0073062D" w:rsidRDefault="0073062D" w:rsidP="00730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E31C9">
        <w:rPr>
          <w:rFonts w:ascii="Arial" w:hAnsi="Arial" w:cs="Arial"/>
        </w:rPr>
        <w:t xml:space="preserve">(3) </w:t>
      </w:r>
      <w:r w:rsidRPr="00C45522">
        <w:rPr>
          <w:rFonts w:ascii="Arial" w:hAnsi="Arial" w:cs="Arial"/>
          <w:b/>
        </w:rPr>
        <w:t xml:space="preserve">Všem chovatelům včel ve zřízeném ochranném pásmu se nařizuje zajistit </w:t>
      </w:r>
      <w:r w:rsidRPr="00C45522">
        <w:rPr>
          <w:rFonts w:ascii="Arial" w:hAnsi="Arial" w:cs="Arial"/>
          <w:b/>
          <w:bCs/>
        </w:rPr>
        <w:t>odběr vzorků</w:t>
      </w:r>
      <w:r w:rsidRPr="009E31C9">
        <w:rPr>
          <w:rFonts w:ascii="Arial" w:hAnsi="Arial" w:cs="Arial"/>
          <w:bCs/>
        </w:rPr>
        <w:t xml:space="preserve"> </w:t>
      </w:r>
      <w:r w:rsidRPr="009E31C9">
        <w:rPr>
          <w:rFonts w:ascii="Arial" w:hAnsi="Arial" w:cs="Arial"/>
        </w:rPr>
        <w:t xml:space="preserve">včelí měli, vzorků včel ošetřujících plod nebo </w:t>
      </w:r>
      <w:proofErr w:type="spellStart"/>
      <w:r w:rsidRPr="009E31C9">
        <w:rPr>
          <w:rFonts w:ascii="Arial" w:hAnsi="Arial" w:cs="Arial"/>
        </w:rPr>
        <w:t>medných</w:t>
      </w:r>
      <w:proofErr w:type="spellEnd"/>
      <w:r w:rsidRPr="009E31C9">
        <w:rPr>
          <w:rFonts w:ascii="Arial" w:hAnsi="Arial" w:cs="Arial"/>
        </w:rPr>
        <w:t xml:space="preserve"> zásob ze všech úlů na stanovišti včelstev, přičemž každý směsný vzorek je tvořen nejvýše z 10 úlů na stanovišti včelstev </w:t>
      </w:r>
      <w:r>
        <w:rPr>
          <w:rFonts w:ascii="Arial" w:hAnsi="Arial" w:cs="Arial"/>
        </w:rPr>
        <w:br/>
      </w:r>
      <w:r w:rsidRPr="009E31C9">
        <w:rPr>
          <w:rFonts w:ascii="Arial" w:hAnsi="Arial" w:cs="Arial"/>
        </w:rPr>
        <w:t>a zajistit jejich neprodlené laboratorní vyšetření ve státním veterinárním ústavu, pokud toto vyšetření</w:t>
      </w:r>
      <w:r w:rsidRPr="009E31C9">
        <w:rPr>
          <w:rFonts w:ascii="Arial" w:hAnsi="Arial" w:cs="Arial"/>
          <w:bCs/>
        </w:rPr>
        <w:t xml:space="preserve"> nebylo</w:t>
      </w:r>
      <w:r w:rsidRPr="009E31C9">
        <w:rPr>
          <w:rFonts w:ascii="Arial" w:hAnsi="Arial" w:cs="Arial"/>
        </w:rPr>
        <w:t xml:space="preserve"> </w:t>
      </w:r>
      <w:r w:rsidRPr="009E31C9">
        <w:rPr>
          <w:rFonts w:ascii="Arial" w:hAnsi="Arial" w:cs="Arial"/>
          <w:bCs/>
        </w:rPr>
        <w:t>provedeno ve státním veterinárním ústavu v posledních 4 měsících</w:t>
      </w:r>
      <w:r w:rsidRPr="009E3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E31C9">
        <w:rPr>
          <w:rFonts w:ascii="Arial" w:hAnsi="Arial" w:cs="Arial"/>
        </w:rPr>
        <w:t xml:space="preserve">před účinností tohoto nařízení. </w:t>
      </w:r>
      <w:r w:rsidRPr="009E31C9">
        <w:rPr>
          <w:rFonts w:ascii="Arial" w:hAnsi="Arial" w:cs="Arial"/>
          <w:bCs/>
        </w:rPr>
        <w:t xml:space="preserve">Vzorky musí být předány k laboratornímu vyšetření nejpozději </w:t>
      </w:r>
      <w:r w:rsidRPr="00C45522">
        <w:rPr>
          <w:rFonts w:ascii="Arial" w:hAnsi="Arial" w:cs="Arial"/>
          <w:b/>
          <w:bCs/>
        </w:rPr>
        <w:t>v termínu do 30.06.2024</w:t>
      </w:r>
      <w:r w:rsidRPr="009E31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D6EB08" w14:textId="77777777" w:rsidR="0073062D" w:rsidRDefault="0073062D" w:rsidP="0073062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Odběr vzorků se provádí následujícím způsobem:</w:t>
      </w:r>
    </w:p>
    <w:p w14:paraId="28036EE5" w14:textId="77777777" w:rsidR="0073062D" w:rsidRDefault="0073062D" w:rsidP="00730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C20AA1" w14:textId="77777777" w:rsidR="0073062D" w:rsidRPr="000F0395" w:rsidRDefault="0073062D" w:rsidP="00730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F0395">
        <w:rPr>
          <w:rFonts w:ascii="Arial" w:hAnsi="Arial" w:cs="Arial"/>
        </w:rPr>
        <w:t xml:space="preserve">a) V případě odběru směsných vzorků včelí měli vloží chovatelé do všech včelstev chovaných v ochranném pásmu jednorázové podložky určené k odběru vzorků včelí měli ve vegetačním období. Nejdříve po 14 dnech od umístění jednorázových podložek do včelstev je chovatelé  vyjmou, zabalí, označí adresou, registračním číslem včelaře, registračním číslem stanoviště </w:t>
      </w:r>
      <w:r>
        <w:rPr>
          <w:rFonts w:ascii="Arial" w:hAnsi="Arial" w:cs="Arial"/>
        </w:rPr>
        <w:br/>
      </w:r>
      <w:r w:rsidRPr="000F0395">
        <w:rPr>
          <w:rFonts w:ascii="Arial" w:hAnsi="Arial" w:cs="Arial"/>
        </w:rPr>
        <w:t xml:space="preserve">a čísly  úlů, ze kterých směsný vzorek pochází. </w:t>
      </w:r>
      <w:r w:rsidRPr="000F0395">
        <w:rPr>
          <w:rFonts w:ascii="Arial" w:hAnsi="Arial" w:cs="Arial"/>
          <w:bCs/>
        </w:rPr>
        <w:t>Jeden směsný vzorek může obsahovat včelí měl</w:t>
      </w:r>
      <w:r w:rsidRPr="000F0395">
        <w:rPr>
          <w:rFonts w:ascii="Arial" w:hAnsi="Arial" w:cs="Arial"/>
        </w:rPr>
        <w:t xml:space="preserve"> </w:t>
      </w:r>
      <w:r w:rsidRPr="000F0395">
        <w:rPr>
          <w:rFonts w:ascii="Arial" w:hAnsi="Arial" w:cs="Arial"/>
          <w:bCs/>
        </w:rPr>
        <w:t xml:space="preserve">nejvýše od 10 včelstev. </w:t>
      </w:r>
      <w:r w:rsidRPr="000F0395">
        <w:rPr>
          <w:rFonts w:ascii="Arial" w:hAnsi="Arial" w:cs="Arial"/>
        </w:rPr>
        <w:t>Směsné vzorky včelí měli předají k bakteriologickému vyšetření do státního veterinárního ústavu. Požadavek na vyšetření moru včelího plodu musí být vyznačen na objednávce laboratorního vyšetření</w:t>
      </w:r>
      <w:r w:rsidRPr="000F0395">
        <w:rPr>
          <w:rFonts w:ascii="Arial" w:hAnsi="Arial" w:cs="Arial"/>
          <w:bCs/>
        </w:rPr>
        <w:t xml:space="preserve"> (kód vyšetření EpM160) </w:t>
      </w:r>
      <w:r w:rsidRPr="000F0395">
        <w:rPr>
          <w:rFonts w:ascii="Arial" w:hAnsi="Arial" w:cs="Arial"/>
        </w:rPr>
        <w:t xml:space="preserve">i na obalu vzorků.  </w:t>
      </w:r>
    </w:p>
    <w:p w14:paraId="7D1E883E" w14:textId="77777777" w:rsidR="0073062D" w:rsidRPr="000F0395" w:rsidRDefault="0073062D" w:rsidP="007306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0F0395">
        <w:rPr>
          <w:rFonts w:ascii="ArialMT" w:hAnsi="ArialMT" w:cs="ArialMT"/>
        </w:rPr>
        <w:t xml:space="preserve"> </w:t>
      </w:r>
    </w:p>
    <w:p w14:paraId="175DB6DA" w14:textId="77777777" w:rsidR="0073062D" w:rsidRDefault="0073062D" w:rsidP="00730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 w:rsidRPr="000F0395">
        <w:rPr>
          <w:rFonts w:ascii="Arial" w:hAnsi="Arial" w:cs="Arial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</w:t>
      </w:r>
      <w:r w:rsidRPr="000F0395">
        <w:rPr>
          <w:rFonts w:ascii="Arial" w:hAnsi="Arial" w:cs="Arial"/>
          <w:szCs w:val="20"/>
        </w:rPr>
        <w:t xml:space="preserve"> se zabalí a označí adresou, registračním číslem včelaře, registračním</w:t>
      </w:r>
      <w:r>
        <w:rPr>
          <w:rFonts w:ascii="Arial" w:hAnsi="Arial" w:cs="Arial"/>
          <w:szCs w:val="20"/>
        </w:rPr>
        <w:t xml:space="preserve"> </w:t>
      </w:r>
      <w:r w:rsidRPr="000F0395">
        <w:rPr>
          <w:rFonts w:ascii="Arial" w:hAnsi="Arial" w:cs="Arial"/>
          <w:szCs w:val="20"/>
        </w:rPr>
        <w:t xml:space="preserve">číslem stanoviště a čísly úlů, ze kterých vzorek pochází. Vzorky se předají </w:t>
      </w:r>
      <w:r>
        <w:rPr>
          <w:rFonts w:ascii="Arial" w:hAnsi="Arial" w:cs="Arial"/>
          <w:szCs w:val="20"/>
        </w:rPr>
        <w:br/>
      </w:r>
      <w:r w:rsidRPr="000F0395">
        <w:rPr>
          <w:rFonts w:ascii="Arial" w:hAnsi="Arial" w:cs="Arial"/>
          <w:szCs w:val="20"/>
        </w:rPr>
        <w:t>k bakteriologickému vyšetření do státního veterinárního ústav</w:t>
      </w:r>
      <w:r>
        <w:rPr>
          <w:rFonts w:ascii="Arial" w:hAnsi="Arial" w:cs="Arial"/>
          <w:szCs w:val="20"/>
        </w:rPr>
        <w:t xml:space="preserve">u. Požadavek na vyšetření moru </w:t>
      </w:r>
      <w:r w:rsidRPr="000F0395">
        <w:rPr>
          <w:rFonts w:ascii="Arial" w:hAnsi="Arial" w:cs="Arial"/>
          <w:szCs w:val="20"/>
        </w:rPr>
        <w:t xml:space="preserve">včelího plodu musí být vyznačen na objednávce laboratorního vyšetření </w:t>
      </w:r>
      <w:r w:rsidRPr="000F0395">
        <w:rPr>
          <w:rFonts w:ascii="Arial" w:hAnsi="Arial" w:cs="Arial"/>
          <w:bCs/>
          <w:szCs w:val="20"/>
        </w:rPr>
        <w:t>(kód vyšetření EpM160)</w:t>
      </w:r>
      <w:r w:rsidRPr="000F0395">
        <w:rPr>
          <w:rFonts w:ascii="Arial" w:hAnsi="Arial" w:cs="Arial"/>
          <w:szCs w:val="20"/>
        </w:rPr>
        <w:t xml:space="preserve"> i n</w:t>
      </w:r>
      <w:r>
        <w:rPr>
          <w:rFonts w:ascii="Arial" w:hAnsi="Arial" w:cs="Arial"/>
          <w:szCs w:val="20"/>
        </w:rPr>
        <w:t>a obalu vzorků.</w:t>
      </w:r>
    </w:p>
    <w:p w14:paraId="013C7449" w14:textId="77777777" w:rsidR="0073062D" w:rsidRDefault="0073062D" w:rsidP="00730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0745B2A5" w14:textId="6087A916" w:rsidR="00EA6853" w:rsidRDefault="0073062D" w:rsidP="00730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V</w:t>
      </w:r>
      <w:r w:rsidRPr="00390503">
        <w:rPr>
          <w:rFonts w:ascii="Arial" w:hAnsi="Arial" w:cs="Arial"/>
        </w:rPr>
        <w:t xml:space="preserve"> případě odběru vzorku </w:t>
      </w:r>
      <w:proofErr w:type="spellStart"/>
      <w:r w:rsidRPr="00390503">
        <w:rPr>
          <w:rFonts w:ascii="Arial" w:hAnsi="Arial" w:cs="Arial"/>
        </w:rPr>
        <w:t>medných</w:t>
      </w:r>
      <w:proofErr w:type="spellEnd"/>
      <w:r w:rsidRPr="00390503">
        <w:rPr>
          <w:rFonts w:ascii="Arial" w:hAnsi="Arial" w:cs="Arial"/>
        </w:rPr>
        <w:t xml:space="preserve"> zásob se odebírají </w:t>
      </w:r>
      <w:proofErr w:type="spellStart"/>
      <w:r w:rsidRPr="00390503">
        <w:rPr>
          <w:rFonts w:ascii="Arial" w:hAnsi="Arial" w:cs="Arial"/>
        </w:rPr>
        <w:t>medné</w:t>
      </w:r>
      <w:proofErr w:type="spellEnd"/>
      <w:r w:rsidRPr="00390503">
        <w:rPr>
          <w:rFonts w:ascii="Arial" w:hAnsi="Arial" w:cs="Arial"/>
        </w:rPr>
        <w:t xml:space="preserve"> zásoby z plodového plástu </w:t>
      </w:r>
      <w:r>
        <w:rPr>
          <w:rFonts w:ascii="Arial" w:hAnsi="Arial" w:cs="Arial"/>
        </w:rPr>
        <w:br/>
      </w:r>
      <w:r w:rsidRPr="00390503">
        <w:rPr>
          <w:rFonts w:ascii="Arial" w:hAnsi="Arial" w:cs="Arial"/>
        </w:rPr>
        <w:t>o hmotnosti minimálně 15 g medu (objem polévkové lžíce) z každého včelstva na stanovišti. Vzorek zabalený v nepropustné vzorkovnici (sklo, plast) se označí adresou, registračním číslem včelaře,</w:t>
      </w:r>
      <w:r>
        <w:rPr>
          <w:rFonts w:ascii="Arial" w:hAnsi="Arial" w:cs="Arial"/>
        </w:rPr>
        <w:t xml:space="preserve"> </w:t>
      </w:r>
      <w:r w:rsidRPr="00390503">
        <w:rPr>
          <w:rFonts w:ascii="Arial" w:hAnsi="Arial" w:cs="Arial"/>
        </w:rPr>
        <w:t xml:space="preserve">registračním číslem stanoviště a čísly úlů, ze kterých vzorek pochází. Vzorky se předají k bakteriologickému vyšetření do státního veterinárního ústavu. Požadavek </w:t>
      </w:r>
      <w:r>
        <w:rPr>
          <w:rFonts w:ascii="Arial" w:hAnsi="Arial" w:cs="Arial"/>
        </w:rPr>
        <w:br/>
      </w:r>
      <w:r w:rsidRPr="00390503">
        <w:rPr>
          <w:rFonts w:ascii="Arial" w:hAnsi="Arial" w:cs="Arial"/>
        </w:rPr>
        <w:t xml:space="preserve">na vyšetření moru včelího plodu musí být vyznačen na objednávce laboratorního vyšetření (kód vyšetření </w:t>
      </w:r>
      <w:proofErr w:type="spellStart"/>
      <w:r w:rsidRPr="00390503">
        <w:rPr>
          <w:rFonts w:ascii="Arial" w:hAnsi="Arial" w:cs="Arial"/>
        </w:rPr>
        <w:t>EpM</w:t>
      </w:r>
      <w:proofErr w:type="spellEnd"/>
      <w:r w:rsidRPr="00390503">
        <w:rPr>
          <w:rFonts w:ascii="Arial" w:hAnsi="Arial" w:cs="Arial"/>
        </w:rPr>
        <w:t xml:space="preserve"> 160) i na obalu vzorků. </w:t>
      </w:r>
    </w:p>
    <w:p w14:paraId="2E96E03E" w14:textId="59CE602C" w:rsidR="00390503" w:rsidRDefault="00EA6853" w:rsidP="00EA6853">
      <w:pPr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6CD0A7CD" w14:textId="77777777" w:rsidR="00616664" w:rsidRPr="00C15F8F" w:rsidRDefault="00616664" w:rsidP="00617492">
      <w:pPr>
        <w:keepNext/>
        <w:numPr>
          <w:ilvl w:val="0"/>
          <w:numId w:val="11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CD0A7CE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6CD0A7CF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6CD0A7D0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6CD0A7D1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6CD0A7D2" w14:textId="77777777" w:rsidR="00616664" w:rsidRPr="00C15F8F" w:rsidRDefault="00616664" w:rsidP="00617492">
      <w:pPr>
        <w:keepNext/>
        <w:numPr>
          <w:ilvl w:val="0"/>
          <w:numId w:val="11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CD0A7D3" w14:textId="314E0FDA" w:rsidR="00616664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229D29" w14:textId="3BBC7650" w:rsidR="00E3055B" w:rsidRPr="00C15F8F" w:rsidRDefault="00C45522" w:rsidP="00C4552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</w:t>
      </w:r>
      <w:r>
        <w:rPr>
          <w:rFonts w:ascii="Arial" w:eastAsia="Calibri" w:hAnsi="Arial" w:cs="Times New Roman"/>
        </w:rPr>
        <w:br/>
      </w:r>
      <w:r w:rsidRPr="00C15F8F">
        <w:rPr>
          <w:rFonts w:ascii="Arial" w:eastAsia="Calibri" w:hAnsi="Arial" w:cs="Times New Roman"/>
        </w:rPr>
        <w:t>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</w:t>
      </w:r>
      <w:r>
        <w:rPr>
          <w:rFonts w:ascii="Arial" w:eastAsia="Calibri" w:hAnsi="Arial" w:cs="Times New Roman"/>
        </w:rPr>
        <w:t xml:space="preserve">§ 13 </w:t>
      </w:r>
      <w:r w:rsidRPr="00C15F8F">
        <w:rPr>
          <w:rFonts w:ascii="Arial" w:eastAsia="Calibri" w:hAnsi="Arial" w:cs="Times New Roman"/>
        </w:rPr>
        <w:t>vyhlášk</w:t>
      </w:r>
      <w:r>
        <w:rPr>
          <w:rFonts w:ascii="Arial" w:eastAsia="Calibri" w:hAnsi="Arial" w:cs="Times New Roman"/>
        </w:rPr>
        <w:t>y</w:t>
      </w:r>
      <w:r w:rsidRPr="00C15F8F">
        <w:rPr>
          <w:rFonts w:ascii="Arial" w:eastAsia="Calibri" w:hAnsi="Arial" w:cs="Times New Roman"/>
        </w:rPr>
        <w:t xml:space="preserve"> č. </w:t>
      </w:r>
      <w:r>
        <w:rPr>
          <w:rFonts w:ascii="Arial" w:eastAsia="Calibri" w:hAnsi="Arial" w:cs="Times New Roman"/>
        </w:rPr>
        <w:t>144</w:t>
      </w:r>
      <w:r w:rsidRPr="00C15F8F">
        <w:rPr>
          <w:rFonts w:ascii="Arial" w:eastAsia="Calibri" w:hAnsi="Arial" w:cs="Times New Roman"/>
        </w:rPr>
        <w:t>/20</w:t>
      </w:r>
      <w:r>
        <w:rPr>
          <w:rFonts w:ascii="Arial" w:eastAsia="Calibri" w:hAnsi="Arial" w:cs="Times New Roman"/>
        </w:rPr>
        <w:t>23</w:t>
      </w:r>
      <w:r w:rsidRPr="00C15F8F">
        <w:rPr>
          <w:rFonts w:ascii="Arial" w:eastAsia="Calibri" w:hAnsi="Arial" w:cs="Times New Roman"/>
        </w:rPr>
        <w:t xml:space="preserve"> Sb., </w:t>
      </w:r>
      <w:r w:rsidRPr="00505A02">
        <w:rPr>
          <w:rFonts w:ascii="Arial" w:eastAsia="Calibri" w:hAnsi="Arial" w:cs="Times New Roman"/>
        </w:rPr>
        <w:t xml:space="preserve">o veterinárních požadavcích na chov včel a včelstev </w:t>
      </w:r>
      <w:r>
        <w:rPr>
          <w:rFonts w:ascii="Arial" w:eastAsia="Calibri" w:hAnsi="Arial" w:cs="Times New Roman"/>
        </w:rPr>
        <w:br/>
      </w:r>
      <w:r w:rsidRPr="00505A02">
        <w:rPr>
          <w:rFonts w:ascii="Arial" w:eastAsia="Calibri" w:hAnsi="Arial" w:cs="Times New Roman"/>
        </w:rPr>
        <w:t>a o opatřeních pro předcházení a tlumení některých nákaz včel</w:t>
      </w:r>
      <w:r w:rsidRPr="00C15F8F">
        <w:rPr>
          <w:rFonts w:ascii="Arial" w:eastAsia="Calibri" w:hAnsi="Arial" w:cs="Times New Roman"/>
        </w:rPr>
        <w:t>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6CD0A7D5" w14:textId="77777777" w:rsidR="00616664" w:rsidRPr="00C15F8F" w:rsidRDefault="00616664" w:rsidP="00617492">
      <w:pPr>
        <w:keepNext/>
        <w:numPr>
          <w:ilvl w:val="0"/>
          <w:numId w:val="11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6CD0A7D6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CD0A7D7" w14:textId="77777777" w:rsidR="00616664" w:rsidRPr="004E324F" w:rsidRDefault="00616664" w:rsidP="00617492">
      <w:pPr>
        <w:pStyle w:val="Odstavecseseznamem"/>
        <w:numPr>
          <w:ilvl w:val="3"/>
          <w:numId w:val="11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6CD0A7D8" w14:textId="0A8DD076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20784E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6CD0A7D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CD0A7DA" w14:textId="77777777" w:rsidR="00616664" w:rsidRPr="00C15F8F" w:rsidRDefault="00616664" w:rsidP="00D63CFA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CD0A7DB" w14:textId="31E8D0BE" w:rsidR="00616664" w:rsidRDefault="00616664" w:rsidP="00D63CFA">
      <w:pPr>
        <w:tabs>
          <w:tab w:val="left" w:pos="709"/>
          <w:tab w:val="left" w:pos="5387"/>
        </w:tabs>
        <w:spacing w:before="6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EA46B1"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423BE4">
            <w:rPr>
              <w:rFonts w:ascii="Arial" w:eastAsia="Calibri" w:hAnsi="Arial" w:cs="Times New Roman"/>
              <w:color w:val="000000" w:themeColor="text1"/>
            </w:rPr>
            <w:t>31.05.2024</w:t>
          </w:r>
        </w:sdtContent>
      </w:sdt>
    </w:p>
    <w:p w14:paraId="6CD0A7DF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CD0A7E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CD0A7E1" w14:textId="04657551" w:rsidR="00312826" w:rsidRPr="00312826" w:rsidRDefault="00141CAB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</w:sdtPr>
        <w:sdtEndPr>
          <w:rPr>
            <w:bCs/>
          </w:rPr>
        </w:sdtEndPr>
        <w:sdtContent>
          <w:r w:rsidR="00EA46B1">
            <w:rPr>
              <w:rFonts w:ascii="Arial" w:eastAsia="Calibri" w:hAnsi="Arial" w:cs="Times New Roman"/>
              <w:sz w:val="20"/>
              <w:szCs w:val="20"/>
            </w:rPr>
            <w:t>MVDr. František Kouba, Ph.D.</w:t>
          </w:r>
        </w:sdtContent>
      </w:sdt>
    </w:p>
    <w:p w14:paraId="6CD0A7E2" w14:textId="21C87A8D" w:rsidR="00FB3CB7" w:rsidRDefault="00661489" w:rsidP="008F5922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EA46B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6CD0A7E4" w14:textId="4D99F9DD" w:rsidR="00D63CFA" w:rsidRDefault="00312826" w:rsidP="00D63CFA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7136E06" w14:textId="55670F11" w:rsidR="00141CAB" w:rsidRDefault="00141CAB" w:rsidP="00D63CFA">
      <w:pPr>
        <w:spacing w:after="0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v zastoupení</w:t>
      </w:r>
      <w:bookmarkStart w:id="0" w:name="_GoBack"/>
      <w:bookmarkEnd w:id="0"/>
    </w:p>
    <w:p w14:paraId="0D5188B3" w14:textId="77777777" w:rsidR="00D63CFA" w:rsidRDefault="00D63CFA">
      <w:pPr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br w:type="page"/>
      </w:r>
    </w:p>
    <w:p w14:paraId="14C4C3BA" w14:textId="77777777" w:rsidR="00312826" w:rsidRPr="00312826" w:rsidRDefault="00312826" w:rsidP="00D63CFA">
      <w:pPr>
        <w:spacing w:after="0"/>
        <w:ind w:left="4963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07D59D8" w14:textId="4FDA6550" w:rsidR="00E3055B" w:rsidRPr="00BF5E75" w:rsidRDefault="00E3055B" w:rsidP="00E3055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5E7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 do datové schránky: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00DC7DE4" w14:textId="4F8F126F" w:rsidR="00D53657" w:rsidRPr="00BF5E75" w:rsidRDefault="00D53657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BF5E75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Krajský úřad Jihočeského kraje</w:t>
          </w:r>
        </w:p>
        <w:p w14:paraId="6CD0A7E8" w14:textId="51F964BF" w:rsidR="00616664" w:rsidRPr="00BF5E75" w:rsidRDefault="00E3055B" w:rsidP="0055508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BF5E75">
            <w:rPr>
              <w:rFonts w:ascii="Arial" w:hAnsi="Arial" w:cs="Arial"/>
              <w:sz w:val="20"/>
              <w:szCs w:val="20"/>
            </w:rPr>
            <w:t>Město České Velenice</w:t>
          </w:r>
        </w:p>
      </w:sdtContent>
    </w:sdt>
    <w:sectPr w:rsidR="00616664" w:rsidRPr="00BF5E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0A7EE" w14:textId="77777777" w:rsidR="00390503" w:rsidRDefault="00390503" w:rsidP="00461078">
      <w:pPr>
        <w:spacing w:after="0" w:line="240" w:lineRule="auto"/>
      </w:pPr>
      <w:r>
        <w:separator/>
      </w:r>
    </w:p>
  </w:endnote>
  <w:endnote w:type="continuationSeparator" w:id="0">
    <w:p w14:paraId="6CD0A7EF" w14:textId="77777777" w:rsidR="00390503" w:rsidRDefault="0039050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6CD0A7F0" w14:textId="12FB79F9" w:rsidR="00390503" w:rsidRDefault="003905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CAB">
          <w:rPr>
            <w:noProof/>
          </w:rPr>
          <w:t>4</w:t>
        </w:r>
        <w:r>
          <w:fldChar w:fldCharType="end"/>
        </w:r>
      </w:p>
    </w:sdtContent>
  </w:sdt>
  <w:p w14:paraId="6CD0A7F1" w14:textId="77777777" w:rsidR="00390503" w:rsidRDefault="003905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0A7EC" w14:textId="77777777" w:rsidR="00390503" w:rsidRDefault="00390503" w:rsidP="00461078">
      <w:pPr>
        <w:spacing w:after="0" w:line="240" w:lineRule="auto"/>
      </w:pPr>
      <w:r>
        <w:separator/>
      </w:r>
    </w:p>
  </w:footnote>
  <w:footnote w:type="continuationSeparator" w:id="0">
    <w:p w14:paraId="6CD0A7ED" w14:textId="77777777" w:rsidR="00390503" w:rsidRDefault="0039050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B19E8"/>
    <w:multiLevelType w:val="hybridMultilevel"/>
    <w:tmpl w:val="73E80406"/>
    <w:lvl w:ilvl="0" w:tplc="D3528F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A5BDA"/>
    <w:multiLevelType w:val="hybridMultilevel"/>
    <w:tmpl w:val="FD88D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A8B328D"/>
    <w:multiLevelType w:val="multilevel"/>
    <w:tmpl w:val="240EB588"/>
    <w:lvl w:ilvl="0">
      <w:start w:val="3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F0395"/>
    <w:rsid w:val="00141CAB"/>
    <w:rsid w:val="001E05F3"/>
    <w:rsid w:val="0020784E"/>
    <w:rsid w:val="002415E8"/>
    <w:rsid w:val="00256328"/>
    <w:rsid w:val="00305EDB"/>
    <w:rsid w:val="00312826"/>
    <w:rsid w:val="00362F56"/>
    <w:rsid w:val="00390503"/>
    <w:rsid w:val="00423BE4"/>
    <w:rsid w:val="00461078"/>
    <w:rsid w:val="0048209A"/>
    <w:rsid w:val="00555081"/>
    <w:rsid w:val="006127B2"/>
    <w:rsid w:val="00616664"/>
    <w:rsid w:val="00617492"/>
    <w:rsid w:val="00661489"/>
    <w:rsid w:val="00662B22"/>
    <w:rsid w:val="006D3BDC"/>
    <w:rsid w:val="0073062D"/>
    <w:rsid w:val="00740498"/>
    <w:rsid w:val="008F5922"/>
    <w:rsid w:val="009066E7"/>
    <w:rsid w:val="009164F1"/>
    <w:rsid w:val="009E31C9"/>
    <w:rsid w:val="00B72483"/>
    <w:rsid w:val="00BF5E75"/>
    <w:rsid w:val="00C45522"/>
    <w:rsid w:val="00CA3F0C"/>
    <w:rsid w:val="00D53657"/>
    <w:rsid w:val="00D63CFA"/>
    <w:rsid w:val="00DC4873"/>
    <w:rsid w:val="00E3055B"/>
    <w:rsid w:val="00E64B31"/>
    <w:rsid w:val="00E720E4"/>
    <w:rsid w:val="00EA46B1"/>
    <w:rsid w:val="00EA685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A7B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6127B2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1Char">
    <w:name w:val="Nadpis 1 Char"/>
    <w:basedOn w:val="Standardnpsmoodstavce"/>
    <w:link w:val="Nadpis1"/>
    <w:rsid w:val="006127B2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Odstavecbezslovn">
    <w:name w:val="Odstavec bez číslování"/>
    <w:basedOn w:val="OdstavecsloOdstavecseseznamem"/>
    <w:next w:val="lnekslo"/>
    <w:autoRedefine/>
    <w:rsid w:val="006127B2"/>
    <w:pPr>
      <w:numPr>
        <w:numId w:val="0"/>
      </w:numPr>
      <w:ind w:left="57" w:firstLine="652"/>
    </w:pPr>
  </w:style>
  <w:style w:type="paragraph" w:customStyle="1" w:styleId="Podpisovdoloka">
    <w:name w:val="Podpisová doložka"/>
    <w:basedOn w:val="Normln"/>
    <w:rsid w:val="006127B2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oruen">
    <w:name w:val="Doručení"/>
    <w:basedOn w:val="Normln"/>
    <w:next w:val="Normln"/>
    <w:rsid w:val="006127B2"/>
    <w:pPr>
      <w:widowControl w:val="0"/>
      <w:autoSpaceDE w:val="0"/>
      <w:autoSpaceDN w:val="0"/>
      <w:adjustRightInd w:val="0"/>
      <w:spacing w:before="480" w:after="480" w:line="240" w:lineRule="auto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12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127B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7B2"/>
    <w:rPr>
      <w:rFonts w:ascii="Segoe UI" w:hAnsi="Segoe UI" w:cs="Segoe UI"/>
      <w:sz w:val="18"/>
      <w:szCs w:val="18"/>
    </w:rPr>
  </w:style>
  <w:style w:type="paragraph" w:customStyle="1" w:styleId="Odstavec">
    <w:name w:val="Odstavec"/>
    <w:basedOn w:val="Normlnodsazen"/>
    <w:rsid w:val="00555081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5550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F99A68D03F8047C38FA0AC28940EB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084098-79C6-4D42-8FCD-787394055978}"/>
      </w:docPartPr>
      <w:docPartBody>
        <w:p w:rsidR="00D636A8" w:rsidRDefault="00B27985" w:rsidP="00B27985">
          <w:pPr>
            <w:pStyle w:val="F99A68D03F8047C38FA0AC28940EB262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AD7F0D"/>
    <w:rsid w:val="00B27985"/>
    <w:rsid w:val="00D6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27985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56EF742402AB4F84BE574DF61791FB66">
    <w:name w:val="56EF742402AB4F84BE574DF61791FB66"/>
    <w:rsid w:val="00AD7F0D"/>
  </w:style>
  <w:style w:type="paragraph" w:customStyle="1" w:styleId="85EB1E1711E14A059A6A7A60EA2CDADC">
    <w:name w:val="85EB1E1711E14A059A6A7A60EA2CDADC"/>
    <w:rsid w:val="00B27985"/>
  </w:style>
  <w:style w:type="paragraph" w:customStyle="1" w:styleId="1E18DA39046A424387735CA3FF201507">
    <w:name w:val="1E18DA39046A424387735CA3FF201507"/>
    <w:rsid w:val="00B27985"/>
  </w:style>
  <w:style w:type="paragraph" w:customStyle="1" w:styleId="6035EB15171647F09A48D2DDE7C849C5">
    <w:name w:val="6035EB15171647F09A48D2DDE7C849C5"/>
    <w:rsid w:val="00B27985"/>
  </w:style>
  <w:style w:type="paragraph" w:customStyle="1" w:styleId="33222D95DB7A495C90048058EF670CD3">
    <w:name w:val="33222D95DB7A495C90048058EF670CD3"/>
    <w:rsid w:val="00B27985"/>
  </w:style>
  <w:style w:type="paragraph" w:customStyle="1" w:styleId="1677A12E1FA4400FAFCC061CFD0DE224">
    <w:name w:val="1677A12E1FA4400FAFCC061CFD0DE224"/>
    <w:rsid w:val="00B27985"/>
  </w:style>
  <w:style w:type="paragraph" w:customStyle="1" w:styleId="A19CE4D8732C4AE383370C1A1A8BC7A5">
    <w:name w:val="A19CE4D8732C4AE383370C1A1A8BC7A5"/>
    <w:rsid w:val="00B27985"/>
  </w:style>
  <w:style w:type="paragraph" w:customStyle="1" w:styleId="29B25B44DA9949CCAD7C29C902B77C7F">
    <w:name w:val="29B25B44DA9949CCAD7C29C902B77C7F"/>
    <w:rsid w:val="00B27985"/>
  </w:style>
  <w:style w:type="paragraph" w:customStyle="1" w:styleId="AD93FF9975EE48FDAE2B4A662EEBE3BE">
    <w:name w:val="AD93FF9975EE48FDAE2B4A662EEBE3BE"/>
    <w:rsid w:val="00B27985"/>
  </w:style>
  <w:style w:type="paragraph" w:customStyle="1" w:styleId="F99A68D03F8047C38FA0AC28940EB262">
    <w:name w:val="F99A68D03F8047C38FA0AC28940EB262"/>
    <w:rsid w:val="00B27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1088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Lucie Filásová</cp:lastModifiedBy>
  <cp:revision>29</cp:revision>
  <cp:lastPrinted>2024-05-30T10:45:00Z</cp:lastPrinted>
  <dcterms:created xsi:type="dcterms:W3CDTF">2022-01-27T08:47:00Z</dcterms:created>
  <dcterms:modified xsi:type="dcterms:W3CDTF">2024-05-31T08:03:00Z</dcterms:modified>
</cp:coreProperties>
</file>