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28A3126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F8316B">
        <w:rPr>
          <w:rFonts w:ascii="Arial" w:hAnsi="Arial" w:cs="Arial"/>
          <w:b/>
        </w:rPr>
        <w:t xml:space="preserve">DOLNÍ LUTYNĚ </w:t>
      </w:r>
    </w:p>
    <w:p w14:paraId="479B9DCF" w14:textId="04C2D45F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8316B">
        <w:rPr>
          <w:rFonts w:ascii="Arial" w:hAnsi="Arial" w:cs="Arial"/>
          <w:b/>
        </w:rPr>
        <w:t xml:space="preserve">Dolní Lutyně 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46719C90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Obecně závazná vyhláška obce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067A3713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8316B">
        <w:rPr>
          <w:rFonts w:ascii="Arial" w:hAnsi="Arial" w:cs="Arial"/>
          <w:b w:val="0"/>
          <w:sz w:val="22"/>
          <w:szCs w:val="22"/>
        </w:rPr>
        <w:t xml:space="preserve">Dolní Lutyně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proofErr w:type="gramStart"/>
      <w:r w:rsidR="00F8316B">
        <w:rPr>
          <w:rFonts w:ascii="Arial" w:hAnsi="Arial" w:cs="Arial"/>
          <w:b w:val="0"/>
          <w:sz w:val="22"/>
          <w:szCs w:val="22"/>
        </w:rPr>
        <w:t>20.12.2023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2B0A8D37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8316B">
        <w:rPr>
          <w:rFonts w:ascii="Arial" w:hAnsi="Arial" w:cs="Arial"/>
          <w:sz w:val="22"/>
          <w:szCs w:val="22"/>
        </w:rPr>
        <w:t>Dolní Lutyně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050BB28D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7B627D78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67C77DCE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F8316B">
        <w:rPr>
          <w:rFonts w:ascii="Arial" w:hAnsi="Arial" w:cs="Arial"/>
          <w:sz w:val="22"/>
          <w:szCs w:val="22"/>
        </w:rPr>
        <w:t>30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>dnů</w:t>
      </w:r>
      <w:proofErr w:type="gramEnd"/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3A52E7BD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proofErr w:type="gramStart"/>
      <w:r>
        <w:rPr>
          <w:rFonts w:ascii="Arial" w:hAnsi="Arial" w:cs="Arial"/>
          <w:sz w:val="22"/>
          <w:szCs w:val="22"/>
        </w:rPr>
        <w:t xml:space="preserve">dnů 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6F420F88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F8316B">
        <w:rPr>
          <w:rFonts w:ascii="Arial" w:hAnsi="Arial" w:cs="Arial"/>
          <w:sz w:val="22"/>
          <w:szCs w:val="22"/>
        </w:rPr>
        <w:t>60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2F744B85" w14:textId="0C2E31DA" w:rsidR="00330165" w:rsidRPr="00F8316B" w:rsidRDefault="00330165" w:rsidP="00F8316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1B81F912" w14:textId="37B2E36D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F8316B">
        <w:rPr>
          <w:rFonts w:ascii="Arial" w:hAnsi="Arial" w:cs="Arial"/>
          <w:sz w:val="22"/>
          <w:szCs w:val="22"/>
        </w:rPr>
        <w:t>0,90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F5A17E1" w14:textId="77777777" w:rsidR="00F859DA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</w:t>
      </w:r>
    </w:p>
    <w:p w14:paraId="72CA9871" w14:textId="69BA8896" w:rsidR="00800DBF" w:rsidRDefault="00800DBF" w:rsidP="00F859DA">
      <w:pPr>
        <w:pStyle w:val="Odstavecseseznamem"/>
        <w:numPr>
          <w:ilvl w:val="1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F859DA">
        <w:rPr>
          <w:rFonts w:ascii="Arial" w:hAnsi="Arial" w:cs="Arial"/>
          <w:sz w:val="22"/>
          <w:szCs w:val="22"/>
        </w:rPr>
        <w:t xml:space="preserve">a dílčí období od 1. </w:t>
      </w:r>
      <w:r>
        <w:rPr>
          <w:rFonts w:ascii="Arial" w:hAnsi="Arial" w:cs="Arial"/>
          <w:sz w:val="22"/>
          <w:szCs w:val="22"/>
        </w:rPr>
        <w:t>l</w:t>
      </w:r>
      <w:r w:rsidR="00F859DA">
        <w:rPr>
          <w:rFonts w:ascii="Arial" w:hAnsi="Arial" w:cs="Arial"/>
          <w:sz w:val="22"/>
          <w:szCs w:val="22"/>
        </w:rPr>
        <w:t xml:space="preserve">edna do 30. </w:t>
      </w:r>
      <w:r>
        <w:rPr>
          <w:rFonts w:ascii="Arial" w:hAnsi="Arial" w:cs="Arial"/>
          <w:sz w:val="22"/>
          <w:szCs w:val="22"/>
        </w:rPr>
        <w:t>č</w:t>
      </w:r>
      <w:r w:rsidR="00F859DA">
        <w:rPr>
          <w:rFonts w:ascii="Arial" w:hAnsi="Arial" w:cs="Arial"/>
          <w:sz w:val="22"/>
          <w:szCs w:val="22"/>
        </w:rPr>
        <w:t>ervna, a to do 15</w:t>
      </w:r>
      <w:r>
        <w:rPr>
          <w:rFonts w:ascii="Arial" w:hAnsi="Arial" w:cs="Arial"/>
          <w:sz w:val="22"/>
          <w:szCs w:val="22"/>
        </w:rPr>
        <w:t>. července příslušného kalendářního roku,</w:t>
      </w:r>
    </w:p>
    <w:p w14:paraId="32A425AD" w14:textId="327B30F5" w:rsidR="00601AB9" w:rsidRPr="00F859DA" w:rsidRDefault="00800DBF" w:rsidP="00F859DA">
      <w:pPr>
        <w:pStyle w:val="Odstavecseseznamem"/>
        <w:numPr>
          <w:ilvl w:val="1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dílčí období od 1. </w:t>
      </w:r>
      <w:r w:rsidR="0042706E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ervence do 31. </w:t>
      </w:r>
      <w:r w:rsidR="0042706E">
        <w:rPr>
          <w:rFonts w:ascii="Arial" w:hAnsi="Arial" w:cs="Arial"/>
          <w:sz w:val="22"/>
          <w:szCs w:val="22"/>
        </w:rPr>
        <w:t>pr</w:t>
      </w:r>
      <w:r>
        <w:rPr>
          <w:rFonts w:ascii="Arial" w:hAnsi="Arial" w:cs="Arial"/>
          <w:sz w:val="22"/>
          <w:szCs w:val="22"/>
        </w:rPr>
        <w:t>osince, a to do 15</w:t>
      </w:r>
      <w:r w:rsidR="0042706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ledna následujícího kalendářního roku.</w:t>
      </w:r>
      <w:r w:rsidR="00601AB9" w:rsidRPr="00F859DA">
        <w:rPr>
          <w:rFonts w:ascii="Arial" w:hAnsi="Arial" w:cs="Arial"/>
          <w:sz w:val="22"/>
          <w:szCs w:val="22"/>
        </w:rPr>
        <w:t xml:space="preserve"> </w:t>
      </w:r>
    </w:p>
    <w:p w14:paraId="5E46358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proofErr w:type="gramStart"/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  <w:proofErr w:type="gramEnd"/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49D71FC7" w:rsidR="00437848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2706E">
        <w:rPr>
          <w:rFonts w:ascii="Arial" w:hAnsi="Arial" w:cs="Arial"/>
          <w:sz w:val="22"/>
          <w:szCs w:val="22"/>
        </w:rPr>
        <w:t>2/2021 o místním poplatku za odkládání komunálního odpadu z nemovité věci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42706E" w:rsidRPr="0042706E">
        <w:rPr>
          <w:rFonts w:ascii="Arial" w:hAnsi="Arial" w:cs="Arial"/>
          <w:sz w:val="22"/>
          <w:szCs w:val="22"/>
        </w:rPr>
        <w:t>23.06.2021</w:t>
      </w:r>
      <w:proofErr w:type="gramEnd"/>
      <w:r w:rsidRPr="0042706E">
        <w:rPr>
          <w:rFonts w:ascii="Arial" w:hAnsi="Arial" w:cs="Arial"/>
          <w:color w:val="ED7D31" w:themeColor="accent2"/>
          <w:sz w:val="22"/>
          <w:szCs w:val="22"/>
        </w:rPr>
        <w:t>.</w:t>
      </w:r>
    </w:p>
    <w:p w14:paraId="7F6C9CAD" w14:textId="77777777" w:rsidR="00437848" w:rsidRPr="00437848" w:rsidRDefault="00437848" w:rsidP="00437848">
      <w:p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17F28098" w14:textId="1A3FDF49" w:rsidR="008D6906" w:rsidRPr="002E0EAD" w:rsidRDefault="008D6906" w:rsidP="0042706E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1A4BD6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42706E">
        <w:rPr>
          <w:rFonts w:ascii="Arial" w:hAnsi="Arial" w:cs="Arial"/>
          <w:sz w:val="22"/>
          <w:szCs w:val="22"/>
        </w:rPr>
        <w:t>1.1.2024</w:t>
      </w:r>
      <w:proofErr w:type="gramEnd"/>
      <w:r w:rsidR="0042706E">
        <w:rPr>
          <w:rFonts w:ascii="Arial" w:hAnsi="Arial" w:cs="Arial"/>
          <w:sz w:val="22"/>
          <w:szCs w:val="22"/>
        </w:rPr>
        <w:t>.</w:t>
      </w: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1F65C365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8A9324D" w14:textId="77777777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12FB957F" w:rsidR="000B128C" w:rsidRPr="000C2DC4" w:rsidRDefault="0042706E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Mgr. Pavel Buzek,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   Jaroslav Svoboda, v.r. </w:t>
      </w:r>
      <w:bookmarkStart w:id="0" w:name="_GoBack"/>
      <w:bookmarkEnd w:id="0"/>
    </w:p>
    <w:p w14:paraId="3348FB18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836D26F" w14:textId="77777777" w:rsidR="000B128C" w:rsidRPr="00EC097A" w:rsidRDefault="000B128C" w:rsidP="000B128C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EC097A">
        <w:rPr>
          <w:rFonts w:ascii="Arial" w:hAnsi="Arial" w:cs="Arial"/>
          <w:i/>
          <w:color w:val="ED7D31"/>
          <w:sz w:val="20"/>
          <w:szCs w:val="20"/>
          <w:u w:val="single"/>
        </w:rPr>
        <w:t>Pozn. pro obec</w:t>
      </w:r>
      <w:r w:rsidRPr="00EC097A">
        <w:rPr>
          <w:rFonts w:ascii="Arial" w:hAnsi="Arial" w:cs="Arial"/>
          <w:i/>
          <w:color w:val="ED7D31"/>
          <w:sz w:val="20"/>
          <w:szCs w:val="20"/>
        </w:rPr>
        <w:t xml:space="preserve">: Do Sbírky právních předpisů územních samosprávných celků a některých správních úřadů se vkládá elektronická verze vyhlášky, kdy je místo podpisu za jménem a příjmením uvedena doložka v. r. </w:t>
      </w:r>
    </w:p>
    <w:p w14:paraId="4A33CCE8" w14:textId="77777777" w:rsidR="000B128C" w:rsidRPr="00EC097A" w:rsidRDefault="000B128C" w:rsidP="000B128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048BF4A" w14:textId="67A6E11E" w:rsidR="000B128C" w:rsidRDefault="000B128C" w:rsidP="000B128C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EC097A">
        <w:rPr>
          <w:rFonts w:ascii="Arial" w:hAnsi="Arial" w:cs="Arial"/>
          <w:i/>
          <w:color w:val="ED7D31"/>
          <w:sz w:val="20"/>
          <w:szCs w:val="20"/>
          <w:u w:val="single"/>
        </w:rPr>
        <w:t>Upozornění</w:t>
      </w:r>
      <w:r w:rsidRPr="00EC097A">
        <w:rPr>
          <w:rFonts w:ascii="Arial" w:hAnsi="Arial" w:cs="Arial"/>
          <w:i/>
          <w:color w:val="ED7D31"/>
          <w:sz w:val="20"/>
          <w:szCs w:val="2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 některých správních úřadů.</w:t>
      </w:r>
    </w:p>
    <w:p w14:paraId="08172F4B" w14:textId="77777777" w:rsidR="001157B8" w:rsidRPr="00EC097A" w:rsidRDefault="001157B8" w:rsidP="000B128C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0C57240E" w14:textId="3DD892AD" w:rsidR="00713AC1" w:rsidRPr="002B6004" w:rsidRDefault="00713AC1" w:rsidP="00713AC1">
      <w:pPr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2B6004">
        <w:rPr>
          <w:rFonts w:ascii="Arial" w:hAnsi="Arial" w:cs="Arial"/>
          <w:i/>
          <w:color w:val="ED7D31" w:themeColor="accent2"/>
          <w:sz w:val="20"/>
          <w:szCs w:val="20"/>
          <w:u w:val="single"/>
        </w:rPr>
        <w:t>Pozn. pro obec</w:t>
      </w:r>
      <w:r w:rsidRPr="002B6004">
        <w:rPr>
          <w:rFonts w:ascii="Arial" w:hAnsi="Arial" w:cs="Arial"/>
          <w:i/>
          <w:color w:val="ED7D31" w:themeColor="accent2"/>
          <w:sz w:val="20"/>
          <w:szCs w:val="20"/>
        </w:rPr>
        <w:t xml:space="preserve">: Ačkoli je obec oprávněna stanovit osvobození a úlevy i od tohoto poplatku, s ohledem na jeho konstrukci (tj. vazbu na reálný rozsah produkovaného odpadu) nepovažuje Ministerstvo vnitra využití této možnosti za praktické a vzor s ním tudíž nepočítá. </w:t>
      </w:r>
    </w:p>
    <w:p w14:paraId="060EF28C" w14:textId="77777777" w:rsidR="00713AC1" w:rsidRPr="002B6004" w:rsidRDefault="00713AC1" w:rsidP="00713A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5A9AA" w14:textId="77777777" w:rsidR="00040C13" w:rsidRDefault="00040C13">
      <w:r>
        <w:separator/>
      </w:r>
    </w:p>
  </w:endnote>
  <w:endnote w:type="continuationSeparator" w:id="0">
    <w:p w14:paraId="02110D42" w14:textId="77777777" w:rsidR="00040C13" w:rsidRDefault="0004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FF2E8" w14:textId="6787F041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2706E">
      <w:rPr>
        <w:noProof/>
      </w:rPr>
      <w:t>1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28339" w14:textId="77777777" w:rsidR="00040C13" w:rsidRDefault="00040C13">
      <w:r>
        <w:separator/>
      </w:r>
    </w:p>
  </w:footnote>
  <w:footnote w:type="continuationSeparator" w:id="0">
    <w:p w14:paraId="18E101EE" w14:textId="77777777" w:rsidR="00040C13" w:rsidRDefault="00040C13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21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4"/>
  </w:num>
  <w:num w:numId="22">
    <w:abstractNumId w:val="4"/>
  </w:num>
  <w:num w:numId="23">
    <w:abstractNumId w:val="29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"/>
  </w:num>
  <w:num w:numId="29">
    <w:abstractNumId w:val="19"/>
  </w:num>
  <w:num w:numId="30">
    <w:abstractNumId w:val="2"/>
  </w:num>
  <w:num w:numId="31">
    <w:abstractNumId w:val="16"/>
  </w:num>
  <w:num w:numId="32">
    <w:abstractNumId w:val="14"/>
  </w:num>
  <w:num w:numId="33">
    <w:abstractNumId w:val="0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C13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455F5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2706E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00DBF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1DE2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8316B"/>
    <w:rsid w:val="00F859DA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CD1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1BF37-D9F1-4FD8-A5B4-1B6057BBA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702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Kawanová Dana</cp:lastModifiedBy>
  <cp:revision>4</cp:revision>
  <cp:lastPrinted>2015-10-16T08:54:00Z</cp:lastPrinted>
  <dcterms:created xsi:type="dcterms:W3CDTF">2023-12-20T09:37:00Z</dcterms:created>
  <dcterms:modified xsi:type="dcterms:W3CDTF">2023-12-20T10:00:00Z</dcterms:modified>
</cp:coreProperties>
</file>