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537C3" w14:textId="77777777" w:rsidR="00E87253" w:rsidRPr="002E0EAD" w:rsidRDefault="00E87253" w:rsidP="00E87253">
      <w:pPr>
        <w:pStyle w:val="Zhlav"/>
        <w:tabs>
          <w:tab w:val="clear" w:pos="4536"/>
          <w:tab w:val="clear" w:pos="9072"/>
        </w:tabs>
      </w:pPr>
    </w:p>
    <w:p w14:paraId="1D9912DA" w14:textId="23368265" w:rsidR="0053002F" w:rsidRDefault="0053002F" w:rsidP="0053002F">
      <w:pPr>
        <w:jc w:val="both"/>
        <w:rPr>
          <w:rFonts w:ascii="Arial" w:hAnsi="Arial" w:cs="Arial"/>
          <w:bCs/>
          <w:kern w:val="28"/>
          <w:sz w:val="22"/>
          <w:szCs w:val="22"/>
        </w:rPr>
      </w:pPr>
      <w:r w:rsidRPr="00F81B98">
        <w:rPr>
          <w:rFonts w:ascii="Arial" w:hAnsi="Arial" w:cs="Arial"/>
          <w:bCs/>
          <w:kern w:val="28"/>
          <w:sz w:val="22"/>
          <w:szCs w:val="22"/>
        </w:rPr>
        <w:t>Č.j.</w:t>
      </w:r>
      <w:r>
        <w:rPr>
          <w:rFonts w:ascii="Arial" w:hAnsi="Arial" w:cs="Arial"/>
          <w:bCs/>
          <w:kern w:val="28"/>
          <w:sz w:val="22"/>
          <w:szCs w:val="22"/>
        </w:rPr>
        <w:t>:</w:t>
      </w:r>
      <w:r w:rsidRPr="00F81B98">
        <w:rPr>
          <w:rFonts w:ascii="Arial" w:hAnsi="Arial" w:cs="Arial"/>
          <w:bCs/>
          <w:kern w:val="28"/>
          <w:sz w:val="22"/>
          <w:szCs w:val="22"/>
        </w:rPr>
        <w:t xml:space="preserve"> KLOS/1</w:t>
      </w:r>
      <w:r w:rsidR="0087093F">
        <w:rPr>
          <w:rFonts w:ascii="Arial" w:hAnsi="Arial" w:cs="Arial"/>
          <w:bCs/>
          <w:kern w:val="28"/>
          <w:sz w:val="22"/>
          <w:szCs w:val="22"/>
        </w:rPr>
        <w:t>496</w:t>
      </w:r>
      <w:r w:rsidRPr="00F81B98">
        <w:rPr>
          <w:rFonts w:ascii="Arial" w:hAnsi="Arial" w:cs="Arial"/>
          <w:bCs/>
          <w:kern w:val="28"/>
          <w:sz w:val="22"/>
          <w:szCs w:val="22"/>
        </w:rPr>
        <w:t>/20</w:t>
      </w:r>
      <w:r w:rsidR="001316F9">
        <w:rPr>
          <w:rFonts w:ascii="Arial" w:hAnsi="Arial" w:cs="Arial"/>
          <w:bCs/>
          <w:kern w:val="28"/>
          <w:sz w:val="22"/>
          <w:szCs w:val="22"/>
        </w:rPr>
        <w:t>2</w:t>
      </w:r>
      <w:r w:rsidR="0087093F">
        <w:rPr>
          <w:rFonts w:ascii="Arial" w:hAnsi="Arial" w:cs="Arial"/>
          <w:bCs/>
          <w:kern w:val="28"/>
          <w:sz w:val="22"/>
          <w:szCs w:val="22"/>
        </w:rPr>
        <w:t>3</w:t>
      </w:r>
    </w:p>
    <w:p w14:paraId="1AB9EF21" w14:textId="77777777" w:rsidR="0087093F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 xml:space="preserve">OBEC </w:t>
      </w:r>
    </w:p>
    <w:p w14:paraId="1474F4F6" w14:textId="5CFE16B4" w:rsidR="00EF71E8" w:rsidRPr="00CC05D3" w:rsidRDefault="00EF71E8" w:rsidP="00EF71E8">
      <w:pPr>
        <w:jc w:val="center"/>
        <w:rPr>
          <w:rFonts w:ascii="Calibri" w:hAnsi="Calibri" w:cs="Calibri"/>
          <w:b/>
          <w:bCs/>
          <w:sz w:val="72"/>
          <w:szCs w:val="72"/>
        </w:rPr>
      </w:pPr>
      <w:r w:rsidRPr="00CC05D3">
        <w:rPr>
          <w:rFonts w:ascii="Calibri" w:hAnsi="Calibri" w:cs="Calibri"/>
          <w:b/>
          <w:bCs/>
          <w:sz w:val="72"/>
          <w:szCs w:val="72"/>
        </w:rPr>
        <w:t>KONSTANTINOVY LÁZNĚ</w:t>
      </w:r>
    </w:p>
    <w:p w14:paraId="65E64AF2" w14:textId="77777777" w:rsidR="00EF71E8" w:rsidRPr="002F6AD9" w:rsidRDefault="00EF71E8" w:rsidP="00EF71E8">
      <w:pPr>
        <w:tabs>
          <w:tab w:val="left" w:pos="3420"/>
        </w:tabs>
        <w:rPr>
          <w:rFonts w:ascii="Calibri" w:hAnsi="Calibri" w:cs="Calibri"/>
        </w:rPr>
      </w:pPr>
    </w:p>
    <w:p w14:paraId="4ED60DFD" w14:textId="77777777" w:rsidR="00EF71E8" w:rsidRPr="002F6AD9" w:rsidRDefault="00EF71E8" w:rsidP="00EF71E8">
      <w:pPr>
        <w:rPr>
          <w:rFonts w:ascii="Calibri" w:hAnsi="Calibri" w:cs="Calibri"/>
        </w:rPr>
      </w:pPr>
    </w:p>
    <w:p w14:paraId="04E38838" w14:textId="77777777" w:rsidR="00EF71E8" w:rsidRPr="002F6AD9" w:rsidRDefault="00EF71E8" w:rsidP="00EF71E8">
      <w:pPr>
        <w:rPr>
          <w:rFonts w:ascii="Calibri" w:hAnsi="Calibri" w:cs="Calibri"/>
        </w:rPr>
      </w:pPr>
    </w:p>
    <w:p w14:paraId="27ED6FA3" w14:textId="77777777" w:rsidR="00EF71E8" w:rsidRPr="002F6AD9" w:rsidRDefault="00EF71E8" w:rsidP="00EF71E8">
      <w:pPr>
        <w:jc w:val="center"/>
        <w:rPr>
          <w:rFonts w:ascii="Calibri" w:hAnsi="Calibri" w:cs="Calibri"/>
        </w:rPr>
      </w:pPr>
      <w:r w:rsidRPr="002F6AD9">
        <w:rPr>
          <w:rFonts w:ascii="Calibri" w:hAnsi="Calibri" w:cs="Calibri"/>
          <w:noProof/>
        </w:rPr>
        <w:drawing>
          <wp:inline distT="0" distB="0" distL="0" distR="0" wp14:anchorId="35D1F57D" wp14:editId="52C38DC8">
            <wp:extent cx="1310640" cy="1668780"/>
            <wp:effectExtent l="0" t="0" r="3810" b="762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088E5" w14:textId="77777777" w:rsidR="00EF71E8" w:rsidRPr="002F6AD9" w:rsidRDefault="00EF71E8" w:rsidP="00EF71E8">
      <w:pPr>
        <w:rPr>
          <w:rFonts w:ascii="Calibri" w:hAnsi="Calibri" w:cs="Calibri"/>
        </w:rPr>
      </w:pPr>
    </w:p>
    <w:p w14:paraId="72F09A5F" w14:textId="77777777" w:rsidR="00EF71E8" w:rsidRPr="002F6AD9" w:rsidRDefault="00EF71E8" w:rsidP="00EF71E8">
      <w:pPr>
        <w:rPr>
          <w:rFonts w:ascii="Calibri" w:hAnsi="Calibri" w:cs="Calibri"/>
        </w:rPr>
      </w:pPr>
    </w:p>
    <w:p w14:paraId="135F1EE8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r w:rsidRPr="002F6AD9">
        <w:rPr>
          <w:rFonts w:ascii="Calibri" w:hAnsi="Calibri" w:cs="Calibri"/>
          <w:b/>
          <w:bCs/>
          <w:sz w:val="48"/>
          <w:szCs w:val="48"/>
        </w:rPr>
        <w:t>OBECNĚ ZÁVAZNÁ VYHLÁŠKA</w:t>
      </w:r>
    </w:p>
    <w:p w14:paraId="43316F71" w14:textId="77777777" w:rsidR="00EF71E8" w:rsidRPr="002F6AD9" w:rsidRDefault="00EF71E8" w:rsidP="00EF71E8">
      <w:pPr>
        <w:jc w:val="center"/>
        <w:rPr>
          <w:rFonts w:ascii="Calibri" w:hAnsi="Calibri" w:cs="Calibri"/>
          <w:b/>
          <w:bCs/>
          <w:sz w:val="48"/>
          <w:szCs w:val="48"/>
        </w:rPr>
      </w:pPr>
      <w:bookmarkStart w:id="0" w:name="_Hlk80002470"/>
      <w:r w:rsidRPr="002F6AD9">
        <w:rPr>
          <w:rFonts w:ascii="Calibri" w:hAnsi="Calibri" w:cs="Calibri"/>
          <w:b/>
          <w:bCs/>
          <w:sz w:val="48"/>
          <w:szCs w:val="48"/>
        </w:rPr>
        <w:t>OBCE KONSTANTINOVY LÁZNĚ</w:t>
      </w:r>
    </w:p>
    <w:bookmarkEnd w:id="0"/>
    <w:p w14:paraId="5A8D0EA0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 místním poplatku za obecní systém odpadového hospodářství</w:t>
      </w:r>
    </w:p>
    <w:p w14:paraId="70770263" w14:textId="77777777" w:rsidR="00EF71E8" w:rsidRDefault="00EF71E8" w:rsidP="00EF71E8">
      <w:pPr>
        <w:rPr>
          <w:rFonts w:ascii="Arial" w:hAnsi="Arial" w:cs="Arial"/>
          <w:b/>
          <w:bCs/>
          <w:sz w:val="28"/>
          <w:szCs w:val="28"/>
        </w:rPr>
      </w:pPr>
    </w:p>
    <w:p w14:paraId="20A3903F" w14:textId="77777777" w:rsidR="00EF71E8" w:rsidRPr="002F6AD9" w:rsidRDefault="00EF71E8" w:rsidP="00EF71E8">
      <w:pPr>
        <w:rPr>
          <w:rFonts w:ascii="Calibri" w:hAnsi="Calibri" w:cs="Calibri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3960"/>
      </w:tblGrid>
      <w:tr w:rsidR="00EF71E8" w:rsidRPr="002F6AD9" w14:paraId="1CBDF4A5" w14:textId="77777777" w:rsidTr="006167C8">
        <w:tc>
          <w:tcPr>
            <w:tcW w:w="3960" w:type="dxa"/>
            <w:shd w:val="clear" w:color="auto" w:fill="auto"/>
          </w:tcPr>
          <w:p w14:paraId="3DE1732A" w14:textId="22644C8A" w:rsidR="00EF71E8" w:rsidRPr="00E9650F" w:rsidRDefault="0087093F" w:rsidP="006167C8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Účinnost od:</w:t>
            </w:r>
          </w:p>
        </w:tc>
        <w:tc>
          <w:tcPr>
            <w:tcW w:w="3960" w:type="dxa"/>
            <w:shd w:val="clear" w:color="auto" w:fill="auto"/>
          </w:tcPr>
          <w:p w14:paraId="0D0BE788" w14:textId="64B77C0D" w:rsidR="00EF71E8" w:rsidRPr="0087093F" w:rsidRDefault="0087093F" w:rsidP="0087093F">
            <w:pPr>
              <w:pStyle w:val="Odstavecseseznamem"/>
              <w:ind w:left="108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1.1. </w:t>
            </w:r>
            <w:r w:rsidRPr="0087093F">
              <w:rPr>
                <w:rFonts w:ascii="Calibri" w:hAnsi="Calibri" w:cs="Calibri"/>
                <w:b/>
              </w:rPr>
              <w:t>2024</w:t>
            </w:r>
          </w:p>
        </w:tc>
      </w:tr>
      <w:tr w:rsidR="00EF71E8" w:rsidRPr="002F6AD9" w14:paraId="665ACC99" w14:textId="77777777" w:rsidTr="006167C8">
        <w:tc>
          <w:tcPr>
            <w:tcW w:w="3960" w:type="dxa"/>
            <w:shd w:val="clear" w:color="auto" w:fill="auto"/>
          </w:tcPr>
          <w:p w14:paraId="3E5F262C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Zastupitelstvo obce dne / č. usnesení</w:t>
            </w:r>
          </w:p>
        </w:tc>
        <w:tc>
          <w:tcPr>
            <w:tcW w:w="3960" w:type="dxa"/>
            <w:shd w:val="clear" w:color="auto" w:fill="auto"/>
          </w:tcPr>
          <w:p w14:paraId="634843B8" w14:textId="217DB075" w:rsidR="00EF71E8" w:rsidRPr="006733AA" w:rsidRDefault="00942DF3" w:rsidP="00942DF3">
            <w:pPr>
              <w:jc w:val="center"/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>1</w:t>
            </w:r>
            <w:r w:rsidR="0087093F"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.12.202</w:t>
            </w:r>
            <w:r w:rsidR="0087093F"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/</w:t>
            </w:r>
            <w:r w:rsidR="0087093F">
              <w:rPr>
                <w:rFonts w:ascii="Calibri" w:hAnsi="Calibri" w:cs="Calibri"/>
                <w:b/>
              </w:rPr>
              <w:t>1</w:t>
            </w:r>
            <w:r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/12/202</w:t>
            </w:r>
            <w:r w:rsidR="0087093F">
              <w:rPr>
                <w:rFonts w:ascii="Calibri" w:hAnsi="Calibri" w:cs="Calibri"/>
                <w:b/>
              </w:rPr>
              <w:t>3</w:t>
            </w:r>
            <w:r w:rsidR="00EF71E8" w:rsidRPr="006730F3">
              <w:rPr>
                <w:rFonts w:ascii="Calibri" w:hAnsi="Calibri" w:cs="Calibri"/>
                <w:b/>
              </w:rPr>
              <w:t>/ZO</w:t>
            </w:r>
          </w:p>
        </w:tc>
      </w:tr>
      <w:tr w:rsidR="00EF71E8" w:rsidRPr="002F6AD9" w14:paraId="3E3EA6CB" w14:textId="77777777" w:rsidTr="006167C8">
        <w:tc>
          <w:tcPr>
            <w:tcW w:w="3960" w:type="dxa"/>
            <w:shd w:val="clear" w:color="auto" w:fill="auto"/>
          </w:tcPr>
          <w:p w14:paraId="7F4D967A" w14:textId="77777777" w:rsidR="00EF71E8" w:rsidRPr="00E9650F" w:rsidRDefault="00EF71E8" w:rsidP="006167C8">
            <w:pPr>
              <w:rPr>
                <w:rFonts w:ascii="Calibri" w:hAnsi="Calibri" w:cs="Calibri"/>
                <w:b/>
              </w:rPr>
            </w:pPr>
            <w:r w:rsidRPr="00E9650F">
              <w:rPr>
                <w:rFonts w:ascii="Calibri" w:hAnsi="Calibri" w:cs="Calibri"/>
                <w:b/>
              </w:rPr>
              <w:t>Počet listů</w:t>
            </w:r>
          </w:p>
        </w:tc>
        <w:tc>
          <w:tcPr>
            <w:tcW w:w="3960" w:type="dxa"/>
            <w:shd w:val="clear" w:color="auto" w:fill="auto"/>
          </w:tcPr>
          <w:p w14:paraId="5E92BBE2" w14:textId="570D2E50" w:rsidR="00EF71E8" w:rsidRPr="006733AA" w:rsidRDefault="0087093F" w:rsidP="0087093F">
            <w:pPr>
              <w:rPr>
                <w:rFonts w:ascii="Calibri" w:hAnsi="Calibri" w:cs="Calibri"/>
                <w:b/>
                <w:highlight w:val="yellow"/>
              </w:rPr>
            </w:pPr>
            <w:r>
              <w:rPr>
                <w:rFonts w:ascii="Calibri" w:hAnsi="Calibri" w:cs="Calibri"/>
                <w:b/>
              </w:rPr>
              <w:t xml:space="preserve">                                </w:t>
            </w:r>
            <w:r w:rsidR="00D86498">
              <w:rPr>
                <w:rFonts w:ascii="Calibri" w:hAnsi="Calibri" w:cs="Calibri"/>
                <w:b/>
              </w:rPr>
              <w:t>5</w:t>
            </w:r>
          </w:p>
        </w:tc>
      </w:tr>
    </w:tbl>
    <w:p w14:paraId="04917D7C" w14:textId="77777777" w:rsidR="00EF71E8" w:rsidRPr="002F6AD9" w:rsidRDefault="00EF71E8" w:rsidP="00EF71E8">
      <w:pPr>
        <w:rPr>
          <w:rFonts w:ascii="Calibri" w:hAnsi="Calibri" w:cs="Calibri"/>
        </w:rPr>
      </w:pPr>
    </w:p>
    <w:p w14:paraId="5C87B950" w14:textId="77777777" w:rsidR="00EF71E8" w:rsidRDefault="00EF71E8" w:rsidP="00EF71E8">
      <w:pPr>
        <w:jc w:val="both"/>
        <w:rPr>
          <w:rFonts w:ascii="Calibri" w:hAnsi="Calibri" w:cs="Calibri"/>
        </w:rPr>
      </w:pPr>
    </w:p>
    <w:p w14:paraId="5DDD25E6" w14:textId="77777777" w:rsidR="00EF71E8" w:rsidRDefault="00EF71E8" w:rsidP="00EF71E8"/>
    <w:p w14:paraId="0803E1B8" w14:textId="77777777" w:rsidR="00EF71E8" w:rsidRDefault="00EF71E8" w:rsidP="00EF71E8"/>
    <w:p w14:paraId="17F6F84F" w14:textId="77777777" w:rsidR="00EF71E8" w:rsidRDefault="00EF71E8" w:rsidP="00EF71E8"/>
    <w:p w14:paraId="78A0A578" w14:textId="77777777" w:rsidR="00EF71E8" w:rsidRDefault="00EF71E8" w:rsidP="00EF71E8"/>
    <w:p w14:paraId="45F8E454" w14:textId="77777777" w:rsidR="00EF71E8" w:rsidRDefault="00EF71E8" w:rsidP="00EF71E8"/>
    <w:p w14:paraId="785C4E8B" w14:textId="77777777" w:rsidR="00EF71E8" w:rsidRDefault="00EF71E8" w:rsidP="00EF71E8"/>
    <w:p w14:paraId="083E1725" w14:textId="77777777" w:rsidR="00EF71E8" w:rsidRDefault="00EF71E8" w:rsidP="00EF71E8"/>
    <w:p w14:paraId="510AA89A" w14:textId="77777777" w:rsidR="00EF71E8" w:rsidRDefault="00EF71E8" w:rsidP="00EF71E8"/>
    <w:p w14:paraId="20F304B3" w14:textId="77777777" w:rsidR="00EF71E8" w:rsidRDefault="00EF71E8" w:rsidP="00EF71E8"/>
    <w:p w14:paraId="2607F7F5" w14:textId="77777777" w:rsidR="00EF71E8" w:rsidRDefault="00EF71E8" w:rsidP="00EF71E8"/>
    <w:p w14:paraId="1AC03CEF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65C89FA" w14:textId="77777777" w:rsidR="0087093F" w:rsidRDefault="0087093F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EE68E0" w14:textId="77777777" w:rsidR="00EF71E8" w:rsidRDefault="00EF71E8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43A4139" w14:textId="3EA9B627" w:rsidR="00E87253" w:rsidRPr="002E0EAD" w:rsidRDefault="00E87253" w:rsidP="00E8725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lastRenderedPageBreak/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Konstantinovy Lázně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942DF3">
        <w:rPr>
          <w:rFonts w:ascii="Arial" w:hAnsi="Arial" w:cs="Arial"/>
          <w:b w:val="0"/>
          <w:sz w:val="22"/>
          <w:szCs w:val="22"/>
        </w:rPr>
        <w:t>1</w:t>
      </w:r>
      <w:r w:rsidR="0087093F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>. 12. 202</w:t>
      </w:r>
      <w:r w:rsidR="0087093F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87093F">
        <w:rPr>
          <w:rFonts w:ascii="Arial" w:hAnsi="Arial" w:cs="Arial"/>
          <w:b w:val="0"/>
          <w:sz w:val="22"/>
          <w:szCs w:val="22"/>
        </w:rPr>
        <w:t>1</w:t>
      </w:r>
      <w:r w:rsidR="00942DF3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>/12/202</w:t>
      </w:r>
      <w:r w:rsidR="0087093F">
        <w:rPr>
          <w:rFonts w:ascii="Arial" w:hAnsi="Arial" w:cs="Arial"/>
          <w:b w:val="0"/>
          <w:sz w:val="22"/>
          <w:szCs w:val="22"/>
        </w:rPr>
        <w:t>3</w:t>
      </w:r>
      <w:r>
        <w:rPr>
          <w:rFonts w:ascii="Arial" w:hAnsi="Arial" w:cs="Arial"/>
          <w:b w:val="0"/>
          <w:sz w:val="22"/>
          <w:szCs w:val="22"/>
        </w:rPr>
        <w:t>/ZO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4D0095E" w14:textId="77777777" w:rsidR="0087093F" w:rsidRDefault="0087093F" w:rsidP="0087093F">
      <w:pPr>
        <w:pStyle w:val="Nadpis2"/>
      </w:pPr>
      <w:r>
        <w:t>Čl. 1</w:t>
      </w:r>
      <w:r>
        <w:br/>
        <w:t>Úvodní ustanovení</w:t>
      </w:r>
    </w:p>
    <w:p w14:paraId="6C04598D" w14:textId="32227B80" w:rsidR="0087093F" w:rsidRDefault="0087093F" w:rsidP="0087093F">
      <w:pPr>
        <w:pStyle w:val="Odstavec"/>
        <w:numPr>
          <w:ilvl w:val="0"/>
          <w:numId w:val="21"/>
        </w:numPr>
      </w:pPr>
      <w:r>
        <w:t>Obec Konstantinovy Lázně touto vyhláškou zavádí místní poplatek za obecní systém odpadového hospodářství (dále jen „poplatek“).</w:t>
      </w:r>
    </w:p>
    <w:p w14:paraId="7DEC608B" w14:textId="77777777" w:rsidR="0087093F" w:rsidRDefault="0087093F" w:rsidP="0087093F">
      <w:pPr>
        <w:pStyle w:val="Odstavec"/>
        <w:numPr>
          <w:ilvl w:val="0"/>
          <w:numId w:val="2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040AB1B" w14:textId="453E7091" w:rsidR="0087093F" w:rsidRDefault="0087093F" w:rsidP="0087093F">
      <w:pPr>
        <w:pStyle w:val="Odstavec"/>
        <w:numPr>
          <w:ilvl w:val="0"/>
          <w:numId w:val="21"/>
        </w:numPr>
      </w:pPr>
      <w:r>
        <w:t xml:space="preserve">Správcem poplatku je </w:t>
      </w:r>
      <w:r w:rsidR="00D86498">
        <w:t>obecní</w:t>
      </w:r>
      <w:r>
        <w:t xml:space="preserve"> úřad</w:t>
      </w:r>
      <w:r>
        <w:rPr>
          <w:rStyle w:val="Znakapoznpodarou"/>
        </w:rPr>
        <w:footnoteReference w:id="2"/>
      </w:r>
      <w:r>
        <w:t>.</w:t>
      </w:r>
    </w:p>
    <w:p w14:paraId="7BF11953" w14:textId="77777777" w:rsidR="0087093F" w:rsidRDefault="0087093F" w:rsidP="0087093F">
      <w:pPr>
        <w:pStyle w:val="Nadpis2"/>
      </w:pPr>
      <w:r>
        <w:t>Čl. 2</w:t>
      </w:r>
      <w:r>
        <w:br/>
        <w:t>Poplatník</w:t>
      </w:r>
    </w:p>
    <w:p w14:paraId="6B65825B" w14:textId="77777777" w:rsidR="0087093F" w:rsidRDefault="0087093F" w:rsidP="0087093F">
      <w:pPr>
        <w:pStyle w:val="Odstavec"/>
        <w:numPr>
          <w:ilvl w:val="0"/>
          <w:numId w:val="2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046CAFB" w14:textId="5B8E72DD" w:rsidR="0087093F" w:rsidRDefault="0087093F" w:rsidP="0087093F">
      <w:pPr>
        <w:pStyle w:val="Odstavec"/>
        <w:numPr>
          <w:ilvl w:val="1"/>
          <w:numId w:val="2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6E5C4A5" w14:textId="50DD940A" w:rsidR="0087093F" w:rsidRDefault="0087093F" w:rsidP="0087093F">
      <w:pPr>
        <w:pStyle w:val="Odstavec"/>
        <w:numPr>
          <w:ilvl w:val="1"/>
          <w:numId w:val="21"/>
        </w:numPr>
      </w:pPr>
      <w:r>
        <w:t xml:space="preserve">nebo vlastník nemovité věci zahrnující byt, rodinný dům nebo stavbu pro rodinnou rekreaci, ve které není přihlášená žádná fyzická osoba a která je umístěna na území </w:t>
      </w:r>
      <w:r w:rsidR="00D86498">
        <w:t>obce</w:t>
      </w:r>
      <w:r>
        <w:t>.</w:t>
      </w:r>
    </w:p>
    <w:p w14:paraId="57B5B007" w14:textId="77777777" w:rsidR="0087093F" w:rsidRDefault="0087093F" w:rsidP="0087093F">
      <w:pPr>
        <w:pStyle w:val="Odstavec"/>
        <w:numPr>
          <w:ilvl w:val="0"/>
          <w:numId w:val="2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02EDE52" w14:textId="77777777" w:rsidR="0087093F" w:rsidRDefault="0087093F" w:rsidP="0087093F">
      <w:pPr>
        <w:pStyle w:val="Nadpis2"/>
      </w:pPr>
      <w:r>
        <w:t>Čl. 3</w:t>
      </w:r>
      <w:r>
        <w:br/>
        <w:t>Ohlašovací povinnost</w:t>
      </w:r>
    </w:p>
    <w:p w14:paraId="5113F190" w14:textId="77777777" w:rsidR="0087093F" w:rsidRDefault="0087093F" w:rsidP="0087093F">
      <w:pPr>
        <w:pStyle w:val="Odstavec"/>
        <w:numPr>
          <w:ilvl w:val="0"/>
          <w:numId w:val="2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0527123C" w14:textId="77777777" w:rsidR="0087093F" w:rsidRDefault="0087093F" w:rsidP="0087093F">
      <w:pPr>
        <w:pStyle w:val="Odstavec"/>
        <w:numPr>
          <w:ilvl w:val="0"/>
          <w:numId w:val="2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46F33102" w14:textId="77777777" w:rsidR="0087093F" w:rsidRDefault="0087093F" w:rsidP="0087093F">
      <w:pPr>
        <w:pStyle w:val="Nadpis2"/>
      </w:pPr>
      <w:r>
        <w:lastRenderedPageBreak/>
        <w:t>Čl. 4</w:t>
      </w:r>
      <w:r>
        <w:br/>
        <w:t>Sazba poplatku</w:t>
      </w:r>
    </w:p>
    <w:p w14:paraId="7AABEFD1" w14:textId="426B6F7A" w:rsidR="0087093F" w:rsidRPr="00413E6E" w:rsidRDefault="0087093F" w:rsidP="0087093F">
      <w:pPr>
        <w:pStyle w:val="Odstavec"/>
        <w:numPr>
          <w:ilvl w:val="0"/>
          <w:numId w:val="24"/>
        </w:numPr>
      </w:pPr>
      <w:r>
        <w:t xml:space="preserve">Sazba poplatku činí </w:t>
      </w:r>
      <w:r w:rsidR="00655AC1" w:rsidRPr="00413E6E">
        <w:t>850</w:t>
      </w:r>
      <w:r w:rsidR="00C5754E" w:rsidRPr="00413E6E">
        <w:t xml:space="preserve"> </w:t>
      </w:r>
      <w:r w:rsidRPr="00413E6E">
        <w:t>Kč.</w:t>
      </w:r>
    </w:p>
    <w:p w14:paraId="311C19D1" w14:textId="6EB7F2A3" w:rsidR="0087093F" w:rsidRDefault="0087093F" w:rsidP="0087093F">
      <w:pPr>
        <w:pStyle w:val="Odstavec"/>
        <w:numPr>
          <w:ilvl w:val="0"/>
          <w:numId w:val="21"/>
        </w:numPr>
      </w:pPr>
      <w:r>
        <w:t>Poplatek se v případě, že poplatková povinnost vznikla z důvodu přihlášení fyzické osoby v </w:t>
      </w:r>
      <w:r w:rsidR="00655AC1">
        <w:t>obci</w:t>
      </w:r>
      <w:r>
        <w:t>, snižuje o jednu dvanáctinu za každý kalendářní měsíc, na jehož konci</w:t>
      </w:r>
    </w:p>
    <w:p w14:paraId="1E172831" w14:textId="074CA699" w:rsidR="0087093F" w:rsidRDefault="0087093F" w:rsidP="0087093F">
      <w:pPr>
        <w:pStyle w:val="Odstavec"/>
        <w:numPr>
          <w:ilvl w:val="1"/>
          <w:numId w:val="21"/>
        </w:numPr>
      </w:pPr>
      <w:r>
        <w:t>není tato fyzická osoba přihlášena v </w:t>
      </w:r>
      <w:r w:rsidR="00655AC1">
        <w:t>obci</w:t>
      </w:r>
      <w:r>
        <w:t>,</w:t>
      </w:r>
    </w:p>
    <w:p w14:paraId="796D9B4A" w14:textId="77777777" w:rsidR="0087093F" w:rsidRDefault="0087093F" w:rsidP="0087093F">
      <w:pPr>
        <w:pStyle w:val="Odstavec"/>
        <w:numPr>
          <w:ilvl w:val="1"/>
          <w:numId w:val="21"/>
        </w:numPr>
      </w:pPr>
      <w:r>
        <w:t>nebo je tato fyzická osoba od poplatku osvobozena.</w:t>
      </w:r>
    </w:p>
    <w:p w14:paraId="7CEB6EA0" w14:textId="31C8E56D" w:rsidR="0087093F" w:rsidRDefault="0087093F" w:rsidP="0087093F">
      <w:pPr>
        <w:pStyle w:val="Odstavec"/>
        <w:numPr>
          <w:ilvl w:val="0"/>
          <w:numId w:val="21"/>
        </w:numPr>
      </w:pPr>
      <w:r>
        <w:t xml:space="preserve">Poplatek se v případě, že poplatková povinnost vznikla z důvodu vlastnictví jednotlivé nemovité věci zahrnující byt, rodinný dům nebo stavbu pro rodinnou rekreaci umístěné na území </w:t>
      </w:r>
      <w:r w:rsidR="00655AC1">
        <w:t>obce</w:t>
      </w:r>
      <w:r>
        <w:t>, snižuje o jednu dvanáctinu za každý kalendářní měsíc, na jehož konci</w:t>
      </w:r>
    </w:p>
    <w:p w14:paraId="6EFFDCFE" w14:textId="77777777" w:rsidR="0087093F" w:rsidRDefault="0087093F" w:rsidP="0087093F">
      <w:pPr>
        <w:pStyle w:val="Odstavec"/>
        <w:numPr>
          <w:ilvl w:val="1"/>
          <w:numId w:val="21"/>
        </w:numPr>
      </w:pPr>
      <w:r>
        <w:t>je v této nemovité věci přihlášena alespoň 1 fyzická osoba,</w:t>
      </w:r>
    </w:p>
    <w:p w14:paraId="68CDF9A0" w14:textId="77777777" w:rsidR="0087093F" w:rsidRDefault="0087093F" w:rsidP="0087093F">
      <w:pPr>
        <w:pStyle w:val="Odstavec"/>
        <w:numPr>
          <w:ilvl w:val="1"/>
          <w:numId w:val="21"/>
        </w:numPr>
      </w:pPr>
      <w:r>
        <w:t>poplatník nevlastní tuto nemovitou věc,</w:t>
      </w:r>
    </w:p>
    <w:p w14:paraId="40EE6AFB" w14:textId="77777777" w:rsidR="0087093F" w:rsidRDefault="0087093F" w:rsidP="0087093F">
      <w:pPr>
        <w:pStyle w:val="Odstavec"/>
        <w:numPr>
          <w:ilvl w:val="1"/>
          <w:numId w:val="21"/>
        </w:numPr>
      </w:pPr>
      <w:r>
        <w:t>nebo je poplatník od poplatku osvobozen.</w:t>
      </w:r>
    </w:p>
    <w:p w14:paraId="158B02B1" w14:textId="77777777" w:rsidR="0087093F" w:rsidRDefault="0087093F" w:rsidP="0087093F">
      <w:pPr>
        <w:pStyle w:val="Nadpis2"/>
      </w:pPr>
      <w:r>
        <w:t>Čl. 5</w:t>
      </w:r>
      <w:r>
        <w:br/>
        <w:t>Splatnost poplatku</w:t>
      </w:r>
    </w:p>
    <w:p w14:paraId="10F2FC2C" w14:textId="5116C86A" w:rsidR="0087093F" w:rsidRDefault="0087093F" w:rsidP="0087093F">
      <w:pPr>
        <w:pStyle w:val="Odstavec"/>
        <w:numPr>
          <w:ilvl w:val="0"/>
          <w:numId w:val="25"/>
        </w:numPr>
      </w:pPr>
      <w:r>
        <w:t xml:space="preserve">Poplatek </w:t>
      </w:r>
      <w:r w:rsidR="00655AC1">
        <w:t xml:space="preserve">pro poplatníka dle čl. 2 odst. 1 písm. a) této vyhlášky </w:t>
      </w:r>
      <w:r>
        <w:t>je splatný ve dvou stejných splátkách, nejpozději v termínech do </w:t>
      </w:r>
      <w:r w:rsidR="00655AC1">
        <w:t>29</w:t>
      </w:r>
      <w:r>
        <w:t>. </w:t>
      </w:r>
      <w:r w:rsidR="00655AC1">
        <w:t>února</w:t>
      </w:r>
      <w:r>
        <w:t xml:space="preserve"> a 31. </w:t>
      </w:r>
      <w:r w:rsidR="00655AC1">
        <w:t>srpna</w:t>
      </w:r>
      <w:r>
        <w:t xml:space="preserve"> příslušného kalendářního roku.</w:t>
      </w:r>
    </w:p>
    <w:p w14:paraId="56F88CF2" w14:textId="466BEE2E" w:rsidR="00C5754E" w:rsidRPr="00413E6E" w:rsidRDefault="00C5754E" w:rsidP="00C5754E">
      <w:pPr>
        <w:pStyle w:val="Odstavec"/>
        <w:numPr>
          <w:ilvl w:val="0"/>
          <w:numId w:val="25"/>
        </w:numPr>
      </w:pPr>
      <w:r w:rsidRPr="00413E6E"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 kterém poplatková povinnost vznikla. </w:t>
      </w:r>
    </w:p>
    <w:p w14:paraId="678A09B3" w14:textId="0888E1B5" w:rsidR="00655AC1" w:rsidRPr="00413E6E" w:rsidRDefault="00655AC1" w:rsidP="0087093F">
      <w:pPr>
        <w:pStyle w:val="Odstavec"/>
        <w:numPr>
          <w:ilvl w:val="0"/>
          <w:numId w:val="25"/>
        </w:numPr>
      </w:pPr>
      <w:r w:rsidRPr="00413E6E">
        <w:t xml:space="preserve">Poplatek pro poplatníka podle čl. 2 odst. 1 písm. b) této vyhlášky je splatný </w:t>
      </w:r>
      <w:proofErr w:type="gramStart"/>
      <w:r w:rsidRPr="00413E6E">
        <w:t>jednorázově</w:t>
      </w:r>
      <w:proofErr w:type="gramEnd"/>
      <w:r w:rsidRPr="00413E6E">
        <w:t xml:space="preserve"> a to nejpozději do 31. srpna příslušného kalendářního roku. </w:t>
      </w:r>
    </w:p>
    <w:p w14:paraId="5E4D0DC1" w14:textId="6575EBC4" w:rsidR="0087093F" w:rsidRPr="00563401" w:rsidRDefault="00563401" w:rsidP="00563401">
      <w:pPr>
        <w:pStyle w:val="Odstavec"/>
        <w:numPr>
          <w:ilvl w:val="0"/>
          <w:numId w:val="25"/>
        </w:numPr>
      </w:pPr>
      <w:r w:rsidRPr="00413E6E">
        <w:t xml:space="preserve">Vznikne-li poplatková povinnost po datu splatnosti uvedeném v odst. </w:t>
      </w:r>
      <w:r w:rsidR="00C5754E" w:rsidRPr="00413E6E">
        <w:t xml:space="preserve">3 </w:t>
      </w:r>
      <w:r w:rsidRPr="00413E6E">
        <w:t>této vyhlášky, je poplatek splatný nejpozději do 30. dne měsíce, který následuje po měsíci</w:t>
      </w:r>
      <w:r>
        <w:t xml:space="preserve">, ve kterém poplatková povinnost vznikla, nejpozději však do konce příslušného kalendářního roku. </w:t>
      </w:r>
    </w:p>
    <w:p w14:paraId="4D1597FA" w14:textId="77777777" w:rsidR="0087093F" w:rsidRDefault="0087093F" w:rsidP="0087093F">
      <w:pPr>
        <w:pStyle w:val="Odstavec"/>
        <w:numPr>
          <w:ilvl w:val="0"/>
          <w:numId w:val="21"/>
        </w:numPr>
      </w:pPr>
      <w:r>
        <w:t>Lhůta splatnosti neskončí poplatníkovi dříve než lhůta pro podání ohlášení podle čl. 3 odst. 1 této vyhlášky.</w:t>
      </w:r>
    </w:p>
    <w:p w14:paraId="50743D1E" w14:textId="77777777" w:rsidR="0087093F" w:rsidRDefault="0087093F" w:rsidP="0087093F">
      <w:pPr>
        <w:pStyle w:val="Nadpis2"/>
      </w:pPr>
      <w:r>
        <w:t>Čl. 6</w:t>
      </w:r>
      <w:r>
        <w:br/>
        <w:t xml:space="preserve"> Osvobození a úlevy</w:t>
      </w:r>
    </w:p>
    <w:p w14:paraId="165985F0" w14:textId="0EEBCEE5" w:rsidR="0087093F" w:rsidRDefault="0087093F" w:rsidP="0087093F">
      <w:pPr>
        <w:pStyle w:val="Odstavec"/>
        <w:numPr>
          <w:ilvl w:val="0"/>
          <w:numId w:val="26"/>
        </w:numPr>
      </w:pPr>
      <w:r>
        <w:t>Od poplatku je osvobozena osoba, které poplatková povinnost vznikla z důvodu přihlášení v </w:t>
      </w:r>
      <w:r w:rsidR="00563401">
        <w:t>obci</w:t>
      </w:r>
      <w:r>
        <w:t xml:space="preserve"> a která je</w:t>
      </w:r>
      <w:r>
        <w:rPr>
          <w:rStyle w:val="Znakapoznpodarou"/>
        </w:rPr>
        <w:footnoteReference w:id="8"/>
      </w:r>
      <w:r>
        <w:t>:</w:t>
      </w:r>
    </w:p>
    <w:p w14:paraId="0373FA18" w14:textId="77777777" w:rsidR="0087093F" w:rsidRPr="00563401" w:rsidRDefault="0087093F" w:rsidP="0087093F">
      <w:pPr>
        <w:pStyle w:val="Odstavec"/>
        <w:numPr>
          <w:ilvl w:val="1"/>
          <w:numId w:val="21"/>
        </w:numPr>
      </w:pPr>
      <w:r w:rsidRPr="00563401">
        <w:t>poplatníkem poplatku za odkládání komunálního odpadu z nemovité věci v jiné obci a má v této jiné obci bydliště,</w:t>
      </w:r>
    </w:p>
    <w:p w14:paraId="134E1D26" w14:textId="77777777" w:rsidR="0087093F" w:rsidRDefault="0087093F" w:rsidP="0087093F">
      <w:pPr>
        <w:pStyle w:val="Odstavec"/>
        <w:numPr>
          <w:ilvl w:val="1"/>
          <w:numId w:val="2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6C0F7A6" w14:textId="77777777" w:rsidR="0087093F" w:rsidRDefault="0087093F" w:rsidP="0087093F">
      <w:pPr>
        <w:pStyle w:val="Odstavec"/>
        <w:numPr>
          <w:ilvl w:val="1"/>
          <w:numId w:val="2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23E961AA" w14:textId="77777777" w:rsidR="0087093F" w:rsidRDefault="0087093F" w:rsidP="0087093F">
      <w:pPr>
        <w:pStyle w:val="Odstavec"/>
        <w:numPr>
          <w:ilvl w:val="1"/>
          <w:numId w:val="21"/>
        </w:numPr>
      </w:pPr>
      <w:r>
        <w:t>umístěna v domově pro osoby se zdravotním postižením, domově pro seniory, domově se zvláštním režimem nebo v chráněném bydlení,</w:t>
      </w:r>
    </w:p>
    <w:p w14:paraId="4B547FBD" w14:textId="77777777" w:rsidR="0087093F" w:rsidRDefault="0087093F" w:rsidP="0087093F">
      <w:pPr>
        <w:pStyle w:val="Odstavec"/>
        <w:numPr>
          <w:ilvl w:val="1"/>
          <w:numId w:val="21"/>
        </w:numPr>
      </w:pPr>
      <w:r>
        <w:t>nebo na základě zákona omezena na osobní svobodě s výjimkou osoby vykonávající trest domácího vězení.</w:t>
      </w:r>
    </w:p>
    <w:p w14:paraId="03B54C5B" w14:textId="2A64EE98" w:rsidR="0087093F" w:rsidRDefault="0087093F" w:rsidP="0087093F">
      <w:pPr>
        <w:pStyle w:val="Odstavec"/>
        <w:numPr>
          <w:ilvl w:val="0"/>
          <w:numId w:val="21"/>
        </w:numPr>
      </w:pPr>
      <w:r>
        <w:t>Od poplatku se osvobozuje osoba, které poplatková povinnost vznikla z důvodu přihlášení v </w:t>
      </w:r>
      <w:r w:rsidR="00563401">
        <w:t>obci</w:t>
      </w:r>
      <w:r>
        <w:t xml:space="preserve"> a která:</w:t>
      </w:r>
    </w:p>
    <w:p w14:paraId="5D3EF89A" w14:textId="5688ACD0" w:rsidR="0087093F" w:rsidRDefault="009D2DD3" w:rsidP="0087093F">
      <w:pPr>
        <w:pStyle w:val="Odstavec"/>
        <w:numPr>
          <w:ilvl w:val="1"/>
          <w:numId w:val="21"/>
        </w:numPr>
      </w:pPr>
      <w:r>
        <w:t xml:space="preserve">je umístěna </w:t>
      </w:r>
      <w:r w:rsidR="0087093F">
        <w:t>v zařízeních sociální péče a zdravotnických zařízeních a nevztahuje se na ní osvobození podle čl. 6 odst. 1 písm. b) až d),</w:t>
      </w:r>
    </w:p>
    <w:p w14:paraId="43C38969" w14:textId="788B6120" w:rsidR="00186DD7" w:rsidRDefault="00186DD7" w:rsidP="0087093F">
      <w:pPr>
        <w:pStyle w:val="Odstavec"/>
        <w:numPr>
          <w:ilvl w:val="1"/>
          <w:numId w:val="21"/>
        </w:numPr>
      </w:pPr>
      <w:r>
        <w:t xml:space="preserve">po celý </w:t>
      </w:r>
      <w:r w:rsidR="0081443E">
        <w:t>příslušný zpoplatňovaný kalendářní rok pobývá mimo území obce;</w:t>
      </w:r>
    </w:p>
    <w:p w14:paraId="53D418F7" w14:textId="545A963B" w:rsidR="0087093F" w:rsidRDefault="0087093F" w:rsidP="0087093F">
      <w:pPr>
        <w:pStyle w:val="Odstavec"/>
        <w:numPr>
          <w:ilvl w:val="1"/>
          <w:numId w:val="21"/>
        </w:numPr>
      </w:pPr>
      <w:r>
        <w:t>poplatníkem poplatku dle čl. 2 odst. 1 písm. b) jejichž nemovitost je neobyvatelná (bez připojení inženýrských sítí</w:t>
      </w:r>
      <w:r w:rsidR="009D2DD3">
        <w:t>)</w:t>
      </w:r>
      <w:r>
        <w:t>,</w:t>
      </w:r>
    </w:p>
    <w:p w14:paraId="0ACEA096" w14:textId="10C887D8" w:rsidR="0087093F" w:rsidRDefault="0087093F" w:rsidP="0087093F">
      <w:pPr>
        <w:pStyle w:val="Odstavec"/>
        <w:numPr>
          <w:ilvl w:val="1"/>
          <w:numId w:val="21"/>
        </w:numPr>
      </w:pPr>
      <w:r>
        <w:t xml:space="preserve">je evidenčně přihlášena k pobytu na ohlašovně </w:t>
      </w:r>
      <w:r w:rsidR="009D2DD3">
        <w:t>Obecního úřadu Konstantinovy Lázně</w:t>
      </w:r>
      <w:r>
        <w:t xml:space="preserve">, </w:t>
      </w:r>
      <w:r w:rsidR="009D2DD3">
        <w:t>Lázeňská 27</w:t>
      </w:r>
      <w:r>
        <w:t>, a to v případě, že</w:t>
      </w:r>
      <w:r w:rsidR="00C5754E">
        <w:t xml:space="preserve"> není známo místo jejího pobytu</w:t>
      </w:r>
      <w:r w:rsidR="00C5754E" w:rsidRPr="00C5754E">
        <w:rPr>
          <w:color w:val="FF0000"/>
        </w:rPr>
        <w:t>,</w:t>
      </w:r>
    </w:p>
    <w:p w14:paraId="0458C99B" w14:textId="11BF601A" w:rsidR="009D2DD3" w:rsidRDefault="009D2DD3" w:rsidP="0087093F">
      <w:pPr>
        <w:pStyle w:val="Odstavec"/>
        <w:numPr>
          <w:ilvl w:val="1"/>
          <w:numId w:val="21"/>
        </w:numPr>
      </w:pPr>
      <w:r>
        <w:t xml:space="preserve">má ve vlastnictví stavbu určenou k individuální rekreaci v k. </w:t>
      </w:r>
      <w:proofErr w:type="spellStart"/>
      <w:r>
        <w:t>ú.</w:t>
      </w:r>
      <w:proofErr w:type="spellEnd"/>
      <w:r>
        <w:t xml:space="preserve"> Břetislav č. e. 3, Okrouhlé Hradiště č. e. 19, č. </w:t>
      </w:r>
      <w:proofErr w:type="gramStart"/>
      <w:r>
        <w:t>e.25,č.</w:t>
      </w:r>
      <w:proofErr w:type="gramEnd"/>
      <w:r>
        <w:t xml:space="preserve"> p. 32, k. </w:t>
      </w:r>
      <w:proofErr w:type="spellStart"/>
      <w:r>
        <w:t>ú.</w:t>
      </w:r>
      <w:proofErr w:type="spellEnd"/>
      <w:r>
        <w:t xml:space="preserve"> Dlouhé Hradiště č. e. 6, č. e. 7, č.</w:t>
      </w:r>
      <w:r w:rsidR="00C5754E">
        <w:t> </w:t>
      </w:r>
      <w:r>
        <w:t>e.</w:t>
      </w:r>
      <w:r w:rsidR="00C5754E">
        <w:t> </w:t>
      </w:r>
      <w:r>
        <w:t xml:space="preserve">33 (nepřístupnost </w:t>
      </w:r>
      <w:r w:rsidR="00C5754E">
        <w:t>svozu komunálního odpadu)</w:t>
      </w:r>
      <w:r w:rsidR="00C5754E" w:rsidRPr="00C5754E">
        <w:rPr>
          <w:color w:val="FF0000"/>
        </w:rPr>
        <w:t>,</w:t>
      </w:r>
    </w:p>
    <w:p w14:paraId="4A912366" w14:textId="4E875CA3" w:rsidR="009D2DD3" w:rsidRDefault="009D2DD3" w:rsidP="009D2DD3">
      <w:pPr>
        <w:pStyle w:val="Odstavec"/>
        <w:numPr>
          <w:ilvl w:val="1"/>
          <w:numId w:val="21"/>
        </w:numPr>
      </w:pPr>
      <w:r>
        <w:t xml:space="preserve">osobě, která se nejméně po dobu 6 měsíců po sobě jdoucích v </w:t>
      </w:r>
      <w:r w:rsidR="00C5754E" w:rsidRPr="00413E6E">
        <w:t>příslušném</w:t>
      </w:r>
      <w:r w:rsidRPr="00413E6E">
        <w:t xml:space="preserve"> </w:t>
      </w:r>
      <w:r>
        <w:t xml:space="preserve">kalendářním roce, který je poplatkovým obdobím, v obci nezdržuje z důvodu studia nebo práce v cizině, </w:t>
      </w:r>
    </w:p>
    <w:p w14:paraId="0851EBBC" w14:textId="5F10CCAF" w:rsidR="009D2DD3" w:rsidRDefault="009D2DD3" w:rsidP="0087093F">
      <w:pPr>
        <w:pStyle w:val="Odstavec"/>
        <w:numPr>
          <w:ilvl w:val="1"/>
          <w:numId w:val="21"/>
        </w:numPr>
      </w:pPr>
      <w:r>
        <w:t>je novorozencem, a to pouze v měsíci ve kterém se narodila.</w:t>
      </w:r>
    </w:p>
    <w:p w14:paraId="1AD19470" w14:textId="7646F92E" w:rsidR="0087093F" w:rsidRDefault="0087093F" w:rsidP="009E4F4D">
      <w:pPr>
        <w:pStyle w:val="Odstavec"/>
        <w:numPr>
          <w:ilvl w:val="0"/>
          <w:numId w:val="21"/>
        </w:numPr>
      </w:pPr>
      <w:r>
        <w:t xml:space="preserve">Úleva ve výši </w:t>
      </w:r>
      <w:proofErr w:type="gramStart"/>
      <w:r>
        <w:t>50%</w:t>
      </w:r>
      <w:proofErr w:type="gramEnd"/>
      <w:r>
        <w:t xml:space="preserve"> ze sazby uvedené v čl. 4 odst. 1 této vyhlášky se poskytuje: </w:t>
      </w:r>
    </w:p>
    <w:p w14:paraId="75384541" w14:textId="5C7A87F2" w:rsidR="0087093F" w:rsidRDefault="0087093F" w:rsidP="0087093F">
      <w:pPr>
        <w:pStyle w:val="Odstavec"/>
        <w:numPr>
          <w:ilvl w:val="1"/>
          <w:numId w:val="21"/>
        </w:numPr>
      </w:pPr>
      <w:r>
        <w:t xml:space="preserve">osobě, které poplatková povinnost vznikla z důvodu vlastnictví nemovité věci zahrnující byt, rodinný dům nebo stavbu pro rodinnou rekreaci, ve které není přihlášena žádná fyzická osoba a která se nachází na území </w:t>
      </w:r>
      <w:r w:rsidR="009E4F4D">
        <w:t>obce</w:t>
      </w:r>
      <w:r>
        <w:t xml:space="preserve">, a současně je přihlášena k pobytu v územním obvodu </w:t>
      </w:r>
      <w:r w:rsidR="009E4F4D">
        <w:t xml:space="preserve">obce Konstantinovy Lázně. </w:t>
      </w:r>
    </w:p>
    <w:p w14:paraId="0AC5D424" w14:textId="77777777" w:rsidR="0087093F" w:rsidRDefault="0087093F" w:rsidP="0087093F">
      <w:pPr>
        <w:pStyle w:val="Odstavec"/>
        <w:numPr>
          <w:ilvl w:val="0"/>
          <w:numId w:val="2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62681090" w14:textId="77777777" w:rsidR="0087093F" w:rsidRDefault="0087093F" w:rsidP="0087093F">
      <w:pPr>
        <w:pStyle w:val="Nadpis2"/>
      </w:pPr>
      <w:r>
        <w:t>Čl. 7</w:t>
      </w:r>
      <w:r>
        <w:br/>
        <w:t>Přechodné a zrušovací ustanovení</w:t>
      </w:r>
    </w:p>
    <w:p w14:paraId="4D5059F3" w14:textId="77777777" w:rsidR="0087093F" w:rsidRDefault="0087093F" w:rsidP="0087093F">
      <w:pPr>
        <w:pStyle w:val="Odstavec"/>
        <w:numPr>
          <w:ilvl w:val="0"/>
          <w:numId w:val="27"/>
        </w:numPr>
      </w:pPr>
      <w:r>
        <w:t>Poplatkové povinnosti vzniklé před nabytím účinnosti této vyhlášky se posuzují podle dosavadních právních předpisů.</w:t>
      </w:r>
    </w:p>
    <w:p w14:paraId="1E979FDD" w14:textId="5AE524AA" w:rsidR="0087093F" w:rsidRDefault="0087093F" w:rsidP="0087093F">
      <w:pPr>
        <w:pStyle w:val="Odstavec"/>
        <w:numPr>
          <w:ilvl w:val="0"/>
          <w:numId w:val="21"/>
        </w:numPr>
      </w:pPr>
      <w:r>
        <w:lastRenderedPageBreak/>
        <w:t xml:space="preserve">Zrušuje se Obecně závazná vyhláška </w:t>
      </w:r>
      <w:r w:rsidR="009E4F4D">
        <w:t>obce Konstantinovy Lázně</w:t>
      </w:r>
      <w:r>
        <w:t xml:space="preserve"> o místním poplatku za obecní systém odpadového hospodářství, ze dne 1</w:t>
      </w:r>
      <w:r w:rsidR="009E4F4D">
        <w:t>4</w:t>
      </w:r>
      <w:r>
        <w:t>. prosince 2022.</w:t>
      </w:r>
    </w:p>
    <w:p w14:paraId="39DC99EF" w14:textId="77777777" w:rsidR="0087093F" w:rsidRDefault="0087093F" w:rsidP="0087093F">
      <w:pPr>
        <w:pStyle w:val="Odstavec"/>
        <w:ind w:left="567"/>
      </w:pPr>
    </w:p>
    <w:p w14:paraId="287E435C" w14:textId="77777777" w:rsidR="0087093F" w:rsidRDefault="0087093F" w:rsidP="00D86498">
      <w:pPr>
        <w:pStyle w:val="Odstavec"/>
      </w:pPr>
    </w:p>
    <w:p w14:paraId="0EEAEA14" w14:textId="77777777" w:rsidR="0087093F" w:rsidRDefault="0087093F" w:rsidP="0087093F">
      <w:pPr>
        <w:pStyle w:val="Nadpis2"/>
      </w:pPr>
      <w:r>
        <w:t>Čl. 8</w:t>
      </w:r>
      <w:r>
        <w:br/>
        <w:t>Účinnost</w:t>
      </w:r>
    </w:p>
    <w:p w14:paraId="6522C9F2" w14:textId="77777777" w:rsidR="0087093F" w:rsidRDefault="0087093F" w:rsidP="0087093F">
      <w:pPr>
        <w:pStyle w:val="Textbody"/>
      </w:pPr>
    </w:p>
    <w:p w14:paraId="02AA2A1A" w14:textId="77777777" w:rsidR="0087093F" w:rsidRDefault="0087093F" w:rsidP="0087093F">
      <w:pPr>
        <w:pStyle w:val="Odstavec"/>
      </w:pPr>
      <w:r>
        <w:t>Tato vyhláška nabývá účinnosti dnem 1. ledna 2024.</w:t>
      </w:r>
    </w:p>
    <w:p w14:paraId="5F452398" w14:textId="77777777" w:rsidR="009E4F4D" w:rsidRDefault="009E4F4D" w:rsidP="0087093F">
      <w:pPr>
        <w:pStyle w:val="Odstavec"/>
      </w:pPr>
    </w:p>
    <w:p w14:paraId="362E4750" w14:textId="77777777" w:rsidR="009E4F4D" w:rsidRDefault="009E4F4D" w:rsidP="0087093F">
      <w:pPr>
        <w:pStyle w:val="Odstavec"/>
      </w:pPr>
    </w:p>
    <w:p w14:paraId="4DC30EBB" w14:textId="77777777" w:rsidR="009E4F4D" w:rsidRDefault="009E4F4D" w:rsidP="0087093F">
      <w:pPr>
        <w:pStyle w:val="Odstavec"/>
      </w:pPr>
    </w:p>
    <w:p w14:paraId="0D992796" w14:textId="77777777" w:rsidR="009E4F4D" w:rsidRDefault="009E4F4D" w:rsidP="0087093F">
      <w:pPr>
        <w:pStyle w:val="Odstavec"/>
      </w:pPr>
    </w:p>
    <w:p w14:paraId="43A4DA6D" w14:textId="77777777" w:rsidR="00E87253" w:rsidRPr="002E0EAD" w:rsidRDefault="00E87253" w:rsidP="00E8725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65C6B2E" w14:textId="4DCD1D2A" w:rsidR="00E87253" w:rsidRPr="002E0EAD" w:rsidRDefault="00E87253" w:rsidP="00E87253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53002F">
        <w:rPr>
          <w:rFonts w:ascii="Arial" w:hAnsi="Arial" w:cs="Arial"/>
          <w:sz w:val="22"/>
          <w:szCs w:val="22"/>
        </w:rPr>
        <w:t xml:space="preserve">Dana Bešťáková </w:t>
      </w:r>
      <w:r w:rsidR="0053002F">
        <w:rPr>
          <w:rFonts w:ascii="Arial" w:hAnsi="Arial" w:cs="Arial"/>
          <w:sz w:val="22"/>
          <w:szCs w:val="22"/>
        </w:rPr>
        <w:tab/>
      </w:r>
      <w:r w:rsidR="0081443E">
        <w:rPr>
          <w:rFonts w:ascii="Arial" w:hAnsi="Arial" w:cs="Arial"/>
          <w:sz w:val="22"/>
          <w:szCs w:val="22"/>
        </w:rPr>
        <w:t xml:space="preserve">    </w:t>
      </w:r>
      <w:r w:rsidR="0053002F">
        <w:rPr>
          <w:rFonts w:ascii="Arial" w:hAnsi="Arial" w:cs="Arial"/>
          <w:sz w:val="22"/>
          <w:szCs w:val="22"/>
        </w:rPr>
        <w:t xml:space="preserve">Karel </w:t>
      </w:r>
      <w:proofErr w:type="spellStart"/>
      <w:r w:rsidR="0053002F">
        <w:rPr>
          <w:rFonts w:ascii="Arial" w:hAnsi="Arial" w:cs="Arial"/>
          <w:sz w:val="22"/>
          <w:szCs w:val="22"/>
        </w:rPr>
        <w:t>Týzl</w:t>
      </w:r>
      <w:proofErr w:type="spellEnd"/>
    </w:p>
    <w:p w14:paraId="4288868C" w14:textId="77777777"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53002F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A9E839A" w14:textId="77777777"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2B5D25" w14:textId="77777777" w:rsidR="00E87253" w:rsidRPr="002E0EAD" w:rsidRDefault="00E87253" w:rsidP="00E8725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0A1491A" w14:textId="77777777" w:rsidR="004A3C2C" w:rsidRDefault="004A3C2C"/>
    <w:p w14:paraId="267E639B" w14:textId="77777777" w:rsidR="00EF71E8" w:rsidRDefault="00EF71E8"/>
    <w:p w14:paraId="59C00022" w14:textId="77777777" w:rsidR="00EF71E8" w:rsidRDefault="00EF71E8"/>
    <w:sectPr w:rsidR="00EF71E8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EEB86" w14:textId="77777777" w:rsidR="00A64F81" w:rsidRDefault="00A64F81" w:rsidP="00E87253">
      <w:r>
        <w:separator/>
      </w:r>
    </w:p>
  </w:endnote>
  <w:endnote w:type="continuationSeparator" w:id="0">
    <w:p w14:paraId="5E707CEC" w14:textId="77777777" w:rsidR="00A64F81" w:rsidRDefault="00A64F81" w:rsidP="00E87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E5B9" w14:textId="2D6D9900" w:rsidR="00530713" w:rsidRDefault="004E171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5E52">
      <w:rPr>
        <w:noProof/>
      </w:rPr>
      <w:t>1</w:t>
    </w:r>
    <w:r>
      <w:fldChar w:fldCharType="end"/>
    </w:r>
  </w:p>
  <w:p w14:paraId="400FF0DA" w14:textId="77777777" w:rsidR="00530713" w:rsidRDefault="0053071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B6222" w14:textId="77777777" w:rsidR="00A64F81" w:rsidRDefault="00A64F81" w:rsidP="00E87253">
      <w:r>
        <w:separator/>
      </w:r>
    </w:p>
  </w:footnote>
  <w:footnote w:type="continuationSeparator" w:id="0">
    <w:p w14:paraId="0CBD5447" w14:textId="77777777" w:rsidR="00A64F81" w:rsidRDefault="00A64F81" w:rsidP="00E87253">
      <w:r>
        <w:continuationSeparator/>
      </w:r>
    </w:p>
  </w:footnote>
  <w:footnote w:id="1">
    <w:p w14:paraId="494983A3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44BDDD5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D89F126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FF4FE31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4C89143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D79B418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0FEE731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DF820E9" w14:textId="77777777" w:rsidR="0087093F" w:rsidRDefault="0087093F" w:rsidP="0087093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31369E2" w14:textId="77777777" w:rsidR="0087093F" w:rsidRDefault="0087093F" w:rsidP="0087093F">
      <w:pPr>
        <w:pStyle w:val="Footnote"/>
        <w:ind w:left="0" w:firstLine="0"/>
      </w:pPr>
      <w:r>
        <w:rPr>
          <w:rStyle w:val="Znakapoznpodarou"/>
        </w:rPr>
        <w:footnoteRef/>
      </w:r>
      <w:r>
        <w:t xml:space="preserve"> § </w:t>
      </w:r>
      <w:r>
        <w:rPr>
          <w:sz w:val="16"/>
          <w:szCs w:val="16"/>
        </w:rPr>
        <w:t>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06165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Obec Konstantinovy Lázně</w:t>
    </w:r>
  </w:p>
  <w:p w14:paraId="3B3525C0" w14:textId="77777777" w:rsidR="00E87253" w:rsidRPr="00B04478" w:rsidRDefault="00E87253" w:rsidP="00E87253">
    <w:pPr>
      <w:pStyle w:val="Zhlav"/>
      <w:rPr>
        <w:sz w:val="20"/>
        <w:szCs w:val="20"/>
      </w:rPr>
    </w:pPr>
    <w:r w:rsidRPr="00B04478">
      <w:rPr>
        <w:sz w:val="20"/>
        <w:szCs w:val="20"/>
      </w:rPr>
      <w:t>Zastupitelstvo obce Konstantinovy Lázně</w:t>
    </w:r>
  </w:p>
  <w:p w14:paraId="00F60A39" w14:textId="42E59368" w:rsidR="00E87253" w:rsidRDefault="00E87253">
    <w:pPr>
      <w:pStyle w:val="Zhlav"/>
    </w:pPr>
    <w:r w:rsidRPr="00B04478">
      <w:rPr>
        <w:sz w:val="20"/>
        <w:szCs w:val="20"/>
      </w:rPr>
      <w:t>Obecně závazná vyhláška obce Konstantinovy Lázně o místním poplatku z</w:t>
    </w:r>
    <w:r>
      <w:rPr>
        <w:sz w:val="20"/>
        <w:szCs w:val="20"/>
      </w:rPr>
      <w:t xml:space="preserve">a obecní systém odpadového </w:t>
    </w:r>
    <w:r w:rsidR="009E4F4D">
      <w:rPr>
        <w:sz w:val="20"/>
        <w:szCs w:val="20"/>
      </w:rPr>
      <w:t>h</w:t>
    </w:r>
    <w:r>
      <w:rPr>
        <w:sz w:val="20"/>
        <w:szCs w:val="20"/>
      </w:rPr>
      <w:t>ospodářství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1E05A9"/>
    <w:multiLevelType w:val="multilevel"/>
    <w:tmpl w:val="9FFC2B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3A434E4A"/>
    <w:multiLevelType w:val="hybridMultilevel"/>
    <w:tmpl w:val="5D5626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9592858"/>
    <w:multiLevelType w:val="multilevel"/>
    <w:tmpl w:val="CB3406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E4295A"/>
    <w:multiLevelType w:val="hybridMultilevel"/>
    <w:tmpl w:val="451488FA"/>
    <w:lvl w:ilvl="0" w:tplc="536E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7C37604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50700032">
    <w:abstractNumId w:val="13"/>
  </w:num>
  <w:num w:numId="2" w16cid:durableId="315695253">
    <w:abstractNumId w:val="17"/>
  </w:num>
  <w:num w:numId="3" w16cid:durableId="1575780074">
    <w:abstractNumId w:val="9"/>
  </w:num>
  <w:num w:numId="4" w16cid:durableId="1210220163">
    <w:abstractNumId w:val="20"/>
  </w:num>
  <w:num w:numId="5" w16cid:durableId="1376810930">
    <w:abstractNumId w:val="10"/>
  </w:num>
  <w:num w:numId="6" w16cid:durableId="1519387838">
    <w:abstractNumId w:val="11"/>
  </w:num>
  <w:num w:numId="7" w16cid:durableId="639697095">
    <w:abstractNumId w:val="0"/>
  </w:num>
  <w:num w:numId="8" w16cid:durableId="1120339584">
    <w:abstractNumId w:val="8"/>
  </w:num>
  <w:num w:numId="9" w16cid:durableId="1555771844">
    <w:abstractNumId w:val="4"/>
  </w:num>
  <w:num w:numId="10" w16cid:durableId="1167938744">
    <w:abstractNumId w:val="3"/>
  </w:num>
  <w:num w:numId="11" w16cid:durableId="2101557642">
    <w:abstractNumId w:val="16"/>
  </w:num>
  <w:num w:numId="12" w16cid:durableId="1748112460">
    <w:abstractNumId w:val="14"/>
  </w:num>
  <w:num w:numId="13" w16cid:durableId="1174953721">
    <w:abstractNumId w:val="1"/>
  </w:num>
  <w:num w:numId="14" w16cid:durableId="656688529">
    <w:abstractNumId w:val="19"/>
  </w:num>
  <w:num w:numId="15" w16cid:durableId="1114013462">
    <w:abstractNumId w:val="2"/>
  </w:num>
  <w:num w:numId="16" w16cid:durableId="106042909">
    <w:abstractNumId w:val="5"/>
  </w:num>
  <w:num w:numId="17" w16cid:durableId="433289553">
    <w:abstractNumId w:val="18"/>
  </w:num>
  <w:num w:numId="18" w16cid:durableId="143815072">
    <w:abstractNumId w:val="12"/>
  </w:num>
  <w:num w:numId="19" w16cid:durableId="1047800143">
    <w:abstractNumId w:val="7"/>
  </w:num>
  <w:num w:numId="20" w16cid:durableId="220681006">
    <w:abstractNumId w:val="15"/>
  </w:num>
  <w:num w:numId="21" w16cid:durableId="1840929466">
    <w:abstractNumId w:val="6"/>
  </w:num>
  <w:num w:numId="22" w16cid:durableId="1402369201">
    <w:abstractNumId w:val="6"/>
    <w:lvlOverride w:ilvl="0">
      <w:startOverride w:val="1"/>
    </w:lvlOverride>
  </w:num>
  <w:num w:numId="23" w16cid:durableId="1398671467">
    <w:abstractNumId w:val="6"/>
    <w:lvlOverride w:ilvl="0">
      <w:startOverride w:val="1"/>
    </w:lvlOverride>
  </w:num>
  <w:num w:numId="24" w16cid:durableId="957834941">
    <w:abstractNumId w:val="6"/>
    <w:lvlOverride w:ilvl="0">
      <w:startOverride w:val="1"/>
    </w:lvlOverride>
  </w:num>
  <w:num w:numId="25" w16cid:durableId="780951466">
    <w:abstractNumId w:val="6"/>
    <w:lvlOverride w:ilvl="0">
      <w:startOverride w:val="1"/>
    </w:lvlOverride>
  </w:num>
  <w:num w:numId="26" w16cid:durableId="969823460">
    <w:abstractNumId w:val="6"/>
    <w:lvlOverride w:ilvl="0">
      <w:startOverride w:val="1"/>
    </w:lvlOverride>
  </w:num>
  <w:num w:numId="27" w16cid:durableId="267390913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B50"/>
    <w:rsid w:val="00086F66"/>
    <w:rsid w:val="001316F9"/>
    <w:rsid w:val="00186DD7"/>
    <w:rsid w:val="001C505D"/>
    <w:rsid w:val="00235714"/>
    <w:rsid w:val="002D27A6"/>
    <w:rsid w:val="00413E6E"/>
    <w:rsid w:val="00476A54"/>
    <w:rsid w:val="00495151"/>
    <w:rsid w:val="004A3C2C"/>
    <w:rsid w:val="004E1718"/>
    <w:rsid w:val="0053002F"/>
    <w:rsid w:val="00530713"/>
    <w:rsid w:val="00533B3E"/>
    <w:rsid w:val="00563401"/>
    <w:rsid w:val="00655AC1"/>
    <w:rsid w:val="00662B50"/>
    <w:rsid w:val="006645D9"/>
    <w:rsid w:val="006B3A0F"/>
    <w:rsid w:val="006C74F2"/>
    <w:rsid w:val="0081443E"/>
    <w:rsid w:val="00817C21"/>
    <w:rsid w:val="0087093F"/>
    <w:rsid w:val="008F5906"/>
    <w:rsid w:val="00912418"/>
    <w:rsid w:val="00942DF3"/>
    <w:rsid w:val="00945989"/>
    <w:rsid w:val="009D2DD3"/>
    <w:rsid w:val="009E4F4D"/>
    <w:rsid w:val="00A64F81"/>
    <w:rsid w:val="00AE63A3"/>
    <w:rsid w:val="00C5754E"/>
    <w:rsid w:val="00D10FBD"/>
    <w:rsid w:val="00D45E52"/>
    <w:rsid w:val="00D86498"/>
    <w:rsid w:val="00E87253"/>
    <w:rsid w:val="00EF71E8"/>
    <w:rsid w:val="00F06C83"/>
    <w:rsid w:val="00F84248"/>
    <w:rsid w:val="00F9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697FD"/>
  <w15:chartTrackingRefBased/>
  <w15:docId w15:val="{0A7D14BD-4B15-4524-BF98-0E2BE08F5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Textbody"/>
    <w:link w:val="Nadpis2Char"/>
    <w:uiPriority w:val="9"/>
    <w:unhideWhenUsed/>
    <w:qFormat/>
    <w:rsid w:val="0087093F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E8725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8725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8725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8725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rsid w:val="00E87253"/>
    <w:rPr>
      <w:vertAlign w:val="superscript"/>
    </w:rPr>
  </w:style>
  <w:style w:type="paragraph" w:customStyle="1" w:styleId="nzevzkona">
    <w:name w:val="název zákona"/>
    <w:basedOn w:val="Nzev"/>
    <w:rsid w:val="00E87253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E8725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87253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E872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725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872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E8725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8725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Odstavecseseznamem">
    <w:name w:val="List Paragraph"/>
    <w:basedOn w:val="Normln"/>
    <w:qFormat/>
    <w:rsid w:val="00E87253"/>
    <w:pPr>
      <w:ind w:left="720"/>
      <w:contextualSpacing/>
      <w:jc w:val="both"/>
    </w:pPr>
    <w:rPr>
      <w:rFonts w:ascii="Arial" w:hAnsi="Arial"/>
      <w:sz w:val="22"/>
    </w:rPr>
  </w:style>
  <w:style w:type="paragraph" w:styleId="Normlnweb">
    <w:name w:val="Normal (Web)"/>
    <w:basedOn w:val="Normln"/>
    <w:uiPriority w:val="99"/>
    <w:unhideWhenUsed/>
    <w:rsid w:val="0053002F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F71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E8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7093F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ln"/>
    <w:rsid w:val="0087093F"/>
    <w:pPr>
      <w:suppressAutoHyphens/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Textbody"/>
    <w:rsid w:val="0087093F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PodpisovePole">
    <w:name w:val="PodpisovePole"/>
    <w:basedOn w:val="Normln"/>
    <w:rsid w:val="0087093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87093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941</Words>
  <Characters>5555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Souček</dc:creator>
  <cp:keywords/>
  <dc:description/>
  <cp:lastModifiedBy>Admin</cp:lastModifiedBy>
  <cp:revision>16</cp:revision>
  <cp:lastPrinted>2022-12-15T09:10:00Z</cp:lastPrinted>
  <dcterms:created xsi:type="dcterms:W3CDTF">2021-11-23T14:40:00Z</dcterms:created>
  <dcterms:modified xsi:type="dcterms:W3CDTF">2023-12-15T06:22:00Z</dcterms:modified>
</cp:coreProperties>
</file>