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SVS/2024/119283-L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6627D4F" w14:textId="77777777" w:rsidR="00315076" w:rsidRPr="00C15F8F" w:rsidRDefault="00315076" w:rsidP="00315076">
      <w:pPr>
        <w:keepNext/>
        <w:keepLines/>
        <w:tabs>
          <w:tab w:val="left" w:pos="709"/>
          <w:tab w:val="left" w:pos="5387"/>
        </w:tabs>
        <w:spacing w:before="60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B6E0CE0" w14:textId="77777777" w:rsidR="00315076" w:rsidRPr="008259D2" w:rsidRDefault="00315076" w:rsidP="00315076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7F0CAAA" w14:textId="77777777" w:rsidR="00315076" w:rsidRPr="008259D2" w:rsidRDefault="00315076" w:rsidP="00315076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B9B94B4" w14:textId="77777777" w:rsidR="00315076" w:rsidRPr="008259D2" w:rsidRDefault="00315076" w:rsidP="0031507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AA49906" w14:textId="77777777" w:rsidR="00315076" w:rsidRPr="008259D2" w:rsidRDefault="00315076" w:rsidP="0031507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178F8101" w14:textId="29E6C5F4" w:rsidR="00315076" w:rsidRDefault="00315076" w:rsidP="00315076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</w:t>
      </w:r>
      <w:r>
        <w:rPr>
          <w:rFonts w:ascii="Arial" w:eastAsia="Calibri" w:hAnsi="Arial" w:cs="Arial"/>
          <w:color w:val="000000"/>
          <w:szCs w:val="20"/>
        </w:rPr>
        <w:t>0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8</w:t>
      </w:r>
      <w:r>
        <w:rPr>
          <w:rFonts w:ascii="Arial" w:eastAsia="Calibri" w:hAnsi="Arial" w:cs="Arial"/>
          <w:color w:val="000000"/>
          <w:szCs w:val="20"/>
        </w:rPr>
        <w:t>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C00A6775BB2342CBA47319E807796D6B"/>
          </w:placeholder>
        </w:sdtPr>
        <w:sdtContent>
          <w:r w:rsidRPr="00740160">
            <w:rPr>
              <w:rFonts w:ascii="Arial" w:eastAsia="Times New Roman" w:hAnsi="Arial" w:cs="Times New Roman"/>
              <w:lang w:eastAsia="cs-CZ"/>
            </w:rPr>
            <w:t>SVS/2023/</w:t>
          </w:r>
          <w:r>
            <w:rPr>
              <w:rFonts w:ascii="Arial" w:eastAsia="Times New Roman" w:hAnsi="Arial" w:cs="Times New Roman"/>
              <w:lang w:eastAsia="cs-CZ"/>
            </w:rPr>
            <w:t>108697</w:t>
          </w:r>
          <w:r w:rsidRPr="00740160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color w:val="000000"/>
          <w:szCs w:val="20"/>
        </w:rPr>
        <w:t>hniloby</w:t>
      </w:r>
      <w:r w:rsidRPr="00E57D2C">
        <w:rPr>
          <w:rFonts w:ascii="Arial" w:eastAsia="Calibri" w:hAnsi="Arial" w:cs="Arial"/>
          <w:color w:val="000000"/>
          <w:szCs w:val="20"/>
        </w:rPr>
        <w:t xml:space="preserve"> včelího plodu se ukončují, jelikož uplynula stanovená pozorovací doba pro tato ochranná pásma zřízená uvedeným nařízením.</w:t>
      </w:r>
    </w:p>
    <w:p w14:paraId="7754C6B9" w14:textId="77777777" w:rsidR="00315076" w:rsidRPr="008259D2" w:rsidRDefault="00315076" w:rsidP="00315076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0A588C5D" w14:textId="77777777" w:rsidR="00315076" w:rsidRPr="008259D2" w:rsidRDefault="00315076" w:rsidP="00315076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20D87A8" w14:textId="77777777" w:rsidR="00315076" w:rsidRPr="008259D2" w:rsidRDefault="00315076" w:rsidP="003150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C19F087" w14:textId="77777777" w:rsidR="00315076" w:rsidRPr="008259D2" w:rsidRDefault="00315076" w:rsidP="00315076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A2D433C" w14:textId="77777777" w:rsidR="00315076" w:rsidRPr="008259D2" w:rsidRDefault="00315076" w:rsidP="003150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5793D9F" w14:textId="48DB4421" w:rsidR="00315076" w:rsidRPr="008259D2" w:rsidRDefault="00315076" w:rsidP="00315076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C4F06C64BF7E49B08269B14EFC35B499"/>
          </w:placeholder>
        </w:sdtPr>
        <w:sdtContent>
          <w:r w:rsidRPr="00740160">
            <w:rPr>
              <w:rFonts w:ascii="Arial" w:eastAsia="Times New Roman" w:hAnsi="Arial" w:cs="Times New Roman"/>
              <w:lang w:eastAsia="cs-CZ"/>
            </w:rPr>
            <w:t>SVS/2023/</w:t>
          </w:r>
          <w:r>
            <w:rPr>
              <w:rFonts w:ascii="Arial" w:eastAsia="Times New Roman" w:hAnsi="Arial" w:cs="Times New Roman"/>
              <w:lang w:eastAsia="cs-CZ"/>
            </w:rPr>
            <w:t>108697</w:t>
          </w:r>
          <w:r w:rsidRPr="00740160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8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773DDB05" w14:textId="77777777" w:rsidR="00315076" w:rsidRPr="008259D2" w:rsidRDefault="00315076" w:rsidP="00315076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B083BFD" w14:textId="77777777" w:rsidR="00315076" w:rsidRPr="008259D2" w:rsidRDefault="00315076" w:rsidP="00315076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25F2256A" w14:textId="77777777" w:rsidR="00315076" w:rsidRPr="008259D2" w:rsidRDefault="00315076" w:rsidP="00315076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55921871" w14:textId="77777777" w:rsidR="00315076" w:rsidRPr="008259D2" w:rsidRDefault="00315076" w:rsidP="0031507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DBE09A39304943A0BDBF74AD4EF861B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60C08516" w14:textId="77777777" w:rsidR="00315076" w:rsidRPr="008259D2" w:rsidRDefault="00315076" w:rsidP="0031507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54BE7542" w14:textId="77777777" w:rsidR="00315076" w:rsidRPr="008259D2" w:rsidRDefault="00315076" w:rsidP="0031507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9A53DC5" w14:textId="69BD4A1E" w:rsidR="00315076" w:rsidRPr="008259D2" w:rsidRDefault="00315076" w:rsidP="00315076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9B226248842F466B931BE47206365093"/>
          </w:placeholder>
        </w:sdtPr>
        <w:sdtContent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t>5</w:t>
          </w:r>
          <w:r w:rsidRPr="00255125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8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433F6B69" w14:textId="77777777" w:rsidR="00315076" w:rsidRPr="008259D2" w:rsidRDefault="00315076" w:rsidP="00315076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73086180" w14:textId="77777777" w:rsidR="00315076" w:rsidRPr="008259D2" w:rsidRDefault="00315076" w:rsidP="00315076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23915AD8" w14:textId="77777777" w:rsidR="00315076" w:rsidRPr="008259D2" w:rsidRDefault="00315076" w:rsidP="00315076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1A56E750" w14:textId="77777777" w:rsidR="00315076" w:rsidRDefault="00315076" w:rsidP="00315076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4FFF4C46" w14:textId="77777777" w:rsidR="00315076" w:rsidRDefault="00315076" w:rsidP="00315076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101DFF09" w14:textId="77777777" w:rsidR="00315076" w:rsidRDefault="00315076" w:rsidP="00315076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69CDBB6F" w14:textId="77777777" w:rsidR="00315076" w:rsidRDefault="00315076" w:rsidP="00315076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149C6FE3" w14:textId="77777777" w:rsidR="00315076" w:rsidRDefault="00315076" w:rsidP="00315076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507D13C8" w14:textId="77777777" w:rsidR="00315076" w:rsidRPr="00C15F8F" w:rsidRDefault="00315076" w:rsidP="0031507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696CC1F6" w14:textId="77777777" w:rsidR="00315076" w:rsidRPr="002C4E26" w:rsidRDefault="00315076" w:rsidP="00315076">
      <w:pPr>
        <w:pStyle w:val="Bezmezer"/>
        <w:spacing w:line="276" w:lineRule="auto"/>
        <w:rPr>
          <w:rFonts w:ascii="Arial" w:hAnsi="Arial" w:cs="Arial"/>
          <w:szCs w:val="20"/>
        </w:rPr>
      </w:pPr>
      <w:r w:rsidRPr="002C4E26">
        <w:rPr>
          <w:rFonts w:ascii="Arial" w:hAnsi="Arial" w:cs="Arial"/>
          <w:b/>
          <w:szCs w:val="20"/>
        </w:rPr>
        <w:t>Krajský úřad pro Liberecký kraj</w:t>
      </w:r>
      <w:r w:rsidRPr="002C4E26">
        <w:rPr>
          <w:rFonts w:ascii="Arial" w:hAnsi="Arial" w:cs="Arial"/>
          <w:szCs w:val="20"/>
        </w:rPr>
        <w:t>, IČ:70891508, DS: c5kbvkw, U Jezu 642/</w:t>
      </w:r>
      <w:proofErr w:type="gramStart"/>
      <w:r w:rsidRPr="002C4E26">
        <w:rPr>
          <w:rFonts w:ascii="Arial" w:hAnsi="Arial" w:cs="Arial"/>
          <w:szCs w:val="20"/>
        </w:rPr>
        <w:t>2a</w:t>
      </w:r>
      <w:proofErr w:type="gramEnd"/>
      <w:r w:rsidRPr="002C4E26">
        <w:rPr>
          <w:rFonts w:ascii="Arial" w:hAnsi="Arial" w:cs="Arial"/>
          <w:szCs w:val="20"/>
        </w:rPr>
        <w:t>, 460 01 Liberec - Liberec IV-Perštýn</w:t>
      </w:r>
    </w:p>
    <w:p w14:paraId="2F19F308" w14:textId="77777777" w:rsidR="00315076" w:rsidRPr="00315076" w:rsidRDefault="00315076" w:rsidP="00315076">
      <w:pPr>
        <w:pStyle w:val="Bezmezer"/>
        <w:spacing w:line="276" w:lineRule="auto"/>
        <w:rPr>
          <w:rFonts w:ascii="Arial" w:hAnsi="Arial" w:cs="Arial"/>
          <w:szCs w:val="24"/>
        </w:rPr>
      </w:pPr>
      <w:r w:rsidRPr="00315076">
        <w:rPr>
          <w:rFonts w:ascii="Arial" w:hAnsi="Arial" w:cs="Arial"/>
          <w:b/>
          <w:szCs w:val="24"/>
        </w:rPr>
        <w:t xml:space="preserve">Město Liberec, </w:t>
      </w:r>
      <w:r w:rsidRPr="00315076">
        <w:rPr>
          <w:rFonts w:ascii="Arial" w:hAnsi="Arial" w:cs="Arial"/>
          <w:szCs w:val="24"/>
        </w:rPr>
        <w:t xml:space="preserve">IČ: 00262978, DS:7c6by6u, nám. </w:t>
      </w:r>
      <w:proofErr w:type="spellStart"/>
      <w:r w:rsidRPr="00315076">
        <w:rPr>
          <w:rFonts w:ascii="Arial" w:hAnsi="Arial" w:cs="Arial"/>
          <w:szCs w:val="24"/>
        </w:rPr>
        <w:t>Dr.E.Beneše</w:t>
      </w:r>
      <w:proofErr w:type="spellEnd"/>
      <w:r w:rsidRPr="00315076">
        <w:rPr>
          <w:rFonts w:ascii="Arial" w:hAnsi="Arial" w:cs="Arial"/>
          <w:szCs w:val="24"/>
        </w:rPr>
        <w:t xml:space="preserve"> 1/1, 460 59 Liberec</w:t>
      </w:r>
    </w:p>
    <w:p w14:paraId="118D46F0" w14:textId="77777777" w:rsidR="00315076" w:rsidRPr="00315076" w:rsidRDefault="00315076" w:rsidP="00315076">
      <w:pPr>
        <w:pStyle w:val="Bezmezer"/>
        <w:spacing w:line="276" w:lineRule="auto"/>
        <w:rPr>
          <w:rFonts w:ascii="Arial" w:hAnsi="Arial" w:cs="Arial"/>
          <w:szCs w:val="24"/>
        </w:rPr>
      </w:pPr>
      <w:r w:rsidRPr="00315076">
        <w:rPr>
          <w:rFonts w:ascii="Arial" w:hAnsi="Arial" w:cs="Arial"/>
          <w:b/>
          <w:szCs w:val="24"/>
        </w:rPr>
        <w:t xml:space="preserve">Obec Stráž nad Nisou, </w:t>
      </w:r>
      <w:r w:rsidRPr="00315076">
        <w:rPr>
          <w:rFonts w:ascii="Arial" w:hAnsi="Arial" w:cs="Arial"/>
          <w:szCs w:val="24"/>
        </w:rPr>
        <w:t>IČ: 00671916, DS: 3pdatnb, Schwarzova 262, 463 03 Stráž nad Nisou</w:t>
      </w:r>
    </w:p>
    <w:p w14:paraId="229479FF" w14:textId="77777777" w:rsidR="00315076" w:rsidRDefault="00315076" w:rsidP="0031507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518E927" w14:textId="77777777" w:rsidR="00315076" w:rsidRDefault="00315076" w:rsidP="0031507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17B55BE1" w14:textId="77777777" w:rsidR="00315076" w:rsidRDefault="00315076" w:rsidP="0031507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31507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15076"/>
    <w:rsid w:val="00362F56"/>
    <w:rsid w:val="00461078"/>
    <w:rsid w:val="00616664"/>
    <w:rsid w:val="00661489"/>
    <w:rsid w:val="006F63D1"/>
    <w:rsid w:val="00740498"/>
    <w:rsid w:val="009066E7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315076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315076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31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0A6775BB2342CBA47319E80779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7270C-7CA2-4C14-92EA-B94EE178F08F}"/>
      </w:docPartPr>
      <w:docPartBody>
        <w:p w:rsidR="00A405C8" w:rsidRDefault="00A405C8" w:rsidP="00A405C8">
          <w:pPr>
            <w:pStyle w:val="C00A6775BB2342CBA47319E807796D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F06C64BF7E49B08269B14EFC35B4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57E65-9454-4FC9-BC00-9C14C78A5656}"/>
      </w:docPartPr>
      <w:docPartBody>
        <w:p w:rsidR="00A405C8" w:rsidRDefault="00A405C8" w:rsidP="00A405C8">
          <w:pPr>
            <w:pStyle w:val="C4F06C64BF7E49B08269B14EFC35B49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BE09A39304943A0BDBF74AD4EF86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F5D2A-74EF-4018-A4D2-C72D903F9C06}"/>
      </w:docPartPr>
      <w:docPartBody>
        <w:p w:rsidR="00A405C8" w:rsidRDefault="00A405C8" w:rsidP="00A405C8">
          <w:pPr>
            <w:pStyle w:val="DBE09A39304943A0BDBF74AD4EF861B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9B226248842F466B931BE47206365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5F503-9088-4B68-8EBB-45626695C640}"/>
      </w:docPartPr>
      <w:docPartBody>
        <w:p w:rsidR="00A405C8" w:rsidRDefault="00A405C8" w:rsidP="00A405C8">
          <w:pPr>
            <w:pStyle w:val="9B226248842F466B931BE47206365093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F63D1"/>
    <w:rsid w:val="00702975"/>
    <w:rsid w:val="00A405C8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405C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C00A6775BB2342CBA47319E807796D6B">
    <w:name w:val="C00A6775BB2342CBA47319E807796D6B"/>
    <w:rsid w:val="00A405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06C64BF7E49B08269B14EFC35B499">
    <w:name w:val="C4F06C64BF7E49B08269B14EFC35B499"/>
    <w:rsid w:val="00A405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09A39304943A0BDBF74AD4EF861BA">
    <w:name w:val="DBE09A39304943A0BDBF74AD4EF861BA"/>
    <w:rsid w:val="00A405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26248842F466B931BE47206365093">
    <w:name w:val="9B226248842F466B931BE47206365093"/>
    <w:rsid w:val="00A405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2024-08-15T05:50:00Z</dcterms:created>
  <dcterms:modified xsi:type="dcterms:W3CDTF">2024-08-15T05:50:00Z</dcterms:modified>
</cp:coreProperties>
</file>