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D2EB7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5003">
        <w:rPr>
          <w:rFonts w:ascii="Arial" w:hAnsi="Arial" w:cs="Arial"/>
          <w:b/>
        </w:rPr>
        <w:t>MALÁ MORÁVKA</w:t>
      </w:r>
    </w:p>
    <w:p w14:paraId="0A5BFDBD" w14:textId="71AD63F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5003">
        <w:rPr>
          <w:rFonts w:ascii="Arial" w:hAnsi="Arial" w:cs="Arial"/>
          <w:b/>
        </w:rPr>
        <w:t>Malá Morávka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6ECCE0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5003">
        <w:rPr>
          <w:rFonts w:ascii="Arial" w:hAnsi="Arial" w:cs="Arial"/>
          <w:b/>
        </w:rPr>
        <w:t>Malá Morávka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B31652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5003">
        <w:rPr>
          <w:rFonts w:ascii="Arial" w:hAnsi="Arial" w:cs="Arial"/>
          <w:sz w:val="22"/>
          <w:szCs w:val="22"/>
        </w:rPr>
        <w:t>Malá Morávka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65003">
        <w:rPr>
          <w:rFonts w:ascii="Arial" w:hAnsi="Arial" w:cs="Arial"/>
          <w:sz w:val="22"/>
          <w:szCs w:val="22"/>
        </w:rPr>
        <w:t>25.03.2024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8D1EB2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65003">
        <w:rPr>
          <w:rFonts w:ascii="Arial" w:hAnsi="Arial" w:cs="Arial"/>
          <w:sz w:val="22"/>
          <w:szCs w:val="22"/>
        </w:rPr>
        <w:t>Malá Morávka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A11854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6504DD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4E7305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265003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4912DA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DB1B3C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265003">
        <w:rPr>
          <w:rFonts w:ascii="Arial" w:hAnsi="Arial" w:cs="Arial"/>
          <w:sz w:val="22"/>
          <w:szCs w:val="22"/>
        </w:rPr>
        <w:t>21,--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10986D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265003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265003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D261DB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DA04B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DF2CC4A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03C1B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803C1B">
        <w:rPr>
          <w:rFonts w:ascii="Arial" w:hAnsi="Arial" w:cs="Arial"/>
          <w:sz w:val="22"/>
          <w:szCs w:val="22"/>
        </w:rPr>
        <w:t>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03C1B">
        <w:rPr>
          <w:rFonts w:ascii="Arial" w:hAnsi="Arial" w:cs="Arial"/>
          <w:sz w:val="22"/>
          <w:szCs w:val="22"/>
        </w:rPr>
        <w:t>03.</w:t>
      </w:r>
      <w:r w:rsidR="00DA04B0">
        <w:rPr>
          <w:rFonts w:ascii="Arial" w:hAnsi="Arial" w:cs="Arial"/>
          <w:sz w:val="22"/>
          <w:szCs w:val="22"/>
        </w:rPr>
        <w:t xml:space="preserve"> </w:t>
      </w:r>
      <w:r w:rsidR="00803C1B">
        <w:rPr>
          <w:rFonts w:ascii="Arial" w:hAnsi="Arial" w:cs="Arial"/>
          <w:sz w:val="22"/>
          <w:szCs w:val="22"/>
        </w:rPr>
        <w:t>02.</w:t>
      </w:r>
      <w:r w:rsidR="00DA04B0">
        <w:rPr>
          <w:rFonts w:ascii="Arial" w:hAnsi="Arial" w:cs="Arial"/>
          <w:sz w:val="22"/>
          <w:szCs w:val="22"/>
        </w:rPr>
        <w:t xml:space="preserve"> </w:t>
      </w:r>
      <w:r w:rsidR="00803C1B">
        <w:rPr>
          <w:rFonts w:ascii="Arial" w:hAnsi="Arial" w:cs="Arial"/>
          <w:sz w:val="22"/>
          <w:szCs w:val="22"/>
        </w:rPr>
        <w:t>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DA9CBE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B87868D" w:rsidR="00681E5A" w:rsidRPr="000C2DC4" w:rsidRDefault="00803C1B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Ondřej Holub v.r.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Iveta Vlčková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FE0B" w14:textId="77777777" w:rsidR="00F04C0B" w:rsidRDefault="00F04C0B">
      <w:r>
        <w:separator/>
      </w:r>
    </w:p>
  </w:endnote>
  <w:endnote w:type="continuationSeparator" w:id="0">
    <w:p w14:paraId="0770B7B2" w14:textId="77777777" w:rsidR="00F04C0B" w:rsidRDefault="00F0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03C1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F6AA" w14:textId="77777777" w:rsidR="00F04C0B" w:rsidRDefault="00F04C0B">
      <w:r>
        <w:separator/>
      </w:r>
    </w:p>
  </w:footnote>
  <w:footnote w:type="continuationSeparator" w:id="0">
    <w:p w14:paraId="32552E49" w14:textId="77777777" w:rsidR="00F04C0B" w:rsidRDefault="00F04C0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65003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F2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3C1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7AD4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04B0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04C0B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C1023916-91A8-4CA0-AB90-C11EAC75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7BBD-B0E9-4BB0-912D-34BA24A7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Valíková Radomíra, JUDr.</cp:lastModifiedBy>
  <cp:revision>3</cp:revision>
  <cp:lastPrinted>2024-03-20T13:06:00Z</cp:lastPrinted>
  <dcterms:created xsi:type="dcterms:W3CDTF">2024-03-20T13:06:00Z</dcterms:created>
  <dcterms:modified xsi:type="dcterms:W3CDTF">2024-03-21T05:54:00Z</dcterms:modified>
</cp:coreProperties>
</file>