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6078B" w14:textId="77777777" w:rsidR="002A21AC" w:rsidRPr="003605EF" w:rsidRDefault="002A21AC" w:rsidP="003605EF">
      <w:pPr>
        <w:pStyle w:val="Prosttext"/>
        <w:tabs>
          <w:tab w:val="left" w:pos="4172"/>
        </w:tabs>
        <w:spacing w:line="276" w:lineRule="auto"/>
        <w:jc w:val="center"/>
        <w:rPr>
          <w:rFonts w:ascii="Arial" w:eastAsia="MS Mincho" w:hAnsi="Arial" w:cs="Arial"/>
          <w:b/>
          <w:bCs/>
          <w:sz w:val="28"/>
          <w:szCs w:val="28"/>
        </w:rPr>
      </w:pPr>
      <w:r w:rsidRPr="003605EF">
        <w:rPr>
          <w:rFonts w:ascii="Arial" w:eastAsia="MS Mincho" w:hAnsi="Arial" w:cs="Arial"/>
          <w:b/>
          <w:bCs/>
          <w:sz w:val="28"/>
          <w:szCs w:val="28"/>
        </w:rPr>
        <w:t>M Ě S T O   D O K S Y</w:t>
      </w:r>
    </w:p>
    <w:p w14:paraId="5A3C64CB" w14:textId="77777777" w:rsidR="002A21AC" w:rsidRPr="003605EF" w:rsidRDefault="002A21AC" w:rsidP="003605EF">
      <w:pPr>
        <w:pStyle w:val="ZkladntextIMP"/>
        <w:ind w:left="15"/>
        <w:jc w:val="center"/>
        <w:rPr>
          <w:rFonts w:cs="Arial"/>
          <w:b/>
          <w:sz w:val="28"/>
          <w:szCs w:val="28"/>
        </w:rPr>
      </w:pPr>
    </w:p>
    <w:p w14:paraId="59F39EFB" w14:textId="77777777" w:rsidR="002A21AC" w:rsidRPr="003605EF" w:rsidRDefault="002A21AC" w:rsidP="003605E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605EF">
        <w:rPr>
          <w:rFonts w:ascii="Arial" w:hAnsi="Arial" w:cs="Arial"/>
          <w:b/>
          <w:bCs/>
          <w:sz w:val="28"/>
          <w:szCs w:val="28"/>
        </w:rPr>
        <w:t>ZASTUPITELSTVO MĚSTA DOKSY</w:t>
      </w:r>
    </w:p>
    <w:p w14:paraId="7226D7DA" w14:textId="77777777" w:rsidR="002A21AC" w:rsidRPr="003605EF" w:rsidRDefault="002A21AC" w:rsidP="003605EF">
      <w:pPr>
        <w:pStyle w:val="ZkladntextIMP"/>
        <w:ind w:left="15"/>
        <w:jc w:val="center"/>
        <w:rPr>
          <w:rFonts w:cs="Arial"/>
          <w:b/>
          <w:sz w:val="20"/>
        </w:rPr>
      </w:pPr>
    </w:p>
    <w:p w14:paraId="5733A9C6" w14:textId="77777777" w:rsidR="002A21AC" w:rsidRPr="003605EF" w:rsidRDefault="00242CF8" w:rsidP="003605EF">
      <w:pPr>
        <w:pStyle w:val="ZkladntextIMP"/>
        <w:ind w:left="15"/>
        <w:jc w:val="center"/>
        <w:rPr>
          <w:rFonts w:cs="Arial"/>
          <w:b/>
          <w:szCs w:val="24"/>
        </w:rPr>
      </w:pPr>
      <w:r w:rsidRPr="003605EF">
        <w:rPr>
          <w:rFonts w:cs="Arial"/>
          <w:b/>
          <w:szCs w:val="24"/>
        </w:rPr>
        <w:t>Obecně závazná vyhláška</w:t>
      </w:r>
    </w:p>
    <w:p w14:paraId="7404FA33" w14:textId="77777777" w:rsidR="002A21AC" w:rsidRPr="003605EF" w:rsidRDefault="002A21AC" w:rsidP="003605E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</w:p>
    <w:p w14:paraId="7DFF7E98" w14:textId="77777777" w:rsidR="002A21AC" w:rsidRPr="003605EF" w:rsidRDefault="002A21AC" w:rsidP="003605E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3605EF">
        <w:rPr>
          <w:rFonts w:ascii="Arial" w:hAnsi="Arial" w:cs="Arial"/>
          <w:b/>
        </w:rPr>
        <w:t>o stanovení výjimečných případů, kdy doba nočního klidu je vymezena dobou kratší nebo při nichž nemusí být doba nočního klidu dodržována</w:t>
      </w:r>
    </w:p>
    <w:p w14:paraId="4DA88807" w14:textId="77777777" w:rsidR="005545D7" w:rsidRPr="003605EF" w:rsidRDefault="005545D7" w:rsidP="003605EF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5577434B" w14:textId="546D655B" w:rsidR="005545D7" w:rsidRPr="003605EF" w:rsidRDefault="002A21AC" w:rsidP="003605EF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3605EF">
        <w:rPr>
          <w:rFonts w:ascii="Arial" w:hAnsi="Arial" w:cs="Arial"/>
          <w:i/>
          <w:sz w:val="20"/>
          <w:szCs w:val="20"/>
        </w:rPr>
        <w:t xml:space="preserve">Zastupitelstvo města Doksy se na svém zasedání </w:t>
      </w:r>
      <w:r w:rsidRPr="00AB5D0F">
        <w:rPr>
          <w:rFonts w:ascii="Arial" w:hAnsi="Arial" w:cs="Arial"/>
          <w:i/>
          <w:sz w:val="20"/>
          <w:szCs w:val="20"/>
        </w:rPr>
        <w:t xml:space="preserve">dne </w:t>
      </w:r>
      <w:r w:rsidR="00DF2913" w:rsidRPr="00DB6750">
        <w:rPr>
          <w:rFonts w:ascii="Arial" w:hAnsi="Arial" w:cs="Arial"/>
          <w:i/>
          <w:sz w:val="20"/>
          <w:szCs w:val="20"/>
        </w:rPr>
        <w:t>1</w:t>
      </w:r>
      <w:r w:rsidR="009B4708" w:rsidRPr="00DB6750">
        <w:rPr>
          <w:rFonts w:ascii="Arial" w:hAnsi="Arial" w:cs="Arial"/>
          <w:i/>
          <w:sz w:val="20"/>
          <w:szCs w:val="20"/>
        </w:rPr>
        <w:t>3</w:t>
      </w:r>
      <w:r w:rsidR="00DF2913" w:rsidRPr="00DB6750">
        <w:rPr>
          <w:rFonts w:ascii="Arial" w:hAnsi="Arial" w:cs="Arial"/>
          <w:i/>
          <w:sz w:val="20"/>
          <w:szCs w:val="20"/>
        </w:rPr>
        <w:t>.</w:t>
      </w:r>
      <w:r w:rsidR="009B4708" w:rsidRPr="00DB6750">
        <w:rPr>
          <w:rFonts w:ascii="Arial" w:hAnsi="Arial" w:cs="Arial"/>
          <w:i/>
          <w:sz w:val="20"/>
          <w:szCs w:val="20"/>
        </w:rPr>
        <w:t xml:space="preserve"> 11</w:t>
      </w:r>
      <w:r w:rsidR="00DF2913" w:rsidRPr="00DB6750">
        <w:rPr>
          <w:rFonts w:ascii="Arial" w:hAnsi="Arial" w:cs="Arial"/>
          <w:i/>
          <w:sz w:val="20"/>
          <w:szCs w:val="20"/>
        </w:rPr>
        <w:t>.</w:t>
      </w:r>
      <w:r w:rsidR="009B4708" w:rsidRPr="00DB6750">
        <w:rPr>
          <w:rFonts w:ascii="Arial" w:hAnsi="Arial" w:cs="Arial"/>
          <w:i/>
          <w:sz w:val="20"/>
          <w:szCs w:val="20"/>
        </w:rPr>
        <w:t xml:space="preserve"> </w:t>
      </w:r>
      <w:r w:rsidR="00DF2913" w:rsidRPr="00DB6750">
        <w:rPr>
          <w:rFonts w:ascii="Arial" w:hAnsi="Arial" w:cs="Arial"/>
          <w:i/>
          <w:sz w:val="20"/>
          <w:szCs w:val="20"/>
        </w:rPr>
        <w:t>2024</w:t>
      </w:r>
      <w:r w:rsidR="00DF2913">
        <w:rPr>
          <w:rFonts w:ascii="Arial" w:hAnsi="Arial" w:cs="Arial"/>
          <w:i/>
          <w:sz w:val="20"/>
          <w:szCs w:val="20"/>
        </w:rPr>
        <w:t>, usnesením č</w:t>
      </w:r>
      <w:r w:rsidR="00DF2913" w:rsidRPr="00107C5B">
        <w:rPr>
          <w:rFonts w:ascii="Arial" w:hAnsi="Arial" w:cs="Arial"/>
          <w:i/>
          <w:sz w:val="20"/>
          <w:szCs w:val="20"/>
        </w:rPr>
        <w:t>. Z</w:t>
      </w:r>
      <w:r w:rsidR="00332AF7">
        <w:rPr>
          <w:rFonts w:ascii="Arial" w:hAnsi="Arial" w:cs="Arial"/>
          <w:i/>
          <w:sz w:val="20"/>
          <w:szCs w:val="20"/>
        </w:rPr>
        <w:t> 87/24</w:t>
      </w:r>
      <w:r w:rsidRPr="003605EF">
        <w:rPr>
          <w:rFonts w:ascii="Arial" w:hAnsi="Arial" w:cs="Arial"/>
          <w:i/>
          <w:sz w:val="20"/>
          <w:szCs w:val="20"/>
        </w:rPr>
        <w:t xml:space="preserve"> </w:t>
      </w:r>
      <w:r w:rsidR="00D8514A">
        <w:rPr>
          <w:rFonts w:ascii="Arial" w:hAnsi="Arial" w:cs="Arial"/>
          <w:i/>
          <w:sz w:val="20"/>
          <w:szCs w:val="20"/>
        </w:rPr>
        <w:t>usneslo</w:t>
      </w:r>
      <w:r w:rsidR="006A0B66">
        <w:rPr>
          <w:rFonts w:ascii="Arial" w:hAnsi="Arial" w:cs="Arial"/>
          <w:i/>
          <w:sz w:val="20"/>
          <w:szCs w:val="20"/>
        </w:rPr>
        <w:t xml:space="preserve"> </w:t>
      </w:r>
      <w:r w:rsidRPr="003605EF">
        <w:rPr>
          <w:rFonts w:ascii="Arial" w:hAnsi="Arial" w:cs="Arial"/>
          <w:i/>
          <w:sz w:val="20"/>
          <w:szCs w:val="20"/>
        </w:rPr>
        <w:t>vydat na základě §</w:t>
      </w:r>
      <w:r w:rsidR="009F55B7" w:rsidRPr="003605EF">
        <w:rPr>
          <w:rFonts w:ascii="Arial" w:hAnsi="Arial" w:cs="Arial"/>
          <w:i/>
          <w:sz w:val="20"/>
          <w:szCs w:val="20"/>
        </w:rPr>
        <w:t> </w:t>
      </w:r>
      <w:r w:rsidRPr="003605EF">
        <w:rPr>
          <w:rFonts w:ascii="Arial" w:hAnsi="Arial" w:cs="Arial"/>
          <w:i/>
          <w:sz w:val="20"/>
          <w:szCs w:val="20"/>
        </w:rPr>
        <w:t>5</w:t>
      </w:r>
      <w:r w:rsidR="009F55B7" w:rsidRPr="003605EF">
        <w:rPr>
          <w:rFonts w:ascii="Arial" w:hAnsi="Arial" w:cs="Arial"/>
          <w:i/>
          <w:sz w:val="20"/>
          <w:szCs w:val="20"/>
        </w:rPr>
        <w:t> </w:t>
      </w:r>
      <w:r w:rsidRPr="003605EF">
        <w:rPr>
          <w:rFonts w:ascii="Arial" w:hAnsi="Arial" w:cs="Arial"/>
          <w:i/>
          <w:sz w:val="20"/>
          <w:szCs w:val="20"/>
        </w:rPr>
        <w:t xml:space="preserve">odst. </w:t>
      </w:r>
      <w:r w:rsidR="00242CF8" w:rsidRPr="003605EF">
        <w:rPr>
          <w:rFonts w:ascii="Arial" w:hAnsi="Arial" w:cs="Arial"/>
          <w:i/>
          <w:sz w:val="20"/>
          <w:szCs w:val="20"/>
        </w:rPr>
        <w:t>7</w:t>
      </w:r>
      <w:r w:rsidRPr="003605EF">
        <w:rPr>
          <w:rFonts w:ascii="Arial" w:hAnsi="Arial" w:cs="Arial"/>
          <w:i/>
          <w:sz w:val="20"/>
          <w:szCs w:val="20"/>
        </w:rPr>
        <w:t xml:space="preserve"> zákona č.</w:t>
      </w:r>
      <w:r w:rsidR="00242CF8" w:rsidRPr="003605EF">
        <w:rPr>
          <w:rFonts w:ascii="Arial" w:hAnsi="Arial" w:cs="Arial"/>
          <w:i/>
          <w:sz w:val="20"/>
          <w:szCs w:val="20"/>
        </w:rPr>
        <w:t xml:space="preserve"> </w:t>
      </w:r>
      <w:r w:rsidRPr="003605EF">
        <w:rPr>
          <w:rFonts w:ascii="Arial" w:hAnsi="Arial" w:cs="Arial"/>
          <w:i/>
          <w:sz w:val="20"/>
          <w:szCs w:val="20"/>
        </w:rPr>
        <w:t>251/2016 Sb., o některých přestupcích, ve znění pozdějších předpisů, a na základě § 10 písm. d) a § 84 odst. 2 písm. h) zákona č.</w:t>
      </w:r>
      <w:r w:rsidR="00242CF8" w:rsidRPr="003605EF">
        <w:rPr>
          <w:rFonts w:ascii="Arial" w:hAnsi="Arial" w:cs="Arial"/>
          <w:i/>
          <w:sz w:val="20"/>
          <w:szCs w:val="20"/>
        </w:rPr>
        <w:t> </w:t>
      </w:r>
      <w:r w:rsidRPr="003605EF">
        <w:rPr>
          <w:rFonts w:ascii="Arial" w:hAnsi="Arial" w:cs="Arial"/>
          <w:i/>
          <w:sz w:val="20"/>
          <w:szCs w:val="20"/>
        </w:rPr>
        <w:t>128/2000 Sb., o obcích (obecní zřízení), ve znění pozdějších předpisů, tuto obecně závaznou vyhlášku (dále jen „vyhláška“)</w:t>
      </w:r>
      <w:r w:rsidR="005545D7" w:rsidRPr="003605EF">
        <w:rPr>
          <w:rFonts w:ascii="Arial" w:hAnsi="Arial" w:cs="Arial"/>
          <w:sz w:val="20"/>
          <w:szCs w:val="20"/>
        </w:rPr>
        <w:t>:</w:t>
      </w:r>
    </w:p>
    <w:p w14:paraId="5B5D6A6A" w14:textId="77777777" w:rsidR="005545D7" w:rsidRPr="003605EF" w:rsidRDefault="005545D7" w:rsidP="003605E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9C83A01" w14:textId="77777777" w:rsidR="005545D7" w:rsidRPr="003605EF" w:rsidRDefault="00E62492" w:rsidP="003605E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605EF">
        <w:rPr>
          <w:rFonts w:ascii="Arial" w:hAnsi="Arial" w:cs="Arial"/>
          <w:b/>
          <w:sz w:val="20"/>
          <w:szCs w:val="20"/>
        </w:rPr>
        <w:t xml:space="preserve">Článek </w:t>
      </w:r>
      <w:r w:rsidR="005545D7" w:rsidRPr="003605EF">
        <w:rPr>
          <w:rFonts w:ascii="Arial" w:hAnsi="Arial" w:cs="Arial"/>
          <w:b/>
          <w:sz w:val="20"/>
          <w:szCs w:val="20"/>
        </w:rPr>
        <w:t>1</w:t>
      </w:r>
    </w:p>
    <w:p w14:paraId="0165F582" w14:textId="77777777" w:rsidR="005545D7" w:rsidRPr="003605EF" w:rsidRDefault="005545D7" w:rsidP="003605E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605EF">
        <w:rPr>
          <w:rFonts w:ascii="Arial" w:hAnsi="Arial" w:cs="Arial"/>
          <w:b/>
          <w:sz w:val="20"/>
          <w:szCs w:val="20"/>
        </w:rPr>
        <w:t xml:space="preserve">Předmět </w:t>
      </w:r>
      <w:r w:rsidR="00264958" w:rsidRPr="003605EF">
        <w:rPr>
          <w:rFonts w:ascii="Arial" w:hAnsi="Arial" w:cs="Arial"/>
          <w:b/>
          <w:sz w:val="20"/>
          <w:szCs w:val="20"/>
        </w:rPr>
        <w:t>a cíl</w:t>
      </w:r>
    </w:p>
    <w:p w14:paraId="3F883818" w14:textId="77777777" w:rsidR="005545D7" w:rsidRPr="003605EF" w:rsidRDefault="005545D7" w:rsidP="003605EF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7DCCF94" w14:textId="77777777" w:rsidR="005545D7" w:rsidRPr="003605EF" w:rsidRDefault="002A21AC" w:rsidP="003605EF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605EF">
        <w:rPr>
          <w:rFonts w:ascii="Arial" w:hAnsi="Arial" w:cs="Arial"/>
          <w:b/>
          <w:sz w:val="20"/>
          <w:szCs w:val="20"/>
        </w:rPr>
        <w:t>Předmětem</w:t>
      </w:r>
      <w:r w:rsidRPr="003605EF">
        <w:rPr>
          <w:rFonts w:ascii="Arial" w:hAnsi="Arial" w:cs="Arial"/>
          <w:sz w:val="20"/>
          <w:szCs w:val="20"/>
        </w:rPr>
        <w:t xml:space="preserve"> této vyhlášky je zmírnění </w:t>
      </w:r>
      <w:r w:rsidR="00264958" w:rsidRPr="003605EF">
        <w:rPr>
          <w:rFonts w:ascii="Arial" w:hAnsi="Arial" w:cs="Arial"/>
          <w:sz w:val="20"/>
          <w:szCs w:val="20"/>
        </w:rPr>
        <w:t xml:space="preserve">zákonem stanovené </w:t>
      </w:r>
      <w:r w:rsidRPr="003605EF">
        <w:rPr>
          <w:rFonts w:ascii="Arial" w:hAnsi="Arial" w:cs="Arial"/>
          <w:sz w:val="20"/>
          <w:szCs w:val="20"/>
        </w:rPr>
        <w:t>ochrany nočního klidu</w:t>
      </w:r>
      <w:r w:rsidR="00FC5027" w:rsidRPr="003605EF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="00FC5027" w:rsidRPr="003605EF">
        <w:rPr>
          <w:rFonts w:ascii="Arial" w:hAnsi="Arial" w:cs="Arial"/>
          <w:sz w:val="20"/>
          <w:szCs w:val="20"/>
          <w:vertAlign w:val="superscript"/>
        </w:rPr>
        <w:t>)</w:t>
      </w:r>
      <w:r w:rsidR="00FC5027" w:rsidRPr="003605EF">
        <w:rPr>
          <w:rFonts w:ascii="Arial" w:hAnsi="Arial" w:cs="Arial"/>
          <w:sz w:val="20"/>
          <w:szCs w:val="20"/>
        </w:rPr>
        <w:t xml:space="preserve"> (doba od dvacáté druhé do šesté hodiny) </w:t>
      </w:r>
      <w:r w:rsidRPr="003605EF">
        <w:rPr>
          <w:rFonts w:ascii="Arial" w:hAnsi="Arial" w:cs="Arial"/>
          <w:sz w:val="20"/>
          <w:szCs w:val="20"/>
        </w:rPr>
        <w:t>ve výjimečných případech, a to stanovením výjimečných případů, kdy doba nočního klidu je vymezena dobou kratší nebo při nichž nemusí být doba nočního klidu dodržována, s </w:t>
      </w:r>
      <w:r w:rsidRPr="003605EF">
        <w:rPr>
          <w:rFonts w:ascii="Arial" w:hAnsi="Arial" w:cs="Arial"/>
          <w:b/>
          <w:sz w:val="20"/>
          <w:szCs w:val="20"/>
        </w:rPr>
        <w:t>cílem</w:t>
      </w:r>
      <w:r w:rsidRPr="003605EF">
        <w:rPr>
          <w:rFonts w:ascii="Arial" w:hAnsi="Arial" w:cs="Arial"/>
          <w:sz w:val="20"/>
          <w:szCs w:val="20"/>
        </w:rPr>
        <w:t xml:space="preserve"> udržení místních tradic a upevňování mezilidských vazeb skrze hlasité noční aktivity, které nelze, nebo není vždy vhodné, provozovat mimo dobu zákonem nastaveného nočního klidu.</w:t>
      </w:r>
    </w:p>
    <w:p w14:paraId="1D14446C" w14:textId="77777777" w:rsidR="008333A9" w:rsidRPr="003605EF" w:rsidRDefault="008333A9" w:rsidP="003605E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D91AD0A" w14:textId="77777777" w:rsidR="005545D7" w:rsidRPr="003605EF" w:rsidRDefault="00E62492" w:rsidP="003605E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605EF">
        <w:rPr>
          <w:rFonts w:ascii="Arial" w:hAnsi="Arial" w:cs="Arial"/>
          <w:b/>
          <w:sz w:val="20"/>
          <w:szCs w:val="20"/>
        </w:rPr>
        <w:t>Článek</w:t>
      </w:r>
      <w:r w:rsidR="005545D7" w:rsidRPr="003605EF">
        <w:rPr>
          <w:rFonts w:ascii="Arial" w:hAnsi="Arial" w:cs="Arial"/>
          <w:b/>
          <w:sz w:val="20"/>
          <w:szCs w:val="20"/>
        </w:rPr>
        <w:t xml:space="preserve"> </w:t>
      </w:r>
      <w:r w:rsidR="00FC5027" w:rsidRPr="003605EF">
        <w:rPr>
          <w:rFonts w:ascii="Arial" w:hAnsi="Arial" w:cs="Arial"/>
          <w:b/>
          <w:sz w:val="20"/>
          <w:szCs w:val="20"/>
        </w:rPr>
        <w:t>2</w:t>
      </w:r>
    </w:p>
    <w:p w14:paraId="48A82F40" w14:textId="77777777" w:rsidR="002A21AC" w:rsidRPr="003605EF" w:rsidRDefault="005545D7" w:rsidP="003605E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605EF">
        <w:rPr>
          <w:rFonts w:ascii="Arial" w:hAnsi="Arial" w:cs="Arial"/>
          <w:b/>
          <w:sz w:val="20"/>
          <w:szCs w:val="20"/>
        </w:rPr>
        <w:t xml:space="preserve">Stanovení výjimečných případů, při nichž je doba nočního klidu vymezena dobou kratší </w:t>
      </w:r>
      <w:r w:rsidR="002A21AC" w:rsidRPr="003605EF">
        <w:rPr>
          <w:rFonts w:ascii="Arial" w:hAnsi="Arial" w:cs="Arial"/>
          <w:b/>
          <w:sz w:val="20"/>
          <w:szCs w:val="20"/>
        </w:rPr>
        <w:t>nebo při nichž nemusí být doba nočního klidu dodržována</w:t>
      </w:r>
    </w:p>
    <w:p w14:paraId="77298330" w14:textId="77777777" w:rsidR="002A21AC" w:rsidRPr="003605EF" w:rsidRDefault="002A21AC" w:rsidP="003605E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9AB995" w14:textId="77777777" w:rsidR="00E62492" w:rsidRPr="00A77408" w:rsidRDefault="00B371E7" w:rsidP="003605EF">
      <w:pPr>
        <w:numPr>
          <w:ilvl w:val="0"/>
          <w:numId w:val="1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A77408">
        <w:rPr>
          <w:rFonts w:ascii="Arial" w:hAnsi="Arial" w:cs="Arial"/>
          <w:sz w:val="20"/>
          <w:szCs w:val="20"/>
        </w:rPr>
        <w:t>Doba nočního klidu je vymezena na území celého města Doksy dobou kratší</w:t>
      </w:r>
      <w:r w:rsidR="00E62492" w:rsidRPr="00A77408">
        <w:rPr>
          <w:rFonts w:ascii="Arial" w:hAnsi="Arial" w:cs="Arial"/>
          <w:sz w:val="20"/>
          <w:szCs w:val="20"/>
        </w:rPr>
        <w:t xml:space="preserve"> na dobu:</w:t>
      </w:r>
    </w:p>
    <w:p w14:paraId="60CE4765" w14:textId="77777777" w:rsidR="00E62492" w:rsidRPr="00A77408" w:rsidRDefault="00B371E7" w:rsidP="003605EF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77408">
        <w:rPr>
          <w:rFonts w:ascii="Arial" w:hAnsi="Arial" w:cs="Arial"/>
          <w:sz w:val="20"/>
          <w:szCs w:val="20"/>
        </w:rPr>
        <w:t>od 3:00 do 6:00 hodin</w:t>
      </w:r>
      <w:r w:rsidR="00E432DB" w:rsidRPr="00A77408">
        <w:rPr>
          <w:rFonts w:ascii="Arial" w:hAnsi="Arial" w:cs="Arial"/>
          <w:sz w:val="20"/>
          <w:szCs w:val="20"/>
        </w:rPr>
        <w:t xml:space="preserve"> </w:t>
      </w:r>
      <w:r w:rsidR="00E432DB" w:rsidRPr="00A77408">
        <w:rPr>
          <w:rFonts w:ascii="Arial" w:hAnsi="Arial" w:cs="Arial"/>
          <w:b/>
          <w:bCs/>
          <w:sz w:val="20"/>
          <w:szCs w:val="20"/>
        </w:rPr>
        <w:t>v noci z 31. prosince na 1. ledna</w:t>
      </w:r>
      <w:r w:rsidR="00E432DB" w:rsidRPr="00A77408">
        <w:rPr>
          <w:rFonts w:ascii="Arial" w:hAnsi="Arial" w:cs="Arial"/>
          <w:sz w:val="20"/>
          <w:szCs w:val="20"/>
        </w:rPr>
        <w:t xml:space="preserve"> z důvodu konání </w:t>
      </w:r>
      <w:r w:rsidR="00E62492" w:rsidRPr="00A77408">
        <w:rPr>
          <w:rFonts w:ascii="Arial" w:hAnsi="Arial" w:cs="Arial"/>
          <w:sz w:val="20"/>
          <w:szCs w:val="20"/>
        </w:rPr>
        <w:t xml:space="preserve">všeobecných </w:t>
      </w:r>
      <w:r w:rsidR="00E432DB" w:rsidRPr="00A77408">
        <w:rPr>
          <w:rFonts w:ascii="Arial" w:hAnsi="Arial" w:cs="Arial"/>
          <w:sz w:val="20"/>
          <w:szCs w:val="20"/>
        </w:rPr>
        <w:t>oslav příchodu nového roku</w:t>
      </w:r>
      <w:r w:rsidR="00E62492" w:rsidRPr="00A77408">
        <w:rPr>
          <w:rFonts w:ascii="Arial" w:hAnsi="Arial" w:cs="Arial"/>
          <w:sz w:val="20"/>
          <w:szCs w:val="20"/>
        </w:rPr>
        <w:t>;</w:t>
      </w:r>
    </w:p>
    <w:p w14:paraId="6495C55B" w14:textId="77777777" w:rsidR="00E62492" w:rsidRPr="00A77408" w:rsidRDefault="00B371E7" w:rsidP="003605EF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77408">
        <w:rPr>
          <w:rFonts w:ascii="Arial" w:hAnsi="Arial" w:cs="Arial"/>
          <w:sz w:val="20"/>
          <w:szCs w:val="20"/>
        </w:rPr>
        <w:t xml:space="preserve">od 1:00 do 6:00 hodin </w:t>
      </w:r>
      <w:r w:rsidRPr="00A77408">
        <w:rPr>
          <w:rFonts w:ascii="Arial" w:hAnsi="Arial" w:cs="Arial"/>
          <w:b/>
          <w:bCs/>
          <w:sz w:val="20"/>
          <w:szCs w:val="20"/>
        </w:rPr>
        <w:t>v noci z 30. dubna na 1. května</w:t>
      </w:r>
      <w:r w:rsidRPr="00A77408">
        <w:rPr>
          <w:rFonts w:ascii="Arial" w:hAnsi="Arial" w:cs="Arial"/>
          <w:sz w:val="20"/>
          <w:szCs w:val="20"/>
        </w:rPr>
        <w:t xml:space="preserve"> </w:t>
      </w:r>
      <w:r w:rsidR="00E62492" w:rsidRPr="00A77408">
        <w:rPr>
          <w:rFonts w:ascii="Arial" w:hAnsi="Arial" w:cs="Arial"/>
          <w:sz w:val="20"/>
          <w:szCs w:val="20"/>
        </w:rPr>
        <w:t>z důvodu konání všeobe</w:t>
      </w:r>
      <w:r w:rsidR="00242CF8" w:rsidRPr="00A77408">
        <w:rPr>
          <w:rFonts w:ascii="Arial" w:hAnsi="Arial" w:cs="Arial"/>
          <w:sz w:val="20"/>
          <w:szCs w:val="20"/>
        </w:rPr>
        <w:t>cných oslav „Pálení čarodějnic“.</w:t>
      </w:r>
    </w:p>
    <w:p w14:paraId="60C121D4" w14:textId="49A1D35F" w:rsidR="00915579" w:rsidRPr="00EA54CE" w:rsidRDefault="00915579" w:rsidP="003605EF">
      <w:pPr>
        <w:numPr>
          <w:ilvl w:val="0"/>
          <w:numId w:val="1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A54CE">
        <w:rPr>
          <w:rFonts w:ascii="Arial" w:hAnsi="Arial" w:cs="Arial"/>
          <w:sz w:val="20"/>
          <w:szCs w:val="20"/>
        </w:rPr>
        <w:t>Doba nočního klidu je vymezena dobou kratší</w:t>
      </w:r>
      <w:r w:rsidR="005701A1" w:rsidRPr="00EA54CE">
        <w:rPr>
          <w:rFonts w:ascii="Arial" w:hAnsi="Arial" w:cs="Arial"/>
          <w:sz w:val="20"/>
          <w:szCs w:val="20"/>
        </w:rPr>
        <w:t> </w:t>
      </w:r>
      <w:r w:rsidR="00DD594A" w:rsidRPr="00EA54CE">
        <w:rPr>
          <w:rFonts w:ascii="Arial" w:hAnsi="Arial" w:cs="Arial"/>
          <w:sz w:val="20"/>
          <w:szCs w:val="20"/>
        </w:rPr>
        <w:t xml:space="preserve">v místních částech Doksy a Staré Splavy v </w:t>
      </w:r>
      <w:r w:rsidR="005701A1" w:rsidRPr="00EA54CE">
        <w:rPr>
          <w:rFonts w:ascii="Arial" w:hAnsi="Arial" w:cs="Arial"/>
          <w:sz w:val="20"/>
          <w:szCs w:val="20"/>
        </w:rPr>
        <w:t xml:space="preserve">případě konání kulturních akcí </w:t>
      </w:r>
      <w:r w:rsidRPr="00EA54CE">
        <w:rPr>
          <w:rFonts w:ascii="Arial" w:hAnsi="Arial" w:cs="Arial"/>
          <w:sz w:val="20"/>
          <w:szCs w:val="20"/>
        </w:rPr>
        <w:t>v</w:t>
      </w:r>
      <w:r w:rsidR="005701A1" w:rsidRPr="00EA54CE">
        <w:rPr>
          <w:rFonts w:ascii="Arial" w:hAnsi="Arial" w:cs="Arial"/>
          <w:sz w:val="20"/>
          <w:szCs w:val="20"/>
        </w:rPr>
        <w:t> nocích a</w:t>
      </w:r>
      <w:r w:rsidR="00992058" w:rsidRPr="00EA54CE">
        <w:rPr>
          <w:rFonts w:ascii="Arial" w:hAnsi="Arial" w:cs="Arial"/>
          <w:sz w:val="20"/>
          <w:szCs w:val="20"/>
        </w:rPr>
        <w:t> </w:t>
      </w:r>
      <w:r w:rsidR="005701A1" w:rsidRPr="00EA54CE">
        <w:rPr>
          <w:rFonts w:ascii="Arial" w:hAnsi="Arial" w:cs="Arial"/>
          <w:sz w:val="20"/>
          <w:szCs w:val="20"/>
        </w:rPr>
        <w:t>na</w:t>
      </w:r>
      <w:r w:rsidR="003605EF" w:rsidRPr="00EA54CE">
        <w:rPr>
          <w:rFonts w:ascii="Arial" w:hAnsi="Arial" w:cs="Arial"/>
          <w:sz w:val="20"/>
          <w:szCs w:val="20"/>
        </w:rPr>
        <w:t> </w:t>
      </w:r>
      <w:r w:rsidR="005701A1" w:rsidRPr="00EA54CE">
        <w:rPr>
          <w:rFonts w:ascii="Arial" w:hAnsi="Arial" w:cs="Arial"/>
          <w:sz w:val="20"/>
          <w:szCs w:val="20"/>
        </w:rPr>
        <w:t>místech</w:t>
      </w:r>
      <w:r w:rsidR="00992058" w:rsidRPr="00EA54CE">
        <w:rPr>
          <w:rFonts w:ascii="Arial" w:hAnsi="Arial" w:cs="Arial"/>
          <w:sz w:val="20"/>
          <w:szCs w:val="20"/>
        </w:rPr>
        <w:t>:</w:t>
      </w:r>
    </w:p>
    <w:p w14:paraId="6694B03A" w14:textId="6932DACC" w:rsidR="00DC2DE2" w:rsidRPr="00EA54CE" w:rsidRDefault="00DC2DE2" w:rsidP="00DC2DE2">
      <w:pPr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A54CE">
        <w:rPr>
          <w:rFonts w:ascii="Arial" w:hAnsi="Arial" w:cs="Arial"/>
          <w:b/>
          <w:bCs/>
          <w:sz w:val="20"/>
          <w:szCs w:val="20"/>
        </w:rPr>
        <w:t xml:space="preserve">akce „Motobraní“, </w:t>
      </w:r>
      <w:r w:rsidRPr="00EA54CE">
        <w:rPr>
          <w:rFonts w:ascii="Arial" w:hAnsi="Arial" w:cs="Arial"/>
          <w:sz w:val="20"/>
          <w:szCs w:val="20"/>
        </w:rPr>
        <w:t xml:space="preserve">která se koná dne </w:t>
      </w:r>
      <w:r w:rsidR="00BB2679">
        <w:rPr>
          <w:rFonts w:ascii="Arial" w:hAnsi="Arial" w:cs="Arial"/>
          <w:sz w:val="20"/>
          <w:szCs w:val="20"/>
        </w:rPr>
        <w:t>14</w:t>
      </w:r>
      <w:r w:rsidRPr="00EA54CE">
        <w:rPr>
          <w:rFonts w:ascii="Arial" w:hAnsi="Arial" w:cs="Arial"/>
          <w:sz w:val="20"/>
          <w:szCs w:val="20"/>
        </w:rPr>
        <w:t>. června 202</w:t>
      </w:r>
      <w:r w:rsidR="00BB2679">
        <w:rPr>
          <w:rFonts w:ascii="Arial" w:hAnsi="Arial" w:cs="Arial"/>
          <w:sz w:val="20"/>
          <w:szCs w:val="20"/>
        </w:rPr>
        <w:t>5</w:t>
      </w:r>
      <w:r w:rsidRPr="00EA54CE">
        <w:rPr>
          <w:rFonts w:ascii="Arial" w:hAnsi="Arial" w:cs="Arial"/>
          <w:sz w:val="20"/>
          <w:szCs w:val="20"/>
        </w:rPr>
        <w:t xml:space="preserve"> v kempu Bílý kámen, doba nočního klidu vymezena v noci ze dne konání akce na den následující dobou od 00:00 hodin do 06:00 hodin,</w:t>
      </w:r>
    </w:p>
    <w:p w14:paraId="5404CA8D" w14:textId="086BBEC1" w:rsidR="00DC2DE2" w:rsidRDefault="00DC2DE2" w:rsidP="00A1624F">
      <w:pPr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A54CE">
        <w:rPr>
          <w:rFonts w:ascii="Arial" w:hAnsi="Arial" w:cs="Arial"/>
          <w:b/>
          <w:bCs/>
          <w:sz w:val="20"/>
          <w:szCs w:val="20"/>
        </w:rPr>
        <w:t xml:space="preserve">akce „Midsummer Tunes“, </w:t>
      </w:r>
      <w:r w:rsidRPr="00EA54CE">
        <w:rPr>
          <w:rFonts w:ascii="Arial" w:hAnsi="Arial" w:cs="Arial"/>
          <w:sz w:val="20"/>
          <w:szCs w:val="20"/>
        </w:rPr>
        <w:t>která se koná ve dnech 2</w:t>
      </w:r>
      <w:r w:rsidR="00BB2679">
        <w:rPr>
          <w:rFonts w:ascii="Arial" w:hAnsi="Arial" w:cs="Arial"/>
          <w:sz w:val="20"/>
          <w:szCs w:val="20"/>
        </w:rPr>
        <w:t>0</w:t>
      </w:r>
      <w:r w:rsidRPr="00EA54CE">
        <w:rPr>
          <w:rFonts w:ascii="Arial" w:hAnsi="Arial" w:cs="Arial"/>
          <w:sz w:val="20"/>
          <w:szCs w:val="20"/>
        </w:rPr>
        <w:t>. a 2</w:t>
      </w:r>
      <w:r w:rsidR="00BB2679">
        <w:rPr>
          <w:rFonts w:ascii="Arial" w:hAnsi="Arial" w:cs="Arial"/>
          <w:sz w:val="20"/>
          <w:szCs w:val="20"/>
        </w:rPr>
        <w:t>1</w:t>
      </w:r>
      <w:r w:rsidRPr="00EA54CE">
        <w:rPr>
          <w:rFonts w:ascii="Arial" w:hAnsi="Arial" w:cs="Arial"/>
          <w:sz w:val="20"/>
          <w:szCs w:val="20"/>
        </w:rPr>
        <w:t>. června 202</w:t>
      </w:r>
      <w:r w:rsidR="00BB2679">
        <w:rPr>
          <w:rFonts w:ascii="Arial" w:hAnsi="Arial" w:cs="Arial"/>
          <w:sz w:val="20"/>
          <w:szCs w:val="20"/>
        </w:rPr>
        <w:t>5</w:t>
      </w:r>
      <w:r w:rsidRPr="00EA54CE">
        <w:rPr>
          <w:rFonts w:ascii="Arial" w:hAnsi="Arial" w:cs="Arial"/>
          <w:sz w:val="20"/>
          <w:szCs w:val="20"/>
        </w:rPr>
        <w:t xml:space="preserve"> na pláži Klůček, doba nočního klidu vymezena v noci z 1. dne konání akce na den následující dobou od 01:00 hodin do 06:00 hodin a v noci z 2. dne konání akce na den následující dobou od 01:00 hodin do 06:00 hodin,</w:t>
      </w:r>
    </w:p>
    <w:p w14:paraId="31FE9698" w14:textId="78B20B64" w:rsidR="0093690B" w:rsidRPr="00C62489" w:rsidRDefault="0093690B" w:rsidP="006C5170">
      <w:pPr>
        <w:numPr>
          <w:ilvl w:val="1"/>
          <w:numId w:val="12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62489">
        <w:rPr>
          <w:rFonts w:ascii="Arial" w:hAnsi="Arial" w:cs="Arial"/>
          <w:b/>
          <w:bCs/>
          <w:sz w:val="20"/>
          <w:szCs w:val="20"/>
        </w:rPr>
        <w:t xml:space="preserve">akce „Roxy Doksy“, </w:t>
      </w:r>
      <w:r w:rsidRPr="00C62489">
        <w:rPr>
          <w:rFonts w:ascii="Arial" w:hAnsi="Arial" w:cs="Arial"/>
          <w:sz w:val="20"/>
          <w:szCs w:val="20"/>
        </w:rPr>
        <w:t>která se koná dne 28. června 2025 na pláži Klůček, doba nočního klidu vymezena v noci ze dne konání akce na den následující dobou od 00:00 hodin do</w:t>
      </w:r>
      <w:r w:rsidR="00C62489">
        <w:rPr>
          <w:rFonts w:ascii="Arial" w:hAnsi="Arial" w:cs="Arial"/>
          <w:sz w:val="20"/>
          <w:szCs w:val="20"/>
        </w:rPr>
        <w:t> </w:t>
      </w:r>
      <w:r w:rsidRPr="00C62489">
        <w:rPr>
          <w:rFonts w:ascii="Arial" w:hAnsi="Arial" w:cs="Arial"/>
          <w:sz w:val="20"/>
          <w:szCs w:val="20"/>
        </w:rPr>
        <w:t>06:00 hodin</w:t>
      </w:r>
      <w:r w:rsidR="00C62489">
        <w:rPr>
          <w:rFonts w:ascii="Arial" w:hAnsi="Arial" w:cs="Arial"/>
          <w:sz w:val="20"/>
          <w:szCs w:val="20"/>
        </w:rPr>
        <w:t>,</w:t>
      </w:r>
    </w:p>
    <w:p w14:paraId="4824C7FD" w14:textId="56790F3D" w:rsidR="00DC2DE2" w:rsidRPr="00E923E5" w:rsidRDefault="00DC2DE2" w:rsidP="00071743">
      <w:pPr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923E5">
        <w:rPr>
          <w:rFonts w:ascii="Arial" w:hAnsi="Arial" w:cs="Arial"/>
          <w:b/>
          <w:bCs/>
          <w:sz w:val="20"/>
          <w:szCs w:val="20"/>
        </w:rPr>
        <w:lastRenderedPageBreak/>
        <w:t xml:space="preserve">akce „koncert skupiny Traforock“, </w:t>
      </w:r>
      <w:r w:rsidRPr="00E923E5">
        <w:rPr>
          <w:rFonts w:ascii="Arial" w:hAnsi="Arial" w:cs="Arial"/>
          <w:sz w:val="20"/>
          <w:szCs w:val="20"/>
        </w:rPr>
        <w:t>která se koná dne 0</w:t>
      </w:r>
      <w:r w:rsidR="00FF1616" w:rsidRPr="00E923E5">
        <w:rPr>
          <w:rFonts w:ascii="Arial" w:hAnsi="Arial" w:cs="Arial"/>
          <w:sz w:val="20"/>
          <w:szCs w:val="20"/>
        </w:rPr>
        <w:t>5</w:t>
      </w:r>
      <w:r w:rsidRPr="00E923E5">
        <w:rPr>
          <w:rFonts w:ascii="Arial" w:hAnsi="Arial" w:cs="Arial"/>
          <w:sz w:val="20"/>
          <w:szCs w:val="20"/>
        </w:rPr>
        <w:t>. července 202</w:t>
      </w:r>
      <w:r w:rsidR="00E923E5" w:rsidRPr="00E923E5">
        <w:rPr>
          <w:rFonts w:ascii="Arial" w:hAnsi="Arial" w:cs="Arial"/>
          <w:sz w:val="20"/>
          <w:szCs w:val="20"/>
        </w:rPr>
        <w:t>5</w:t>
      </w:r>
      <w:r w:rsidRPr="00E923E5">
        <w:rPr>
          <w:rFonts w:ascii="Arial" w:hAnsi="Arial" w:cs="Arial"/>
          <w:sz w:val="20"/>
          <w:szCs w:val="20"/>
        </w:rPr>
        <w:t xml:space="preserve"> na Hlavní pláži, doba nočního klidu vymezena v noci ze dne konání akce na den následující dobou </w:t>
      </w:r>
      <w:r w:rsidRPr="00332AF7">
        <w:rPr>
          <w:rFonts w:ascii="Arial" w:hAnsi="Arial" w:cs="Arial"/>
          <w:sz w:val="20"/>
          <w:szCs w:val="20"/>
        </w:rPr>
        <w:t>od 0</w:t>
      </w:r>
      <w:r w:rsidR="005A7277" w:rsidRPr="00332AF7">
        <w:rPr>
          <w:rFonts w:ascii="Arial" w:hAnsi="Arial" w:cs="Arial"/>
          <w:sz w:val="20"/>
          <w:szCs w:val="20"/>
        </w:rPr>
        <w:t>1</w:t>
      </w:r>
      <w:r w:rsidRPr="00332AF7">
        <w:rPr>
          <w:rFonts w:ascii="Arial" w:hAnsi="Arial" w:cs="Arial"/>
          <w:sz w:val="20"/>
          <w:szCs w:val="20"/>
        </w:rPr>
        <w:t>:00 hodin</w:t>
      </w:r>
      <w:r w:rsidRPr="00E923E5">
        <w:rPr>
          <w:rFonts w:ascii="Arial" w:hAnsi="Arial" w:cs="Arial"/>
          <w:sz w:val="20"/>
          <w:szCs w:val="20"/>
        </w:rPr>
        <w:t xml:space="preserve"> do 06:00 hodin,</w:t>
      </w:r>
    </w:p>
    <w:p w14:paraId="1E46C599" w14:textId="77777777" w:rsidR="00A01B5B" w:rsidRDefault="00A01B5B" w:rsidP="00A01B5B">
      <w:pPr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A54CE">
        <w:rPr>
          <w:rFonts w:ascii="Arial" w:hAnsi="Arial" w:cs="Arial"/>
          <w:b/>
          <w:bCs/>
          <w:sz w:val="20"/>
          <w:szCs w:val="20"/>
        </w:rPr>
        <w:t xml:space="preserve">akce „Free The Beach“, </w:t>
      </w:r>
      <w:r w:rsidRPr="00EA54CE">
        <w:rPr>
          <w:rFonts w:ascii="Arial" w:hAnsi="Arial" w:cs="Arial"/>
          <w:sz w:val="20"/>
          <w:szCs w:val="20"/>
        </w:rPr>
        <w:t>která se koná ve dnech 1</w:t>
      </w:r>
      <w:r>
        <w:rPr>
          <w:rFonts w:ascii="Arial" w:hAnsi="Arial" w:cs="Arial"/>
          <w:sz w:val="20"/>
          <w:szCs w:val="20"/>
        </w:rPr>
        <w:t>1</w:t>
      </w:r>
      <w:r w:rsidRPr="00EA54CE">
        <w:rPr>
          <w:rFonts w:ascii="Arial" w:hAnsi="Arial" w:cs="Arial"/>
          <w:sz w:val="20"/>
          <w:szCs w:val="20"/>
        </w:rPr>
        <w:t xml:space="preserve">. a </w:t>
      </w:r>
      <w:r>
        <w:rPr>
          <w:rFonts w:ascii="Arial" w:hAnsi="Arial" w:cs="Arial"/>
          <w:sz w:val="20"/>
          <w:szCs w:val="20"/>
        </w:rPr>
        <w:t>12</w:t>
      </w:r>
      <w:r w:rsidRPr="00EA54CE">
        <w:rPr>
          <w:rFonts w:ascii="Arial" w:hAnsi="Arial" w:cs="Arial"/>
          <w:sz w:val="20"/>
          <w:szCs w:val="20"/>
        </w:rPr>
        <w:t>. července 202</w:t>
      </w:r>
      <w:r>
        <w:rPr>
          <w:rFonts w:ascii="Arial" w:hAnsi="Arial" w:cs="Arial"/>
          <w:sz w:val="20"/>
          <w:szCs w:val="20"/>
        </w:rPr>
        <w:t>5</w:t>
      </w:r>
      <w:r w:rsidRPr="00EA54CE">
        <w:rPr>
          <w:rFonts w:ascii="Arial" w:hAnsi="Arial" w:cs="Arial"/>
          <w:sz w:val="20"/>
          <w:szCs w:val="20"/>
        </w:rPr>
        <w:t xml:space="preserve"> na Hlavní pláži, doba nočního klidu vymezena v noci z 1. dne konání akce na den následující dobou od 01:00 hodin do 06:00 hodin a v noci z 2. dne konání akce na den následující dobou od 01:00 hodin do 06:00 hodin,</w:t>
      </w:r>
    </w:p>
    <w:p w14:paraId="4D5A0AC3" w14:textId="3BC73DD4" w:rsidR="00DC2DE2" w:rsidRPr="00EA54CE" w:rsidRDefault="00DC2DE2" w:rsidP="00DC2DE2">
      <w:pPr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A54CE">
        <w:rPr>
          <w:rFonts w:ascii="Arial" w:hAnsi="Arial" w:cs="Arial"/>
          <w:b/>
          <w:bCs/>
          <w:sz w:val="20"/>
          <w:szCs w:val="20"/>
        </w:rPr>
        <w:t xml:space="preserve">akce „KISSPARTY LIVE“, </w:t>
      </w:r>
      <w:r w:rsidRPr="00EA54CE">
        <w:rPr>
          <w:rFonts w:ascii="Arial" w:hAnsi="Arial" w:cs="Arial"/>
          <w:sz w:val="20"/>
          <w:szCs w:val="20"/>
        </w:rPr>
        <w:t>která se koná dne 1</w:t>
      </w:r>
      <w:r w:rsidR="00A531AA">
        <w:rPr>
          <w:rFonts w:ascii="Arial" w:hAnsi="Arial" w:cs="Arial"/>
          <w:sz w:val="20"/>
          <w:szCs w:val="20"/>
        </w:rPr>
        <w:t>2</w:t>
      </w:r>
      <w:r w:rsidRPr="00EA54CE">
        <w:rPr>
          <w:rFonts w:ascii="Arial" w:hAnsi="Arial" w:cs="Arial"/>
          <w:sz w:val="20"/>
          <w:szCs w:val="20"/>
        </w:rPr>
        <w:t>. července 202</w:t>
      </w:r>
      <w:r w:rsidR="00A531AA">
        <w:rPr>
          <w:rFonts w:ascii="Arial" w:hAnsi="Arial" w:cs="Arial"/>
          <w:sz w:val="20"/>
          <w:szCs w:val="20"/>
        </w:rPr>
        <w:t>5</w:t>
      </w:r>
      <w:r w:rsidRPr="00EA54CE">
        <w:rPr>
          <w:rFonts w:ascii="Arial" w:hAnsi="Arial" w:cs="Arial"/>
          <w:sz w:val="20"/>
          <w:szCs w:val="20"/>
        </w:rPr>
        <w:t xml:space="preserve"> na pláži Klůček, doba nočního klidu vymezena v noci ze dne konání akce na den následující dobou od 0</w:t>
      </w:r>
      <w:r w:rsidR="003D455D">
        <w:rPr>
          <w:rFonts w:ascii="Arial" w:hAnsi="Arial" w:cs="Arial"/>
          <w:sz w:val="20"/>
          <w:szCs w:val="20"/>
        </w:rPr>
        <w:t>1</w:t>
      </w:r>
      <w:r w:rsidRPr="00EA54CE">
        <w:rPr>
          <w:rFonts w:ascii="Arial" w:hAnsi="Arial" w:cs="Arial"/>
          <w:sz w:val="20"/>
          <w:szCs w:val="20"/>
        </w:rPr>
        <w:t>:00 hodin do 06:00 hodin,</w:t>
      </w:r>
    </w:p>
    <w:p w14:paraId="13590DCC" w14:textId="6D172E07" w:rsidR="00851445" w:rsidRPr="00A01B5B" w:rsidRDefault="00851445" w:rsidP="00851445">
      <w:pPr>
        <w:numPr>
          <w:ilvl w:val="1"/>
          <w:numId w:val="12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62489">
        <w:rPr>
          <w:rFonts w:ascii="Arial" w:hAnsi="Arial" w:cs="Arial"/>
          <w:b/>
          <w:bCs/>
          <w:sz w:val="20"/>
          <w:szCs w:val="20"/>
        </w:rPr>
        <w:t>akce „</w:t>
      </w:r>
      <w:r w:rsidR="002559F3">
        <w:rPr>
          <w:rFonts w:ascii="Arial" w:hAnsi="Arial" w:cs="Arial"/>
          <w:b/>
          <w:bCs/>
          <w:sz w:val="20"/>
          <w:szCs w:val="20"/>
        </w:rPr>
        <w:t>Country pláž</w:t>
      </w:r>
      <w:r w:rsidRPr="00C62489">
        <w:rPr>
          <w:rFonts w:ascii="Arial" w:hAnsi="Arial" w:cs="Arial"/>
          <w:b/>
          <w:bCs/>
          <w:sz w:val="20"/>
          <w:szCs w:val="20"/>
        </w:rPr>
        <w:t xml:space="preserve">“, </w:t>
      </w:r>
      <w:r w:rsidRPr="00C62489">
        <w:rPr>
          <w:rFonts w:ascii="Arial" w:hAnsi="Arial" w:cs="Arial"/>
          <w:sz w:val="20"/>
          <w:szCs w:val="20"/>
        </w:rPr>
        <w:t xml:space="preserve">která se koná dne </w:t>
      </w:r>
      <w:r w:rsidR="002559F3">
        <w:rPr>
          <w:rFonts w:ascii="Arial" w:hAnsi="Arial" w:cs="Arial"/>
          <w:sz w:val="20"/>
          <w:szCs w:val="20"/>
        </w:rPr>
        <w:t>19</w:t>
      </w:r>
      <w:r w:rsidR="002559F3" w:rsidRPr="00EA54CE">
        <w:rPr>
          <w:rFonts w:ascii="Arial" w:hAnsi="Arial" w:cs="Arial"/>
          <w:sz w:val="20"/>
          <w:szCs w:val="20"/>
        </w:rPr>
        <w:t>. července</w:t>
      </w:r>
      <w:r w:rsidR="000A46FD">
        <w:rPr>
          <w:rFonts w:ascii="Arial" w:hAnsi="Arial" w:cs="Arial"/>
          <w:sz w:val="20"/>
          <w:szCs w:val="20"/>
        </w:rPr>
        <w:t xml:space="preserve"> 2025</w:t>
      </w:r>
      <w:r w:rsidR="002559F3" w:rsidRPr="00EA54CE">
        <w:rPr>
          <w:rFonts w:ascii="Arial" w:hAnsi="Arial" w:cs="Arial"/>
          <w:sz w:val="20"/>
          <w:szCs w:val="20"/>
        </w:rPr>
        <w:t xml:space="preserve"> </w:t>
      </w:r>
      <w:r w:rsidRPr="00C62489">
        <w:rPr>
          <w:rFonts w:ascii="Arial" w:hAnsi="Arial" w:cs="Arial"/>
          <w:sz w:val="20"/>
          <w:szCs w:val="20"/>
        </w:rPr>
        <w:t>na pláži Klůček, doba nočního klidu vymezena v noci ze dne konání akce na den následující dobou od 00:00 hodin do</w:t>
      </w:r>
      <w:r>
        <w:rPr>
          <w:rFonts w:ascii="Arial" w:hAnsi="Arial" w:cs="Arial"/>
          <w:sz w:val="20"/>
          <w:szCs w:val="20"/>
        </w:rPr>
        <w:t> </w:t>
      </w:r>
      <w:r w:rsidRPr="00C62489">
        <w:rPr>
          <w:rFonts w:ascii="Arial" w:hAnsi="Arial" w:cs="Arial"/>
          <w:sz w:val="20"/>
          <w:szCs w:val="20"/>
        </w:rPr>
        <w:t>06:00 hodin</w:t>
      </w:r>
      <w:r>
        <w:rPr>
          <w:rFonts w:ascii="Arial" w:hAnsi="Arial" w:cs="Arial"/>
          <w:sz w:val="20"/>
          <w:szCs w:val="20"/>
        </w:rPr>
        <w:t>,</w:t>
      </w:r>
    </w:p>
    <w:p w14:paraId="4D79A2F9" w14:textId="2C147C37" w:rsidR="00A01B5B" w:rsidRPr="003E35B7" w:rsidRDefault="00A01B5B" w:rsidP="00A01B5B">
      <w:pPr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E35B7">
        <w:rPr>
          <w:rFonts w:ascii="Arial" w:hAnsi="Arial" w:cs="Arial"/>
          <w:b/>
          <w:bCs/>
          <w:sz w:val="20"/>
          <w:szCs w:val="20"/>
        </w:rPr>
        <w:t>akce „</w:t>
      </w:r>
      <w:r w:rsidR="00FE7310" w:rsidRPr="003E35B7">
        <w:rPr>
          <w:rFonts w:ascii="Arial" w:hAnsi="Arial" w:cs="Arial"/>
          <w:b/>
          <w:bCs/>
          <w:sz w:val="20"/>
          <w:szCs w:val="20"/>
        </w:rPr>
        <w:t xml:space="preserve">25. ročník </w:t>
      </w:r>
      <w:r w:rsidRPr="003E35B7">
        <w:rPr>
          <w:rFonts w:ascii="Arial" w:hAnsi="Arial" w:cs="Arial"/>
          <w:b/>
          <w:bCs/>
          <w:sz w:val="20"/>
          <w:szCs w:val="20"/>
        </w:rPr>
        <w:t xml:space="preserve">DOKSYCUP“, </w:t>
      </w:r>
      <w:r w:rsidRPr="003E35B7">
        <w:rPr>
          <w:rFonts w:ascii="Arial" w:hAnsi="Arial" w:cs="Arial"/>
          <w:sz w:val="20"/>
          <w:szCs w:val="20"/>
        </w:rPr>
        <w:t>která se koná dne 1</w:t>
      </w:r>
      <w:r w:rsidR="00FE7310" w:rsidRPr="003E35B7">
        <w:rPr>
          <w:rFonts w:ascii="Arial" w:hAnsi="Arial" w:cs="Arial"/>
          <w:sz w:val="20"/>
          <w:szCs w:val="20"/>
        </w:rPr>
        <w:t>9</w:t>
      </w:r>
      <w:r w:rsidRPr="003E35B7">
        <w:rPr>
          <w:rFonts w:ascii="Arial" w:hAnsi="Arial" w:cs="Arial"/>
          <w:sz w:val="20"/>
          <w:szCs w:val="20"/>
        </w:rPr>
        <w:t>. července 202</w:t>
      </w:r>
      <w:r w:rsidR="00FE7310" w:rsidRPr="003E35B7">
        <w:rPr>
          <w:rFonts w:ascii="Arial" w:hAnsi="Arial" w:cs="Arial"/>
          <w:sz w:val="20"/>
          <w:szCs w:val="20"/>
        </w:rPr>
        <w:t>5</w:t>
      </w:r>
      <w:r w:rsidRPr="003E35B7">
        <w:rPr>
          <w:rFonts w:ascii="Arial" w:hAnsi="Arial" w:cs="Arial"/>
          <w:sz w:val="20"/>
          <w:szCs w:val="20"/>
        </w:rPr>
        <w:t xml:space="preserve"> na Hlavní pláži, doba nočního klidu vymezena v noci ze dne konání akce na den následující dobou </w:t>
      </w:r>
      <w:r w:rsidRPr="00332AF7">
        <w:rPr>
          <w:rFonts w:ascii="Arial" w:hAnsi="Arial" w:cs="Arial"/>
          <w:sz w:val="20"/>
          <w:szCs w:val="20"/>
        </w:rPr>
        <w:t>od</w:t>
      </w:r>
      <w:r w:rsidR="00C44F7E" w:rsidRPr="00332AF7">
        <w:rPr>
          <w:rFonts w:ascii="Arial" w:hAnsi="Arial" w:cs="Arial"/>
          <w:sz w:val="20"/>
          <w:szCs w:val="20"/>
        </w:rPr>
        <w:t> </w:t>
      </w:r>
      <w:r w:rsidRPr="00332AF7">
        <w:rPr>
          <w:rFonts w:ascii="Arial" w:hAnsi="Arial" w:cs="Arial"/>
          <w:sz w:val="20"/>
          <w:szCs w:val="20"/>
        </w:rPr>
        <w:t>0</w:t>
      </w:r>
      <w:r w:rsidR="005A7277" w:rsidRPr="00332AF7">
        <w:rPr>
          <w:rFonts w:ascii="Arial" w:hAnsi="Arial" w:cs="Arial"/>
          <w:sz w:val="20"/>
          <w:szCs w:val="20"/>
        </w:rPr>
        <w:t>1</w:t>
      </w:r>
      <w:r w:rsidRPr="00332AF7">
        <w:rPr>
          <w:rFonts w:ascii="Arial" w:hAnsi="Arial" w:cs="Arial"/>
          <w:sz w:val="20"/>
          <w:szCs w:val="20"/>
        </w:rPr>
        <w:t>:00 hodin</w:t>
      </w:r>
      <w:r w:rsidRPr="003E35B7">
        <w:rPr>
          <w:rFonts w:ascii="Arial" w:hAnsi="Arial" w:cs="Arial"/>
          <w:sz w:val="20"/>
          <w:szCs w:val="20"/>
        </w:rPr>
        <w:t xml:space="preserve"> do 06:00 hodin,</w:t>
      </w:r>
    </w:p>
    <w:p w14:paraId="63BAA263" w14:textId="468F4A2E" w:rsidR="00DC2DE2" w:rsidRPr="00EA54CE" w:rsidRDefault="00DC2DE2" w:rsidP="00776AE5">
      <w:pPr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A54CE">
        <w:rPr>
          <w:rFonts w:ascii="Arial" w:hAnsi="Arial" w:cs="Arial"/>
          <w:b/>
          <w:bCs/>
          <w:sz w:val="20"/>
          <w:szCs w:val="20"/>
        </w:rPr>
        <w:t xml:space="preserve">akce „Retro disco pod širým nebem“, </w:t>
      </w:r>
      <w:r w:rsidRPr="00EA54CE">
        <w:rPr>
          <w:rFonts w:ascii="Arial" w:hAnsi="Arial" w:cs="Arial"/>
          <w:sz w:val="20"/>
          <w:szCs w:val="20"/>
        </w:rPr>
        <w:t>která se koná dne 2</w:t>
      </w:r>
      <w:r w:rsidR="000A46FD">
        <w:rPr>
          <w:rFonts w:ascii="Arial" w:hAnsi="Arial" w:cs="Arial"/>
          <w:sz w:val="20"/>
          <w:szCs w:val="20"/>
        </w:rPr>
        <w:t>6</w:t>
      </w:r>
      <w:r w:rsidRPr="00EA54CE">
        <w:rPr>
          <w:rFonts w:ascii="Arial" w:hAnsi="Arial" w:cs="Arial"/>
          <w:sz w:val="20"/>
          <w:szCs w:val="20"/>
        </w:rPr>
        <w:t>. července 202</w:t>
      </w:r>
      <w:r w:rsidR="000A46FD">
        <w:rPr>
          <w:rFonts w:ascii="Arial" w:hAnsi="Arial" w:cs="Arial"/>
          <w:sz w:val="20"/>
          <w:szCs w:val="20"/>
        </w:rPr>
        <w:t>5</w:t>
      </w:r>
      <w:r w:rsidRPr="00EA54CE">
        <w:rPr>
          <w:rFonts w:ascii="Arial" w:hAnsi="Arial" w:cs="Arial"/>
          <w:sz w:val="20"/>
          <w:szCs w:val="20"/>
        </w:rPr>
        <w:t xml:space="preserve"> v</w:t>
      </w:r>
      <w:r w:rsidR="00B37198" w:rsidRPr="00EA54CE">
        <w:rPr>
          <w:rFonts w:ascii="Arial" w:hAnsi="Arial" w:cs="Arial"/>
          <w:sz w:val="20"/>
          <w:szCs w:val="20"/>
        </w:rPr>
        <w:t> </w:t>
      </w:r>
      <w:r w:rsidRPr="00EA54CE">
        <w:rPr>
          <w:rFonts w:ascii="Arial" w:hAnsi="Arial" w:cs="Arial"/>
          <w:sz w:val="20"/>
          <w:szCs w:val="20"/>
        </w:rPr>
        <w:t>zámeckém parku Doksy, doba nočního klidu vymezena v noci ze dne konání akce na</w:t>
      </w:r>
      <w:r w:rsidR="00C44F7E">
        <w:rPr>
          <w:rFonts w:ascii="Arial" w:hAnsi="Arial" w:cs="Arial"/>
          <w:sz w:val="20"/>
          <w:szCs w:val="20"/>
        </w:rPr>
        <w:t> </w:t>
      </w:r>
      <w:r w:rsidRPr="00EA54CE">
        <w:rPr>
          <w:rFonts w:ascii="Arial" w:hAnsi="Arial" w:cs="Arial"/>
          <w:sz w:val="20"/>
          <w:szCs w:val="20"/>
        </w:rPr>
        <w:t>den následující dobou od 00:00 hodin do 06:00 hodin,</w:t>
      </w:r>
    </w:p>
    <w:p w14:paraId="09F4AA8D" w14:textId="7541A566" w:rsidR="00DC2DE2" w:rsidRPr="00EA54CE" w:rsidRDefault="00DC2DE2" w:rsidP="00DC2DE2">
      <w:pPr>
        <w:numPr>
          <w:ilvl w:val="1"/>
          <w:numId w:val="12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A54CE">
        <w:rPr>
          <w:rFonts w:ascii="Arial" w:hAnsi="Arial" w:cs="Arial"/>
          <w:b/>
          <w:bCs/>
          <w:sz w:val="20"/>
          <w:szCs w:val="20"/>
        </w:rPr>
        <w:t xml:space="preserve">akce „Zadarmofest“, </w:t>
      </w:r>
      <w:r w:rsidRPr="00EA54CE">
        <w:rPr>
          <w:rFonts w:ascii="Arial" w:hAnsi="Arial" w:cs="Arial"/>
          <w:sz w:val="20"/>
          <w:szCs w:val="20"/>
        </w:rPr>
        <w:t>která se koná</w:t>
      </w:r>
      <w:r w:rsidR="000F4ACD">
        <w:rPr>
          <w:rFonts w:ascii="Arial" w:hAnsi="Arial" w:cs="Arial"/>
          <w:sz w:val="20"/>
          <w:szCs w:val="20"/>
        </w:rPr>
        <w:t xml:space="preserve"> </w:t>
      </w:r>
      <w:r w:rsidRPr="00EA54CE">
        <w:rPr>
          <w:rFonts w:ascii="Arial" w:hAnsi="Arial" w:cs="Arial"/>
          <w:sz w:val="20"/>
          <w:szCs w:val="20"/>
        </w:rPr>
        <w:t>dne 02. srpna 202</w:t>
      </w:r>
      <w:r w:rsidR="000F4ACD">
        <w:rPr>
          <w:rFonts w:ascii="Arial" w:hAnsi="Arial" w:cs="Arial"/>
          <w:sz w:val="20"/>
          <w:szCs w:val="20"/>
        </w:rPr>
        <w:t>5</w:t>
      </w:r>
      <w:r w:rsidRPr="00EA54CE">
        <w:rPr>
          <w:rFonts w:ascii="Arial" w:hAnsi="Arial" w:cs="Arial"/>
          <w:sz w:val="20"/>
          <w:szCs w:val="20"/>
        </w:rPr>
        <w:t xml:space="preserve"> na pláži Klůček, doba nočního klidu vymezena v noci z</w:t>
      </w:r>
      <w:r w:rsidR="000F4ACD">
        <w:rPr>
          <w:rFonts w:ascii="Arial" w:hAnsi="Arial" w:cs="Arial"/>
          <w:sz w:val="20"/>
          <w:szCs w:val="20"/>
        </w:rPr>
        <w:t>e</w:t>
      </w:r>
      <w:r w:rsidRPr="00EA54CE">
        <w:rPr>
          <w:rFonts w:ascii="Arial" w:hAnsi="Arial" w:cs="Arial"/>
          <w:sz w:val="20"/>
          <w:szCs w:val="20"/>
        </w:rPr>
        <w:t xml:space="preserve"> dne konání akce na den následující dobou od</w:t>
      </w:r>
      <w:r w:rsidR="00937607" w:rsidRPr="00EA54CE">
        <w:rPr>
          <w:rFonts w:ascii="Arial" w:hAnsi="Arial" w:cs="Arial"/>
          <w:sz w:val="20"/>
          <w:szCs w:val="20"/>
        </w:rPr>
        <w:t> </w:t>
      </w:r>
      <w:r w:rsidRPr="00EA54CE">
        <w:rPr>
          <w:rFonts w:ascii="Arial" w:hAnsi="Arial" w:cs="Arial"/>
          <w:sz w:val="20"/>
          <w:szCs w:val="20"/>
        </w:rPr>
        <w:t>00:00 hodin do</w:t>
      </w:r>
      <w:r w:rsidR="00C44F7E">
        <w:rPr>
          <w:rFonts w:ascii="Arial" w:hAnsi="Arial" w:cs="Arial"/>
          <w:sz w:val="20"/>
          <w:szCs w:val="20"/>
        </w:rPr>
        <w:t> </w:t>
      </w:r>
      <w:r w:rsidRPr="00EA54CE">
        <w:rPr>
          <w:rFonts w:ascii="Arial" w:hAnsi="Arial" w:cs="Arial"/>
          <w:sz w:val="20"/>
          <w:szCs w:val="20"/>
        </w:rPr>
        <w:t>06:00 hodin</w:t>
      </w:r>
      <w:r w:rsidR="000F4ACD">
        <w:rPr>
          <w:rFonts w:ascii="Arial" w:hAnsi="Arial" w:cs="Arial"/>
          <w:sz w:val="20"/>
          <w:szCs w:val="20"/>
        </w:rPr>
        <w:t>,</w:t>
      </w:r>
    </w:p>
    <w:p w14:paraId="457697D6" w14:textId="2D25BC65" w:rsidR="00DC2DE2" w:rsidRPr="00EB2817" w:rsidRDefault="00DC2DE2" w:rsidP="00055018">
      <w:pPr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A54CE">
        <w:rPr>
          <w:rFonts w:ascii="Arial" w:hAnsi="Arial" w:cs="Arial"/>
          <w:b/>
          <w:bCs/>
          <w:sz w:val="20"/>
          <w:szCs w:val="20"/>
        </w:rPr>
        <w:t xml:space="preserve">akce „Eurohry Doksy“, </w:t>
      </w:r>
      <w:r w:rsidRPr="00EA54CE">
        <w:rPr>
          <w:rFonts w:ascii="Arial" w:hAnsi="Arial" w:cs="Arial"/>
          <w:sz w:val="20"/>
          <w:szCs w:val="20"/>
        </w:rPr>
        <w:t xml:space="preserve">která se koná ve dnech </w:t>
      </w:r>
      <w:r w:rsidR="00AD7489">
        <w:rPr>
          <w:rFonts w:ascii="Arial" w:hAnsi="Arial" w:cs="Arial"/>
          <w:sz w:val="20"/>
          <w:szCs w:val="20"/>
        </w:rPr>
        <w:t>29</w:t>
      </w:r>
      <w:r w:rsidRPr="00EA54CE">
        <w:rPr>
          <w:rFonts w:ascii="Arial" w:hAnsi="Arial" w:cs="Arial"/>
          <w:sz w:val="20"/>
          <w:szCs w:val="20"/>
        </w:rPr>
        <w:t>. a 3</w:t>
      </w:r>
      <w:r w:rsidR="008020FF">
        <w:rPr>
          <w:rFonts w:ascii="Arial" w:hAnsi="Arial" w:cs="Arial"/>
          <w:sz w:val="20"/>
          <w:szCs w:val="20"/>
        </w:rPr>
        <w:t>0</w:t>
      </w:r>
      <w:r w:rsidRPr="00EA54CE">
        <w:rPr>
          <w:rFonts w:ascii="Arial" w:hAnsi="Arial" w:cs="Arial"/>
          <w:sz w:val="20"/>
          <w:szCs w:val="20"/>
        </w:rPr>
        <w:t>. srpna 202</w:t>
      </w:r>
      <w:r w:rsidR="008020FF">
        <w:rPr>
          <w:rFonts w:ascii="Arial" w:hAnsi="Arial" w:cs="Arial"/>
          <w:sz w:val="20"/>
          <w:szCs w:val="20"/>
        </w:rPr>
        <w:t>5</w:t>
      </w:r>
      <w:r w:rsidRPr="00EA54CE">
        <w:rPr>
          <w:rFonts w:ascii="Arial" w:hAnsi="Arial" w:cs="Arial"/>
          <w:sz w:val="20"/>
          <w:szCs w:val="20"/>
        </w:rPr>
        <w:t xml:space="preserve"> </w:t>
      </w:r>
      <w:r w:rsidRPr="00EB2817">
        <w:rPr>
          <w:rFonts w:ascii="Arial" w:hAnsi="Arial" w:cs="Arial"/>
          <w:sz w:val="20"/>
          <w:szCs w:val="20"/>
        </w:rPr>
        <w:t>v zámeckém parku Doksy a v areálu Termit, je doba nočního klidu vymezena v noci z 1. dne konání akce na den následující dobou od 00:00 hodin do 06:00 hodin a v noci z 2. dne konání akce na den následující dobou od 00:00 hodin do 06:00 hodin,</w:t>
      </w:r>
    </w:p>
    <w:p w14:paraId="6C3B9FD3" w14:textId="2D4ABCE9" w:rsidR="00915579" w:rsidRPr="00EA54CE" w:rsidRDefault="00915579" w:rsidP="00687FE7">
      <w:pPr>
        <w:numPr>
          <w:ilvl w:val="0"/>
          <w:numId w:val="12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EA54CE">
        <w:rPr>
          <w:rFonts w:ascii="Arial" w:hAnsi="Arial" w:cs="Arial"/>
          <w:sz w:val="20"/>
          <w:szCs w:val="20"/>
        </w:rPr>
        <w:t>Doba nočního klidu nemusí být dodržována</w:t>
      </w:r>
      <w:r w:rsidR="00AC323A" w:rsidRPr="00EA54CE">
        <w:rPr>
          <w:rFonts w:ascii="Arial" w:hAnsi="Arial" w:cs="Arial"/>
          <w:sz w:val="20"/>
          <w:szCs w:val="20"/>
        </w:rPr>
        <w:t xml:space="preserve"> </w:t>
      </w:r>
      <w:r w:rsidRPr="00EA54CE">
        <w:rPr>
          <w:rFonts w:ascii="Arial" w:hAnsi="Arial" w:cs="Arial"/>
          <w:b/>
          <w:bCs/>
          <w:sz w:val="20"/>
          <w:szCs w:val="20"/>
        </w:rPr>
        <w:t>v noci z pátku 1</w:t>
      </w:r>
      <w:r w:rsidR="008020FF">
        <w:rPr>
          <w:rFonts w:ascii="Arial" w:hAnsi="Arial" w:cs="Arial"/>
          <w:b/>
          <w:bCs/>
          <w:sz w:val="20"/>
          <w:szCs w:val="20"/>
        </w:rPr>
        <w:t>5</w:t>
      </w:r>
      <w:r w:rsidRPr="00EA54CE">
        <w:rPr>
          <w:rFonts w:ascii="Arial" w:hAnsi="Arial" w:cs="Arial"/>
          <w:b/>
          <w:bCs/>
          <w:sz w:val="20"/>
          <w:szCs w:val="20"/>
        </w:rPr>
        <w:t xml:space="preserve">. </w:t>
      </w:r>
      <w:r w:rsidR="002C6A23" w:rsidRPr="00EA54CE">
        <w:rPr>
          <w:rFonts w:ascii="Arial" w:hAnsi="Arial" w:cs="Arial"/>
          <w:b/>
          <w:bCs/>
          <w:sz w:val="20"/>
          <w:szCs w:val="20"/>
        </w:rPr>
        <w:t>srpna</w:t>
      </w:r>
      <w:r w:rsidRPr="00EA54CE">
        <w:rPr>
          <w:rFonts w:ascii="Arial" w:hAnsi="Arial" w:cs="Arial"/>
          <w:b/>
          <w:bCs/>
          <w:sz w:val="20"/>
          <w:szCs w:val="20"/>
        </w:rPr>
        <w:t xml:space="preserve"> 202</w:t>
      </w:r>
      <w:r w:rsidR="008020FF">
        <w:rPr>
          <w:rFonts w:ascii="Arial" w:hAnsi="Arial" w:cs="Arial"/>
          <w:b/>
          <w:bCs/>
          <w:sz w:val="20"/>
          <w:szCs w:val="20"/>
        </w:rPr>
        <w:t>5</w:t>
      </w:r>
      <w:r w:rsidRPr="00EA54CE">
        <w:rPr>
          <w:rFonts w:ascii="Arial" w:hAnsi="Arial" w:cs="Arial"/>
          <w:sz w:val="20"/>
          <w:szCs w:val="20"/>
        </w:rPr>
        <w:t xml:space="preserve"> na bezprostředně následující sobotu, a z takové soboty na bezprostředně následující neděli</w:t>
      </w:r>
      <w:r w:rsidR="00563283" w:rsidRPr="00EA54CE">
        <w:rPr>
          <w:rFonts w:ascii="Arial" w:hAnsi="Arial" w:cs="Arial"/>
          <w:sz w:val="20"/>
          <w:szCs w:val="20"/>
        </w:rPr>
        <w:t>,</w:t>
      </w:r>
      <w:r w:rsidR="00C55979" w:rsidRPr="00EA54CE">
        <w:rPr>
          <w:rFonts w:ascii="Arial" w:hAnsi="Arial" w:cs="Arial"/>
          <w:sz w:val="20"/>
          <w:szCs w:val="20"/>
        </w:rPr>
        <w:t xml:space="preserve"> </w:t>
      </w:r>
      <w:r w:rsidR="00961F76" w:rsidRPr="00EA54CE">
        <w:rPr>
          <w:rFonts w:ascii="Arial" w:hAnsi="Arial" w:cs="Arial"/>
          <w:sz w:val="20"/>
          <w:szCs w:val="20"/>
        </w:rPr>
        <w:t xml:space="preserve">a to pouze v případě, bude-li se konat </w:t>
      </w:r>
      <w:r w:rsidR="00C55979" w:rsidRPr="00EA54CE">
        <w:rPr>
          <w:rFonts w:ascii="Arial" w:hAnsi="Arial" w:cs="Arial"/>
          <w:sz w:val="20"/>
          <w:szCs w:val="20"/>
        </w:rPr>
        <w:t xml:space="preserve">na území areálu pláže Klůček a přilehlého oploceného autokempu tradiční kulturní akce </w:t>
      </w:r>
      <w:r w:rsidR="00C55979" w:rsidRPr="0084698E">
        <w:rPr>
          <w:rFonts w:ascii="Arial" w:hAnsi="Arial" w:cs="Arial"/>
          <w:b/>
          <w:bCs/>
          <w:sz w:val="20"/>
          <w:szCs w:val="20"/>
        </w:rPr>
        <w:t>„Festival Mácháč“</w:t>
      </w:r>
      <w:r w:rsidR="00C55979" w:rsidRPr="00EA54CE">
        <w:rPr>
          <w:rFonts w:ascii="Arial" w:hAnsi="Arial" w:cs="Arial"/>
          <w:sz w:val="20"/>
          <w:szCs w:val="20"/>
        </w:rPr>
        <w:t>.</w:t>
      </w:r>
    </w:p>
    <w:p w14:paraId="77497F94" w14:textId="77777777" w:rsidR="003605EF" w:rsidRPr="00EA54CE" w:rsidRDefault="003605EF" w:rsidP="003605E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D6AD97E" w14:textId="484AC3E2" w:rsidR="005545D7" w:rsidRPr="003605EF" w:rsidRDefault="008333A9" w:rsidP="003605E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605EF">
        <w:rPr>
          <w:rFonts w:ascii="Arial" w:hAnsi="Arial" w:cs="Arial"/>
          <w:b/>
          <w:sz w:val="20"/>
          <w:szCs w:val="20"/>
        </w:rPr>
        <w:t>Článek</w:t>
      </w:r>
      <w:r w:rsidR="005545D7" w:rsidRPr="003605EF">
        <w:rPr>
          <w:rFonts w:ascii="Arial" w:hAnsi="Arial" w:cs="Arial"/>
          <w:b/>
          <w:sz w:val="20"/>
          <w:szCs w:val="20"/>
        </w:rPr>
        <w:t xml:space="preserve"> </w:t>
      </w:r>
      <w:r w:rsidR="00FC5027" w:rsidRPr="003605EF">
        <w:rPr>
          <w:rFonts w:ascii="Arial" w:hAnsi="Arial" w:cs="Arial"/>
          <w:b/>
          <w:sz w:val="20"/>
          <w:szCs w:val="20"/>
        </w:rPr>
        <w:t>3</w:t>
      </w:r>
    </w:p>
    <w:p w14:paraId="3726A9F0" w14:textId="77777777" w:rsidR="005545D7" w:rsidRPr="003605EF" w:rsidRDefault="00242CF8" w:rsidP="003605E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605EF">
        <w:rPr>
          <w:rFonts w:ascii="Arial" w:hAnsi="Arial" w:cs="Arial"/>
          <w:b/>
          <w:sz w:val="20"/>
          <w:szCs w:val="20"/>
        </w:rPr>
        <w:t>Zrušovací ustanovení</w:t>
      </w:r>
    </w:p>
    <w:p w14:paraId="61523D11" w14:textId="77777777" w:rsidR="005545D7" w:rsidRPr="003605EF" w:rsidRDefault="005545D7" w:rsidP="003605E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AFDB00F" w14:textId="30552815" w:rsidR="00242CF8" w:rsidRPr="003605EF" w:rsidRDefault="00242CF8" w:rsidP="003605E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41035">
        <w:rPr>
          <w:rFonts w:ascii="Arial" w:hAnsi="Arial" w:cs="Arial"/>
          <w:sz w:val="20"/>
          <w:szCs w:val="20"/>
        </w:rPr>
        <w:t xml:space="preserve">Zrušuje se obecně závazná vyhláška č. </w:t>
      </w:r>
      <w:r w:rsidR="00227C0E" w:rsidRPr="00B41035">
        <w:rPr>
          <w:rFonts w:ascii="Arial" w:hAnsi="Arial" w:cs="Arial"/>
          <w:sz w:val="20"/>
          <w:szCs w:val="20"/>
        </w:rPr>
        <w:t>4</w:t>
      </w:r>
      <w:r w:rsidRPr="00B41035">
        <w:rPr>
          <w:rFonts w:ascii="Arial" w:hAnsi="Arial" w:cs="Arial"/>
          <w:sz w:val="20"/>
          <w:szCs w:val="20"/>
        </w:rPr>
        <w:t>/202</w:t>
      </w:r>
      <w:r w:rsidR="00227C0E" w:rsidRPr="00B41035">
        <w:rPr>
          <w:rFonts w:ascii="Arial" w:hAnsi="Arial" w:cs="Arial"/>
          <w:sz w:val="20"/>
          <w:szCs w:val="20"/>
        </w:rPr>
        <w:t>4</w:t>
      </w:r>
      <w:r w:rsidRPr="00B41035">
        <w:rPr>
          <w:rFonts w:ascii="Arial" w:hAnsi="Arial" w:cs="Arial"/>
          <w:sz w:val="20"/>
          <w:szCs w:val="20"/>
        </w:rPr>
        <w:t xml:space="preserve">, </w:t>
      </w:r>
      <w:r w:rsidR="003B28FC" w:rsidRPr="00B41035">
        <w:rPr>
          <w:rFonts w:ascii="Arial" w:hAnsi="Arial" w:cs="Arial"/>
          <w:sz w:val="20"/>
          <w:szCs w:val="20"/>
        </w:rPr>
        <w:t>o stanovení výjimečných případů, kdy doba nočního klidu je vymezena dobou kratší nebo při nichž nemusí být doba nočního klidu dodržována</w:t>
      </w:r>
      <w:r w:rsidRPr="00B41035">
        <w:rPr>
          <w:rFonts w:ascii="Arial" w:hAnsi="Arial" w:cs="Arial"/>
          <w:sz w:val="20"/>
          <w:szCs w:val="20"/>
        </w:rPr>
        <w:t xml:space="preserve">, ze dne </w:t>
      </w:r>
      <w:r w:rsidR="00C44F7E">
        <w:rPr>
          <w:rFonts w:ascii="Arial" w:hAnsi="Arial" w:cs="Arial"/>
          <w:sz w:val="20"/>
          <w:szCs w:val="20"/>
        </w:rPr>
        <w:br/>
      </w:r>
      <w:r w:rsidR="00B41035" w:rsidRPr="00B41035">
        <w:rPr>
          <w:rFonts w:ascii="Arial" w:hAnsi="Arial" w:cs="Arial"/>
          <w:sz w:val="20"/>
          <w:szCs w:val="20"/>
        </w:rPr>
        <w:t>16.</w:t>
      </w:r>
      <w:r w:rsidR="00C44F7E">
        <w:rPr>
          <w:rFonts w:ascii="Arial" w:hAnsi="Arial" w:cs="Arial"/>
          <w:sz w:val="20"/>
          <w:szCs w:val="20"/>
        </w:rPr>
        <w:t xml:space="preserve"> </w:t>
      </w:r>
      <w:r w:rsidR="00B41035" w:rsidRPr="00B41035">
        <w:rPr>
          <w:rFonts w:ascii="Arial" w:hAnsi="Arial" w:cs="Arial"/>
          <w:sz w:val="20"/>
          <w:szCs w:val="20"/>
        </w:rPr>
        <w:t>02. 2024</w:t>
      </w:r>
      <w:r w:rsidRPr="00B41035">
        <w:rPr>
          <w:rFonts w:ascii="Arial" w:hAnsi="Arial" w:cs="Arial"/>
          <w:sz w:val="20"/>
          <w:szCs w:val="20"/>
        </w:rPr>
        <w:t>.</w:t>
      </w:r>
    </w:p>
    <w:p w14:paraId="61580517" w14:textId="77777777" w:rsidR="008333A9" w:rsidRPr="003605EF" w:rsidRDefault="008333A9" w:rsidP="003605EF">
      <w:pPr>
        <w:spacing w:line="276" w:lineRule="auto"/>
        <w:rPr>
          <w:rFonts w:ascii="Arial" w:hAnsi="Arial" w:cs="Arial"/>
          <w:sz w:val="20"/>
          <w:szCs w:val="20"/>
        </w:rPr>
      </w:pPr>
    </w:p>
    <w:p w14:paraId="08C834CD" w14:textId="77777777" w:rsidR="00242CF8" w:rsidRPr="003605EF" w:rsidRDefault="00242CF8" w:rsidP="003605E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605EF">
        <w:rPr>
          <w:rFonts w:ascii="Arial" w:hAnsi="Arial" w:cs="Arial"/>
          <w:b/>
          <w:sz w:val="20"/>
          <w:szCs w:val="20"/>
        </w:rPr>
        <w:t xml:space="preserve">Článek </w:t>
      </w:r>
      <w:r w:rsidR="00FC5027" w:rsidRPr="003605EF">
        <w:rPr>
          <w:rFonts w:ascii="Arial" w:hAnsi="Arial" w:cs="Arial"/>
          <w:b/>
          <w:sz w:val="20"/>
          <w:szCs w:val="20"/>
        </w:rPr>
        <w:t>4</w:t>
      </w:r>
    </w:p>
    <w:p w14:paraId="039E501A" w14:textId="77777777" w:rsidR="00242CF8" w:rsidRPr="003605EF" w:rsidRDefault="00242CF8" w:rsidP="003605E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3605EF">
        <w:rPr>
          <w:rFonts w:ascii="Arial" w:hAnsi="Arial" w:cs="Arial"/>
          <w:b/>
          <w:sz w:val="20"/>
          <w:szCs w:val="20"/>
        </w:rPr>
        <w:t>Účinnost</w:t>
      </w:r>
    </w:p>
    <w:p w14:paraId="6B73AEB0" w14:textId="77777777" w:rsidR="00242CF8" w:rsidRPr="003605EF" w:rsidRDefault="00242CF8" w:rsidP="003605EF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DF3177D" w14:textId="624654D0" w:rsidR="00FC5027" w:rsidRPr="00073731" w:rsidRDefault="00073731" w:rsidP="006E1523">
      <w:pPr>
        <w:spacing w:line="276" w:lineRule="auto"/>
        <w:jc w:val="both"/>
        <w:rPr>
          <w:rFonts w:ascii="Arial" w:hAnsi="Arial" w:cs="Arial"/>
        </w:rPr>
      </w:pPr>
      <w:r w:rsidRPr="00073731">
        <w:rPr>
          <w:rFonts w:ascii="Arial" w:hAnsi="Arial" w:cs="Arial"/>
          <w:sz w:val="20"/>
          <w:szCs w:val="20"/>
        </w:rPr>
        <w:t xml:space="preserve">Tato vyhláška nabývá účinnosti </w:t>
      </w:r>
      <w:r w:rsidR="006E1523">
        <w:rPr>
          <w:rFonts w:ascii="Arial" w:hAnsi="Arial" w:cs="Arial"/>
          <w:sz w:val="20"/>
          <w:szCs w:val="20"/>
        </w:rPr>
        <w:t>dne 01. 01. 2025</w:t>
      </w:r>
      <w:r w:rsidR="00F61438">
        <w:rPr>
          <w:rFonts w:ascii="Arial" w:hAnsi="Arial" w:cs="Arial"/>
          <w:sz w:val="20"/>
          <w:szCs w:val="20"/>
        </w:rPr>
        <w:t>.</w:t>
      </w:r>
    </w:p>
    <w:p w14:paraId="01D8EA90" w14:textId="77777777" w:rsidR="008333A9" w:rsidRPr="003605EF" w:rsidRDefault="008333A9" w:rsidP="003605EF">
      <w:pPr>
        <w:spacing w:line="276" w:lineRule="auto"/>
        <w:rPr>
          <w:rFonts w:ascii="Arial" w:hAnsi="Arial" w:cs="Arial"/>
          <w:sz w:val="20"/>
          <w:szCs w:val="20"/>
        </w:rPr>
      </w:pPr>
    </w:p>
    <w:p w14:paraId="79AB39C0" w14:textId="77777777" w:rsidR="00242CF8" w:rsidRPr="003605EF" w:rsidRDefault="00242CF8" w:rsidP="003605EF">
      <w:pPr>
        <w:tabs>
          <w:tab w:val="center" w:pos="2268"/>
          <w:tab w:val="center" w:pos="6804"/>
        </w:tabs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40"/>
      </w:tblGrid>
      <w:tr w:rsidR="00242CF8" w:rsidRPr="003605EF" w14:paraId="1353C953" w14:textId="77777777" w:rsidTr="00602C98">
        <w:trPr>
          <w:trHeight w:val="80"/>
          <w:jc w:val="center"/>
        </w:trPr>
        <w:tc>
          <w:tcPr>
            <w:tcW w:w="4605" w:type="dxa"/>
          </w:tcPr>
          <w:p w14:paraId="13BDC0AB" w14:textId="77777777" w:rsidR="00242CF8" w:rsidRDefault="00242CF8" w:rsidP="003605E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BA8F17" w14:textId="77777777" w:rsidR="00FC030C" w:rsidRDefault="00FC030C" w:rsidP="00602C9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8D377BC" w14:textId="02427B49" w:rsidR="00602C98" w:rsidRPr="003605EF" w:rsidRDefault="00602C98" w:rsidP="00602C9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23A530F4" w14:textId="77777777" w:rsidR="00FC030C" w:rsidRPr="003605EF" w:rsidRDefault="00FC030C" w:rsidP="00FC030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CF8" w:rsidRPr="003605EF" w14:paraId="4D8FB34D" w14:textId="77777777" w:rsidTr="00602C98">
        <w:trPr>
          <w:jc w:val="center"/>
        </w:trPr>
        <w:tc>
          <w:tcPr>
            <w:tcW w:w="4605" w:type="dxa"/>
          </w:tcPr>
          <w:p w14:paraId="7D8E809B" w14:textId="77777777" w:rsidR="00602C98" w:rsidRPr="003605EF" w:rsidRDefault="00602C98" w:rsidP="00602C9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5EF">
              <w:rPr>
                <w:rFonts w:ascii="Arial" w:hAnsi="Arial" w:cs="Arial"/>
                <w:sz w:val="20"/>
                <w:szCs w:val="20"/>
              </w:rPr>
              <w:t>Bc. Roman Fajbík, DiS., v. r.</w:t>
            </w:r>
          </w:p>
          <w:p w14:paraId="5EE8AFDF" w14:textId="77777777" w:rsidR="00602C98" w:rsidRDefault="00602C98" w:rsidP="00602C9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5EF">
              <w:rPr>
                <w:rFonts w:ascii="Arial" w:hAnsi="Arial" w:cs="Arial"/>
                <w:sz w:val="20"/>
                <w:szCs w:val="20"/>
              </w:rPr>
              <w:t>starosta</w:t>
            </w:r>
          </w:p>
          <w:p w14:paraId="2EC02D7D" w14:textId="771D66E6" w:rsidR="00242CF8" w:rsidRPr="003605EF" w:rsidRDefault="00242CF8" w:rsidP="003605E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3E018409" w14:textId="77777777" w:rsidR="00602C98" w:rsidRPr="003605EF" w:rsidRDefault="00602C98" w:rsidP="00602C9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5EF">
              <w:rPr>
                <w:rFonts w:ascii="Arial" w:hAnsi="Arial" w:cs="Arial"/>
                <w:sz w:val="20"/>
                <w:szCs w:val="20"/>
              </w:rPr>
              <w:t>Václav Rejnart v. r.</w:t>
            </w:r>
          </w:p>
          <w:p w14:paraId="4BB0829E" w14:textId="5B33181F" w:rsidR="00242CF8" w:rsidRPr="003605EF" w:rsidRDefault="00602C98" w:rsidP="00602C9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05EF">
              <w:rPr>
                <w:rFonts w:ascii="Arial" w:hAnsi="Arial" w:cs="Arial"/>
                <w:sz w:val="20"/>
                <w:szCs w:val="20"/>
              </w:rPr>
              <w:t>místostarosta</w:t>
            </w:r>
          </w:p>
        </w:tc>
      </w:tr>
    </w:tbl>
    <w:p w14:paraId="1CB9B4FB" w14:textId="77777777" w:rsidR="00557C94" w:rsidRPr="003605EF" w:rsidRDefault="00557C94" w:rsidP="00C55979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sectPr w:rsidR="00557C94" w:rsidRPr="003605EF" w:rsidSect="00624DC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88B18" w14:textId="77777777" w:rsidR="00FD0C5D" w:rsidRDefault="00FD0C5D">
      <w:r>
        <w:separator/>
      </w:r>
    </w:p>
  </w:endnote>
  <w:endnote w:type="continuationSeparator" w:id="0">
    <w:p w14:paraId="087343B8" w14:textId="77777777" w:rsidR="00FD0C5D" w:rsidRDefault="00FD0C5D">
      <w:r>
        <w:continuationSeparator/>
      </w:r>
    </w:p>
  </w:endnote>
  <w:endnote w:type="continuationNotice" w:id="1">
    <w:p w14:paraId="2D17AD50" w14:textId="77777777" w:rsidR="00FD0C5D" w:rsidRDefault="00FD0C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1C708" w14:textId="77777777" w:rsidR="00FD0C5D" w:rsidRDefault="00FD0C5D">
      <w:r>
        <w:separator/>
      </w:r>
    </w:p>
  </w:footnote>
  <w:footnote w:type="continuationSeparator" w:id="0">
    <w:p w14:paraId="7F22F637" w14:textId="77777777" w:rsidR="00FD0C5D" w:rsidRDefault="00FD0C5D">
      <w:r>
        <w:continuationSeparator/>
      </w:r>
    </w:p>
  </w:footnote>
  <w:footnote w:type="continuationNotice" w:id="1">
    <w:p w14:paraId="451C084E" w14:textId="77777777" w:rsidR="00FD0C5D" w:rsidRDefault="00FD0C5D"/>
  </w:footnote>
  <w:footnote w:id="2">
    <w:p w14:paraId="220FEB28" w14:textId="77777777" w:rsidR="00FC5027" w:rsidRPr="00C608C8" w:rsidRDefault="00FC5027" w:rsidP="00FC5027">
      <w:pPr>
        <w:pStyle w:val="Textpoznpodarou"/>
        <w:ind w:left="198" w:hanging="198"/>
        <w:jc w:val="both"/>
        <w:rPr>
          <w:i/>
        </w:rPr>
      </w:pPr>
      <w:r w:rsidRPr="00C608C8">
        <w:rPr>
          <w:rStyle w:val="Znakapoznpodarou"/>
        </w:rPr>
        <w:footnoteRef/>
      </w:r>
      <w:r w:rsidRPr="00C608C8">
        <w:t xml:space="preserve"> dle ustanovení § 5 odst. </w:t>
      </w:r>
      <w:r>
        <w:t>7</w:t>
      </w:r>
      <w:r w:rsidRPr="00C608C8">
        <w:t xml:space="preserve"> zákona č. 251/2016 Sb., o některých přestupcích</w:t>
      </w:r>
      <w:r>
        <w:t>, ve znění pozdějších předpisů</w:t>
      </w:r>
      <w:r w:rsidRPr="00C608C8">
        <w:t xml:space="preserve">, platí, že: </w:t>
      </w:r>
      <w:r w:rsidRPr="00C608C8">
        <w:rPr>
          <w:i/>
        </w:rPr>
        <w:t>„Dobou nočního klidu se rozumí doba od dvacáté druhé do šesté hodiny. Obec může obecně závaznou vyhláškou stanovit výjimečné případy, zejména slavnosti nebo obdobné společenské nebo rodinné akce, při</w:t>
      </w:r>
      <w:r>
        <w:rPr>
          <w:i/>
        </w:rPr>
        <w:t> </w:t>
      </w:r>
      <w:r w:rsidRPr="00C608C8">
        <w:rPr>
          <w:i/>
        </w:rPr>
        <w:t>nichž je doba nočního klidu vymezena dobou kratší nebo při nichž nemusí být doba nočního klidu dodržována</w:t>
      </w:r>
      <w:r>
        <w:rPr>
          <w:i/>
        </w:rPr>
        <w:t>.</w:t>
      </w:r>
      <w:r w:rsidRPr="00C608C8">
        <w:rPr>
          <w:i/>
        </w:rPr>
        <w:t>“</w:t>
      </w:r>
    </w:p>
    <w:p w14:paraId="57BD199F" w14:textId="77777777" w:rsidR="00FC5027" w:rsidRPr="006B0B8B" w:rsidRDefault="00FC5027" w:rsidP="00FC502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64CAA"/>
    <w:multiLevelType w:val="hybridMultilevel"/>
    <w:tmpl w:val="893A21AC"/>
    <w:lvl w:ilvl="0" w:tplc="16341BB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617F2"/>
    <w:multiLevelType w:val="hybridMultilevel"/>
    <w:tmpl w:val="1C10F2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23C31"/>
    <w:multiLevelType w:val="hybridMultilevel"/>
    <w:tmpl w:val="5246D1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16E4C"/>
    <w:multiLevelType w:val="hybridMultilevel"/>
    <w:tmpl w:val="A19A06BE"/>
    <w:lvl w:ilvl="0" w:tplc="089E15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70809424">
    <w:abstractNumId w:val="7"/>
  </w:num>
  <w:num w:numId="2" w16cid:durableId="154759998">
    <w:abstractNumId w:val="14"/>
  </w:num>
  <w:num w:numId="3" w16cid:durableId="542255105">
    <w:abstractNumId w:val="6"/>
  </w:num>
  <w:num w:numId="4" w16cid:durableId="180167768">
    <w:abstractNumId w:val="11"/>
  </w:num>
  <w:num w:numId="5" w16cid:durableId="653337197">
    <w:abstractNumId w:val="10"/>
  </w:num>
  <w:num w:numId="6" w16cid:durableId="792289168">
    <w:abstractNumId w:val="13"/>
  </w:num>
  <w:num w:numId="7" w16cid:durableId="1245526006">
    <w:abstractNumId w:val="8"/>
  </w:num>
  <w:num w:numId="8" w16cid:durableId="1693722667">
    <w:abstractNumId w:val="2"/>
  </w:num>
  <w:num w:numId="9" w16cid:durableId="1474322945">
    <w:abstractNumId w:val="12"/>
  </w:num>
  <w:num w:numId="10" w16cid:durableId="1667129357">
    <w:abstractNumId w:val="3"/>
  </w:num>
  <w:num w:numId="11" w16cid:durableId="1721978368">
    <w:abstractNumId w:val="4"/>
  </w:num>
  <w:num w:numId="12" w16cid:durableId="300352940">
    <w:abstractNumId w:val="1"/>
  </w:num>
  <w:num w:numId="13" w16cid:durableId="1519808148">
    <w:abstractNumId w:val="9"/>
  </w:num>
  <w:num w:numId="14" w16cid:durableId="755706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75619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7FCC"/>
    <w:rsid w:val="000107BC"/>
    <w:rsid w:val="00015BC7"/>
    <w:rsid w:val="0002050F"/>
    <w:rsid w:val="00073731"/>
    <w:rsid w:val="00081132"/>
    <w:rsid w:val="0008768A"/>
    <w:rsid w:val="000A0CE6"/>
    <w:rsid w:val="000A46FD"/>
    <w:rsid w:val="000C0C56"/>
    <w:rsid w:val="000D3097"/>
    <w:rsid w:val="000F0A44"/>
    <w:rsid w:val="000F44E2"/>
    <w:rsid w:val="000F4ACD"/>
    <w:rsid w:val="00107BCE"/>
    <w:rsid w:val="00107C5B"/>
    <w:rsid w:val="00130614"/>
    <w:rsid w:val="001364FD"/>
    <w:rsid w:val="00145689"/>
    <w:rsid w:val="00165163"/>
    <w:rsid w:val="00166688"/>
    <w:rsid w:val="00167FA5"/>
    <w:rsid w:val="00191966"/>
    <w:rsid w:val="001A79E1"/>
    <w:rsid w:val="001D0B27"/>
    <w:rsid w:val="001D114D"/>
    <w:rsid w:val="001D4728"/>
    <w:rsid w:val="00201279"/>
    <w:rsid w:val="00212C35"/>
    <w:rsid w:val="00213118"/>
    <w:rsid w:val="00221127"/>
    <w:rsid w:val="00224B0D"/>
    <w:rsid w:val="00227C0E"/>
    <w:rsid w:val="002375F2"/>
    <w:rsid w:val="00242CF8"/>
    <w:rsid w:val="0024722A"/>
    <w:rsid w:val="002525E7"/>
    <w:rsid w:val="002559F3"/>
    <w:rsid w:val="002560FF"/>
    <w:rsid w:val="0026181E"/>
    <w:rsid w:val="00264869"/>
    <w:rsid w:val="00264958"/>
    <w:rsid w:val="00284C64"/>
    <w:rsid w:val="002A0535"/>
    <w:rsid w:val="002A21AC"/>
    <w:rsid w:val="002B2531"/>
    <w:rsid w:val="002C6A23"/>
    <w:rsid w:val="002D539B"/>
    <w:rsid w:val="002F4EF5"/>
    <w:rsid w:val="002F6057"/>
    <w:rsid w:val="00307A70"/>
    <w:rsid w:val="00314D04"/>
    <w:rsid w:val="00332AF7"/>
    <w:rsid w:val="00340699"/>
    <w:rsid w:val="00343445"/>
    <w:rsid w:val="00347C80"/>
    <w:rsid w:val="003541F4"/>
    <w:rsid w:val="003605EF"/>
    <w:rsid w:val="003759A2"/>
    <w:rsid w:val="003834F7"/>
    <w:rsid w:val="00387C6B"/>
    <w:rsid w:val="00390B0D"/>
    <w:rsid w:val="00396228"/>
    <w:rsid w:val="003B12D9"/>
    <w:rsid w:val="003B28FC"/>
    <w:rsid w:val="003B7A4E"/>
    <w:rsid w:val="003C768B"/>
    <w:rsid w:val="003D13EC"/>
    <w:rsid w:val="003D455D"/>
    <w:rsid w:val="003E35B7"/>
    <w:rsid w:val="003F1D8B"/>
    <w:rsid w:val="0040725E"/>
    <w:rsid w:val="004154AF"/>
    <w:rsid w:val="00424DDF"/>
    <w:rsid w:val="0043122B"/>
    <w:rsid w:val="00446658"/>
    <w:rsid w:val="00447362"/>
    <w:rsid w:val="00447775"/>
    <w:rsid w:val="00454C9D"/>
    <w:rsid w:val="00462AC7"/>
    <w:rsid w:val="00467E7B"/>
    <w:rsid w:val="00470C68"/>
    <w:rsid w:val="00477C4B"/>
    <w:rsid w:val="00480521"/>
    <w:rsid w:val="00485025"/>
    <w:rsid w:val="004B36B4"/>
    <w:rsid w:val="004C471C"/>
    <w:rsid w:val="004F2B5E"/>
    <w:rsid w:val="005002C5"/>
    <w:rsid w:val="005014F9"/>
    <w:rsid w:val="00513323"/>
    <w:rsid w:val="005176E1"/>
    <w:rsid w:val="005229CD"/>
    <w:rsid w:val="00533F5B"/>
    <w:rsid w:val="005350D4"/>
    <w:rsid w:val="00537760"/>
    <w:rsid w:val="005545D7"/>
    <w:rsid w:val="00557C94"/>
    <w:rsid w:val="00563283"/>
    <w:rsid w:val="00563F6C"/>
    <w:rsid w:val="00565713"/>
    <w:rsid w:val="0056660D"/>
    <w:rsid w:val="005701A1"/>
    <w:rsid w:val="00575630"/>
    <w:rsid w:val="00581E7B"/>
    <w:rsid w:val="00596EBC"/>
    <w:rsid w:val="005A7277"/>
    <w:rsid w:val="005B3648"/>
    <w:rsid w:val="005D6D33"/>
    <w:rsid w:val="005F7027"/>
    <w:rsid w:val="006026C5"/>
    <w:rsid w:val="00602C98"/>
    <w:rsid w:val="00617A91"/>
    <w:rsid w:val="00617BDE"/>
    <w:rsid w:val="0062479C"/>
    <w:rsid w:val="00624DC8"/>
    <w:rsid w:val="0063247A"/>
    <w:rsid w:val="00632834"/>
    <w:rsid w:val="00641107"/>
    <w:rsid w:val="0064245C"/>
    <w:rsid w:val="00642611"/>
    <w:rsid w:val="00662877"/>
    <w:rsid w:val="006647CE"/>
    <w:rsid w:val="006651D7"/>
    <w:rsid w:val="00687E42"/>
    <w:rsid w:val="00696A6B"/>
    <w:rsid w:val="006A0B66"/>
    <w:rsid w:val="006A0CCB"/>
    <w:rsid w:val="006A5547"/>
    <w:rsid w:val="006A7349"/>
    <w:rsid w:val="006B0AAB"/>
    <w:rsid w:val="006C2361"/>
    <w:rsid w:val="006E1523"/>
    <w:rsid w:val="006F76D2"/>
    <w:rsid w:val="0071124F"/>
    <w:rsid w:val="00725357"/>
    <w:rsid w:val="00740F1D"/>
    <w:rsid w:val="007446F7"/>
    <w:rsid w:val="00744A2D"/>
    <w:rsid w:val="00771BD5"/>
    <w:rsid w:val="00771C6A"/>
    <w:rsid w:val="00774C69"/>
    <w:rsid w:val="0079293A"/>
    <w:rsid w:val="007A537F"/>
    <w:rsid w:val="007B5155"/>
    <w:rsid w:val="007B6205"/>
    <w:rsid w:val="007B63AA"/>
    <w:rsid w:val="007C5854"/>
    <w:rsid w:val="007D6DE9"/>
    <w:rsid w:val="007D7BB7"/>
    <w:rsid w:val="007E07B1"/>
    <w:rsid w:val="007E1DB2"/>
    <w:rsid w:val="007E3C2E"/>
    <w:rsid w:val="007F5346"/>
    <w:rsid w:val="0080201A"/>
    <w:rsid w:val="008020FF"/>
    <w:rsid w:val="0081724F"/>
    <w:rsid w:val="008333A9"/>
    <w:rsid w:val="0084248C"/>
    <w:rsid w:val="00843DC9"/>
    <w:rsid w:val="0084698E"/>
    <w:rsid w:val="00851445"/>
    <w:rsid w:val="00857150"/>
    <w:rsid w:val="008573F5"/>
    <w:rsid w:val="008761D8"/>
    <w:rsid w:val="00876251"/>
    <w:rsid w:val="00877523"/>
    <w:rsid w:val="00887BCF"/>
    <w:rsid w:val="008928E7"/>
    <w:rsid w:val="00893F09"/>
    <w:rsid w:val="008B5552"/>
    <w:rsid w:val="008C4C41"/>
    <w:rsid w:val="008C7339"/>
    <w:rsid w:val="008C7FF8"/>
    <w:rsid w:val="008D780A"/>
    <w:rsid w:val="008E3B09"/>
    <w:rsid w:val="008E64E4"/>
    <w:rsid w:val="008F1C12"/>
    <w:rsid w:val="008F5B6E"/>
    <w:rsid w:val="00900020"/>
    <w:rsid w:val="0091050F"/>
    <w:rsid w:val="00915579"/>
    <w:rsid w:val="009204A9"/>
    <w:rsid w:val="00922828"/>
    <w:rsid w:val="009247EB"/>
    <w:rsid w:val="00927A2A"/>
    <w:rsid w:val="0093690B"/>
    <w:rsid w:val="00937607"/>
    <w:rsid w:val="0094393B"/>
    <w:rsid w:val="00945940"/>
    <w:rsid w:val="00946852"/>
    <w:rsid w:val="0095368E"/>
    <w:rsid w:val="00954647"/>
    <w:rsid w:val="009576B8"/>
    <w:rsid w:val="00961F76"/>
    <w:rsid w:val="009662E7"/>
    <w:rsid w:val="00984339"/>
    <w:rsid w:val="00987A7F"/>
    <w:rsid w:val="00992058"/>
    <w:rsid w:val="009929BE"/>
    <w:rsid w:val="009A3B45"/>
    <w:rsid w:val="009B1B3C"/>
    <w:rsid w:val="009B33F1"/>
    <w:rsid w:val="009B4708"/>
    <w:rsid w:val="009E05B5"/>
    <w:rsid w:val="009F35B6"/>
    <w:rsid w:val="009F55B7"/>
    <w:rsid w:val="00A01B5B"/>
    <w:rsid w:val="00A029E9"/>
    <w:rsid w:val="00A03AE8"/>
    <w:rsid w:val="00A07197"/>
    <w:rsid w:val="00A11149"/>
    <w:rsid w:val="00A145B4"/>
    <w:rsid w:val="00A157AE"/>
    <w:rsid w:val="00A30821"/>
    <w:rsid w:val="00A4157A"/>
    <w:rsid w:val="00A41FDF"/>
    <w:rsid w:val="00A460F7"/>
    <w:rsid w:val="00A5038D"/>
    <w:rsid w:val="00A531AA"/>
    <w:rsid w:val="00A56B7C"/>
    <w:rsid w:val="00A61A96"/>
    <w:rsid w:val="00A6202F"/>
    <w:rsid w:val="00A62621"/>
    <w:rsid w:val="00A70871"/>
    <w:rsid w:val="00A76137"/>
    <w:rsid w:val="00A77408"/>
    <w:rsid w:val="00A97662"/>
    <w:rsid w:val="00AB5D0F"/>
    <w:rsid w:val="00AC0896"/>
    <w:rsid w:val="00AC1E54"/>
    <w:rsid w:val="00AC323A"/>
    <w:rsid w:val="00AC421A"/>
    <w:rsid w:val="00AD7489"/>
    <w:rsid w:val="00AE3F1D"/>
    <w:rsid w:val="00AE581C"/>
    <w:rsid w:val="00AF71F5"/>
    <w:rsid w:val="00B03CB1"/>
    <w:rsid w:val="00B04E79"/>
    <w:rsid w:val="00B26438"/>
    <w:rsid w:val="00B35D82"/>
    <w:rsid w:val="00B37198"/>
    <w:rsid w:val="00B371E7"/>
    <w:rsid w:val="00B40A69"/>
    <w:rsid w:val="00B41035"/>
    <w:rsid w:val="00B86FE5"/>
    <w:rsid w:val="00B939B8"/>
    <w:rsid w:val="00BB2679"/>
    <w:rsid w:val="00BB3988"/>
    <w:rsid w:val="00BB6020"/>
    <w:rsid w:val="00BE52AC"/>
    <w:rsid w:val="00BF434F"/>
    <w:rsid w:val="00C44F7E"/>
    <w:rsid w:val="00C53355"/>
    <w:rsid w:val="00C55979"/>
    <w:rsid w:val="00C57C27"/>
    <w:rsid w:val="00C608C8"/>
    <w:rsid w:val="00C62489"/>
    <w:rsid w:val="00C82D9F"/>
    <w:rsid w:val="00C956AC"/>
    <w:rsid w:val="00CA04C2"/>
    <w:rsid w:val="00CB088B"/>
    <w:rsid w:val="00CB3032"/>
    <w:rsid w:val="00CB56D6"/>
    <w:rsid w:val="00D06446"/>
    <w:rsid w:val="00D15B0B"/>
    <w:rsid w:val="00D32BCB"/>
    <w:rsid w:val="00D41525"/>
    <w:rsid w:val="00D42007"/>
    <w:rsid w:val="00D61FE1"/>
    <w:rsid w:val="00D66A60"/>
    <w:rsid w:val="00D7654C"/>
    <w:rsid w:val="00D8514A"/>
    <w:rsid w:val="00DA5347"/>
    <w:rsid w:val="00DA73D5"/>
    <w:rsid w:val="00DB6750"/>
    <w:rsid w:val="00DC2DE2"/>
    <w:rsid w:val="00DC6EF7"/>
    <w:rsid w:val="00DD594A"/>
    <w:rsid w:val="00DE4D85"/>
    <w:rsid w:val="00DF2532"/>
    <w:rsid w:val="00DF2913"/>
    <w:rsid w:val="00DF6F37"/>
    <w:rsid w:val="00E20FD4"/>
    <w:rsid w:val="00E27608"/>
    <w:rsid w:val="00E31920"/>
    <w:rsid w:val="00E432DB"/>
    <w:rsid w:val="00E62492"/>
    <w:rsid w:val="00E65760"/>
    <w:rsid w:val="00E712F2"/>
    <w:rsid w:val="00E84D70"/>
    <w:rsid w:val="00E923E5"/>
    <w:rsid w:val="00EA54CE"/>
    <w:rsid w:val="00EA650D"/>
    <w:rsid w:val="00EA6865"/>
    <w:rsid w:val="00EB2817"/>
    <w:rsid w:val="00EC4D93"/>
    <w:rsid w:val="00ED5345"/>
    <w:rsid w:val="00EE2A3B"/>
    <w:rsid w:val="00EE6B51"/>
    <w:rsid w:val="00EF1D65"/>
    <w:rsid w:val="00EF6E05"/>
    <w:rsid w:val="00F03D38"/>
    <w:rsid w:val="00F17B8B"/>
    <w:rsid w:val="00F21B18"/>
    <w:rsid w:val="00F425C5"/>
    <w:rsid w:val="00F5136D"/>
    <w:rsid w:val="00F61438"/>
    <w:rsid w:val="00F65AD1"/>
    <w:rsid w:val="00F66F3F"/>
    <w:rsid w:val="00F75241"/>
    <w:rsid w:val="00F81EC5"/>
    <w:rsid w:val="00F90545"/>
    <w:rsid w:val="00F90B7E"/>
    <w:rsid w:val="00FA6CB4"/>
    <w:rsid w:val="00FC030C"/>
    <w:rsid w:val="00FC5027"/>
    <w:rsid w:val="00FD0C5D"/>
    <w:rsid w:val="00FE0C22"/>
    <w:rsid w:val="00FE20B1"/>
    <w:rsid w:val="00FE5A90"/>
    <w:rsid w:val="00FE7310"/>
    <w:rsid w:val="00FF1616"/>
    <w:rsid w:val="00FF3672"/>
    <w:rsid w:val="00FF4924"/>
    <w:rsid w:val="00F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627F5"/>
  <w15:chartTrackingRefBased/>
  <w15:docId w15:val="{8D1D4854-297A-433C-A7A6-0E9BAD7B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1445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ZkladntextIMP">
    <w:name w:val="Základní text_IMP"/>
    <w:basedOn w:val="Normln"/>
    <w:rsid w:val="002A21AC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Prosttext">
    <w:name w:val="Plain Text"/>
    <w:basedOn w:val="Normln"/>
    <w:link w:val="ProsttextChar"/>
    <w:rsid w:val="002A21AC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2A21AC"/>
    <w:rPr>
      <w:rFonts w:ascii="Courier New" w:hAnsi="Courier New"/>
    </w:rPr>
  </w:style>
  <w:style w:type="paragraph" w:customStyle="1" w:styleId="Prosttext1">
    <w:name w:val="Prostý text1"/>
    <w:basedOn w:val="Normln"/>
    <w:rsid w:val="008333A9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42CF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42CF8"/>
    <w:rPr>
      <w:sz w:val="16"/>
      <w:szCs w:val="16"/>
    </w:rPr>
  </w:style>
  <w:style w:type="paragraph" w:styleId="Zpat">
    <w:name w:val="footer"/>
    <w:basedOn w:val="Normln"/>
    <w:link w:val="ZpatChar"/>
    <w:uiPriority w:val="99"/>
    <w:semiHidden/>
    <w:unhideWhenUsed/>
    <w:rsid w:val="00467E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67E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1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C6149653BC5F4EAF8DD0BC4894C20C" ma:contentTypeVersion="15" ma:contentTypeDescription="Vytvoří nový dokument" ma:contentTypeScope="" ma:versionID="239fa4ee2529359616ba17cf1bbd4681">
  <xsd:schema xmlns:xsd="http://www.w3.org/2001/XMLSchema" xmlns:xs="http://www.w3.org/2001/XMLSchema" xmlns:p="http://schemas.microsoft.com/office/2006/metadata/properties" xmlns:ns2="46cdbafa-1e02-4a61-a07d-7e1028a0de4d" xmlns:ns3="ce762a73-ed54-40b3-8012-775459a07e3c" targetNamespace="http://schemas.microsoft.com/office/2006/metadata/properties" ma:root="true" ma:fieldsID="f0129b55076c72eb59bc88295221db8a" ns2:_="" ns3:_="">
    <xsd:import namespace="46cdbafa-1e02-4a61-a07d-7e1028a0de4d"/>
    <xsd:import namespace="ce762a73-ed54-40b3-8012-775459a07e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dbafa-1e02-4a61-a07d-7e1028a0d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cd2a086c-8c12-4717-a145-33b3aca05b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62a73-ed54-40b3-8012-775459a07e3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c13334e-011a-45b3-ba03-7c983ab4b6d0}" ma:internalName="TaxCatchAll" ma:showField="CatchAllData" ma:web="ce762a73-ed54-40b3-8012-775459a07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762a73-ed54-40b3-8012-775459a07e3c" xsi:nil="true"/>
    <lcf76f155ced4ddcb4097134ff3c332f xmlns="46cdbafa-1e02-4a61-a07d-7e1028a0de4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FD573-0D77-4FB3-975F-75F494A2C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dbafa-1e02-4a61-a07d-7e1028a0de4d"/>
    <ds:schemaRef ds:uri="ce762a73-ed54-40b3-8012-775459a07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46DA23-35DC-4998-A15E-E1CCC2373130}">
  <ds:schemaRefs>
    <ds:schemaRef ds:uri="http://schemas.microsoft.com/office/2006/metadata/properties"/>
    <ds:schemaRef ds:uri="http://schemas.microsoft.com/office/infopath/2007/PartnerControls"/>
    <ds:schemaRef ds:uri="ce762a73-ed54-40b3-8012-775459a07e3c"/>
    <ds:schemaRef ds:uri="46cdbafa-1e02-4a61-a07d-7e1028a0de4d"/>
  </ds:schemaRefs>
</ds:datastoreItem>
</file>

<file path=customXml/itemProps3.xml><?xml version="1.0" encoding="utf-8"?>
<ds:datastoreItem xmlns:ds="http://schemas.openxmlformats.org/officeDocument/2006/customXml" ds:itemID="{59E181FC-0CCE-4CCE-A6A7-22857EF5C1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0B962A-E91B-496B-BBA2-B5037B498D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691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Eva Fuljerová</cp:lastModifiedBy>
  <cp:revision>3</cp:revision>
  <cp:lastPrinted>2024-01-26T08:17:00Z</cp:lastPrinted>
  <dcterms:created xsi:type="dcterms:W3CDTF">2024-11-15T12:10:00Z</dcterms:created>
  <dcterms:modified xsi:type="dcterms:W3CDTF">2024-11-15T12:11:00Z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0x01010027C6149653BC5F4EAF8DD0BC4894C20C</vt:lpwstr>
  </property>
  <property fmtid="{D5CDD505-2E9C-101B-9397-08002B2CF9AE}" pid="3" name="MediaServiceImageTags">
    <vt:lpwstr/>
  </property>
</Properties>
</file>