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A2B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49BB62D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57029">
        <w:rPr>
          <w:rFonts w:ascii="Arial" w:hAnsi="Arial" w:cs="Arial"/>
          <w:b/>
          <w:bCs/>
        </w:rPr>
        <w:t xml:space="preserve"> HORNÍ DOMASLAVICE</w:t>
      </w:r>
    </w:p>
    <w:p w14:paraId="44A8B8CF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57029">
        <w:rPr>
          <w:rFonts w:ascii="Arial" w:hAnsi="Arial" w:cs="Arial"/>
          <w:b/>
          <w:bCs/>
        </w:rPr>
        <w:t>Horní Domaslavice</w:t>
      </w:r>
    </w:p>
    <w:p w14:paraId="17C6BC96" w14:textId="48521AC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EE6AFF">
        <w:rPr>
          <w:rFonts w:ascii="Arial" w:hAnsi="Arial" w:cs="Arial"/>
          <w:b/>
        </w:rPr>
        <w:t xml:space="preserve"> č. 1/2024</w:t>
      </w:r>
      <w:r w:rsidRPr="0047068F">
        <w:rPr>
          <w:rFonts w:ascii="Arial" w:hAnsi="Arial" w:cs="Arial"/>
          <w:b/>
        </w:rPr>
        <w:t xml:space="preserve"> obce</w:t>
      </w:r>
      <w:r w:rsidR="00F3736B">
        <w:rPr>
          <w:rFonts w:ascii="Arial" w:hAnsi="Arial" w:cs="Arial"/>
          <w:b/>
        </w:rPr>
        <w:t xml:space="preserve"> Horní Domaslavice</w:t>
      </w:r>
    </w:p>
    <w:p w14:paraId="3E3D82B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CD41A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55BCDC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DF3052B" w14:textId="094A929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57029">
        <w:rPr>
          <w:rFonts w:ascii="Arial" w:hAnsi="Arial" w:cs="Arial"/>
          <w:sz w:val="22"/>
          <w:szCs w:val="22"/>
        </w:rPr>
        <w:t>Horní Domaslavice</w:t>
      </w:r>
      <w:r>
        <w:rPr>
          <w:rFonts w:ascii="Arial" w:hAnsi="Arial" w:cs="Arial"/>
          <w:sz w:val="22"/>
          <w:szCs w:val="22"/>
        </w:rPr>
        <w:t xml:space="preserve"> se na svém</w:t>
      </w:r>
      <w:r w:rsidR="00B57029">
        <w:rPr>
          <w:rFonts w:ascii="Arial" w:hAnsi="Arial" w:cs="Arial"/>
          <w:sz w:val="22"/>
          <w:szCs w:val="22"/>
        </w:rPr>
        <w:t xml:space="preserve"> </w:t>
      </w:r>
      <w:r w:rsidR="00543145">
        <w:rPr>
          <w:rFonts w:ascii="Arial" w:hAnsi="Arial" w:cs="Arial"/>
          <w:sz w:val="22"/>
          <w:szCs w:val="22"/>
        </w:rPr>
        <w:t>11</w:t>
      </w:r>
      <w:r w:rsidR="006D3D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zasedání dne </w:t>
      </w:r>
      <w:r w:rsidR="007560AA">
        <w:rPr>
          <w:rFonts w:ascii="Arial" w:hAnsi="Arial" w:cs="Arial"/>
          <w:sz w:val="22"/>
          <w:szCs w:val="22"/>
        </w:rPr>
        <w:t>16. 01.</w:t>
      </w:r>
      <w:r w:rsidR="006D3DAE">
        <w:rPr>
          <w:rFonts w:ascii="Arial" w:hAnsi="Arial" w:cs="Arial"/>
          <w:sz w:val="22"/>
          <w:szCs w:val="22"/>
        </w:rPr>
        <w:t xml:space="preserve"> </w:t>
      </w:r>
      <w:r w:rsidR="00D90BB5">
        <w:rPr>
          <w:rFonts w:ascii="Arial" w:hAnsi="Arial" w:cs="Arial"/>
          <w:sz w:val="22"/>
          <w:szCs w:val="22"/>
        </w:rPr>
        <w:t>202</w:t>
      </w:r>
      <w:r w:rsidR="0054314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471D7">
        <w:rPr>
          <w:rFonts w:ascii="Arial" w:hAnsi="Arial" w:cs="Arial"/>
          <w:sz w:val="22"/>
          <w:szCs w:val="22"/>
        </w:rPr>
        <w:t>………</w:t>
      </w:r>
      <w:r w:rsidR="007560AA">
        <w:rPr>
          <w:rFonts w:ascii="Arial" w:hAnsi="Arial" w:cs="Arial"/>
          <w:sz w:val="22"/>
          <w:szCs w:val="22"/>
        </w:rPr>
        <w:t>11/2024</w:t>
      </w:r>
      <w:r w:rsidR="006D3D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7E7C16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D16C5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F1A185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2493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14143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FC8BEC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34ABFD1" w14:textId="4392583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</w:t>
      </w:r>
      <w:r w:rsidR="007E7C16">
        <w:rPr>
          <w:rFonts w:ascii="Arial" w:hAnsi="Arial" w:cs="Arial"/>
          <w:sz w:val="22"/>
          <w:szCs w:val="22"/>
        </w:rPr>
        <w:t>imečných případů,</w:t>
      </w:r>
      <w:r>
        <w:rPr>
          <w:rFonts w:ascii="Arial" w:hAnsi="Arial" w:cs="Arial"/>
          <w:sz w:val="22"/>
          <w:szCs w:val="22"/>
        </w:rPr>
        <w:t xml:space="preserve"> </w:t>
      </w:r>
      <w:r w:rsidR="00D06446" w:rsidRPr="008E7743">
        <w:rPr>
          <w:rFonts w:ascii="Arial" w:hAnsi="Arial" w:cs="Arial"/>
          <w:sz w:val="22"/>
          <w:szCs w:val="22"/>
        </w:rPr>
        <w:t>při nichž</w:t>
      </w:r>
      <w:r w:rsidR="00E74EEA">
        <w:rPr>
          <w:rFonts w:ascii="Arial" w:hAnsi="Arial" w:cs="Arial"/>
          <w:sz w:val="22"/>
          <w:szCs w:val="22"/>
        </w:rPr>
        <w:t xml:space="preserve"> je doba nočního klidu vymezena dobou kratší nebo při nichž</w:t>
      </w:r>
      <w:r w:rsidR="00D06446" w:rsidRPr="008E7743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65AD765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A1B10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81197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5EA7B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F9572D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640B3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0ECD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2E766D4" w14:textId="705953E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</w:t>
      </w:r>
      <w:r w:rsidR="007E7C16">
        <w:rPr>
          <w:rFonts w:ascii="Arial" w:hAnsi="Arial" w:cs="Arial"/>
          <w:b/>
          <w:sz w:val="22"/>
          <w:szCs w:val="22"/>
        </w:rPr>
        <w:t>imečných případů, při nichž</w:t>
      </w:r>
      <w:r w:rsidR="00E74EEA">
        <w:rPr>
          <w:rFonts w:ascii="Arial" w:hAnsi="Arial" w:cs="Arial"/>
          <w:b/>
          <w:sz w:val="22"/>
          <w:szCs w:val="22"/>
        </w:rPr>
        <w:t xml:space="preserve"> je doba nočního klidu vymezena dobou kratší nebo při nichž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8E7743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260BB0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C76B774" w14:textId="1C62DD8A" w:rsidR="00E74EEA" w:rsidRPr="00E74EEA" w:rsidRDefault="005545D7" w:rsidP="00E74EEA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 xml:space="preserve"> Doba nočního klidu</w:t>
      </w:r>
      <w:r w:rsidR="00107BCE" w:rsidRPr="00E74EEA">
        <w:rPr>
          <w:rFonts w:ascii="Arial" w:hAnsi="Arial" w:cs="Arial"/>
          <w:sz w:val="22"/>
          <w:szCs w:val="22"/>
        </w:rPr>
        <w:t xml:space="preserve"> </w:t>
      </w:r>
      <w:r w:rsidR="00987A7F" w:rsidRPr="00E74EEA">
        <w:rPr>
          <w:rFonts w:ascii="Arial" w:hAnsi="Arial" w:cs="Arial"/>
          <w:sz w:val="22"/>
          <w:szCs w:val="22"/>
        </w:rPr>
        <w:t>nemusí být dodrž</w:t>
      </w:r>
      <w:r w:rsidR="00887BCF" w:rsidRPr="00E74EEA">
        <w:rPr>
          <w:rFonts w:ascii="Arial" w:hAnsi="Arial" w:cs="Arial"/>
          <w:sz w:val="22"/>
          <w:szCs w:val="22"/>
        </w:rPr>
        <w:t>ována</w:t>
      </w:r>
      <w:r w:rsidR="00E74EEA" w:rsidRPr="00E74EEA">
        <w:rPr>
          <w:rFonts w:ascii="Arial" w:hAnsi="Arial" w:cs="Arial"/>
          <w:sz w:val="22"/>
          <w:szCs w:val="22"/>
        </w:rPr>
        <w:t xml:space="preserve"> v noci z 31. prosince 2024 na 1. ledna 2025 z </w:t>
      </w:r>
      <w:r w:rsidR="00EE6AFF" w:rsidRPr="00E74EEA">
        <w:rPr>
          <w:rFonts w:ascii="Arial" w:hAnsi="Arial" w:cs="Arial"/>
          <w:sz w:val="22"/>
          <w:szCs w:val="22"/>
        </w:rPr>
        <w:t>důvodu konání</w:t>
      </w:r>
      <w:r w:rsidR="00E74EEA" w:rsidRPr="00E74EEA">
        <w:rPr>
          <w:rFonts w:ascii="Arial" w:hAnsi="Arial" w:cs="Arial"/>
          <w:sz w:val="22"/>
          <w:szCs w:val="22"/>
        </w:rPr>
        <w:t xml:space="preserve"> oslav příchodu nového roku.</w:t>
      </w:r>
    </w:p>
    <w:p w14:paraId="13F366CA" w14:textId="2168D900" w:rsidR="00887BCF" w:rsidRDefault="00887BCF" w:rsidP="00E74EEA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</w:p>
    <w:p w14:paraId="321156E2" w14:textId="33B6D03D" w:rsidR="00E74EEA" w:rsidRDefault="00E74EEA" w:rsidP="00E74EEA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do 06:00 hodin, a to při konání těchto tradičních akcí:</w:t>
      </w:r>
    </w:p>
    <w:p w14:paraId="5E3EF7F6" w14:textId="77777777" w:rsidR="00E74EEA" w:rsidRPr="00E74EEA" w:rsidRDefault="00E74EEA" w:rsidP="00E74EEA">
      <w:pPr>
        <w:pStyle w:val="Odstavecseseznamem"/>
        <w:rPr>
          <w:rFonts w:ascii="Arial" w:hAnsi="Arial" w:cs="Arial"/>
          <w:sz w:val="22"/>
          <w:szCs w:val="22"/>
        </w:rPr>
      </w:pPr>
    </w:p>
    <w:p w14:paraId="54F3EA33" w14:textId="3996A83D" w:rsidR="00D11FE3" w:rsidRDefault="000C49A9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066513" w:rsidRPr="00E74EEA">
        <w:rPr>
          <w:rFonts w:ascii="Arial" w:hAnsi="Arial" w:cs="Arial"/>
          <w:sz w:val="22"/>
          <w:szCs w:val="22"/>
        </w:rPr>
        <w:t xml:space="preserve"> noci ze dne </w:t>
      </w:r>
      <w:r w:rsidRPr="00E74EEA">
        <w:rPr>
          <w:rFonts w:ascii="Arial" w:hAnsi="Arial" w:cs="Arial"/>
          <w:sz w:val="22"/>
          <w:szCs w:val="22"/>
        </w:rPr>
        <w:t>24. února 2024 na 25. února 2024</w:t>
      </w:r>
      <w:r w:rsidR="00066513" w:rsidRPr="00E74EEA">
        <w:rPr>
          <w:rFonts w:ascii="Arial" w:hAnsi="Arial" w:cs="Arial"/>
          <w:sz w:val="22"/>
          <w:szCs w:val="22"/>
        </w:rPr>
        <w:t xml:space="preserve"> z důvodů konání akce</w:t>
      </w:r>
      <w:r w:rsidR="00E47DB4" w:rsidRPr="00E74EEA">
        <w:rPr>
          <w:rFonts w:ascii="Arial" w:hAnsi="Arial" w:cs="Arial"/>
          <w:sz w:val="22"/>
          <w:szCs w:val="22"/>
        </w:rPr>
        <w:t xml:space="preserve"> „</w:t>
      </w:r>
      <w:r w:rsidRPr="00E74EEA">
        <w:rPr>
          <w:rFonts w:ascii="Arial" w:hAnsi="Arial" w:cs="Arial"/>
          <w:sz w:val="22"/>
          <w:szCs w:val="22"/>
        </w:rPr>
        <w:t>Obecní ples</w:t>
      </w:r>
      <w:r w:rsidR="00066513" w:rsidRPr="00E74EEA">
        <w:rPr>
          <w:rFonts w:ascii="Arial" w:hAnsi="Arial" w:cs="Arial"/>
          <w:sz w:val="22"/>
          <w:szCs w:val="22"/>
        </w:rPr>
        <w:t>“</w:t>
      </w:r>
      <w:r w:rsidR="00954C81" w:rsidRPr="00E74EEA">
        <w:rPr>
          <w:rFonts w:ascii="Arial" w:hAnsi="Arial" w:cs="Arial"/>
          <w:sz w:val="22"/>
          <w:szCs w:val="22"/>
        </w:rPr>
        <w:t>,</w:t>
      </w:r>
    </w:p>
    <w:p w14:paraId="5B2914F0" w14:textId="5F1DB0FD" w:rsidR="00D11FE3" w:rsidRDefault="000C49A9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D11FE3" w:rsidRPr="00E74EEA">
        <w:rPr>
          <w:rFonts w:ascii="Arial" w:hAnsi="Arial" w:cs="Arial"/>
          <w:sz w:val="22"/>
          <w:szCs w:val="22"/>
        </w:rPr>
        <w:t> noci z</w:t>
      </w:r>
      <w:r w:rsidRPr="00E74EEA">
        <w:rPr>
          <w:rFonts w:ascii="Arial" w:hAnsi="Arial" w:cs="Arial"/>
          <w:sz w:val="22"/>
          <w:szCs w:val="22"/>
        </w:rPr>
        <w:t>e dne 23. března 2024 na 24. března 2024</w:t>
      </w:r>
      <w:r w:rsidR="00D11FE3" w:rsidRPr="00E74EEA">
        <w:rPr>
          <w:rFonts w:ascii="Arial" w:hAnsi="Arial" w:cs="Arial"/>
          <w:sz w:val="22"/>
          <w:szCs w:val="22"/>
        </w:rPr>
        <w:t xml:space="preserve"> z důvodu konání akce</w:t>
      </w:r>
      <w:r w:rsidR="00E74EEA">
        <w:rPr>
          <w:rFonts w:ascii="Arial" w:hAnsi="Arial" w:cs="Arial"/>
          <w:sz w:val="22"/>
          <w:szCs w:val="22"/>
        </w:rPr>
        <w:t xml:space="preserve"> </w:t>
      </w:r>
      <w:r w:rsidR="00D11FE3" w:rsidRPr="00E74EEA">
        <w:rPr>
          <w:rFonts w:ascii="Arial" w:hAnsi="Arial" w:cs="Arial"/>
          <w:sz w:val="22"/>
          <w:szCs w:val="22"/>
        </w:rPr>
        <w:t>„</w:t>
      </w:r>
      <w:r w:rsidRPr="00E74EEA">
        <w:rPr>
          <w:rFonts w:ascii="Arial" w:hAnsi="Arial" w:cs="Arial"/>
          <w:sz w:val="22"/>
          <w:szCs w:val="22"/>
        </w:rPr>
        <w:t>Hornodomaslavické slavnosti uzeného masa</w:t>
      </w:r>
      <w:r w:rsidR="00D11FE3" w:rsidRPr="00E74EEA">
        <w:rPr>
          <w:rFonts w:ascii="Arial" w:hAnsi="Arial" w:cs="Arial"/>
          <w:sz w:val="22"/>
          <w:szCs w:val="22"/>
        </w:rPr>
        <w:t>“,</w:t>
      </w:r>
    </w:p>
    <w:p w14:paraId="521520B7" w14:textId="11E4093E" w:rsidR="000C49A9" w:rsidRDefault="00223D8B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0C49A9" w:rsidRPr="00E74EEA">
        <w:rPr>
          <w:rFonts w:ascii="Arial" w:hAnsi="Arial" w:cs="Arial"/>
          <w:sz w:val="22"/>
          <w:szCs w:val="22"/>
        </w:rPr>
        <w:t xml:space="preserve"> noci ze dne 27. dubna 2024 na 28. dubna 2024 z důvodů konání akce „Stavění máje“, </w:t>
      </w:r>
    </w:p>
    <w:p w14:paraId="0F94EB0B" w14:textId="7398270F" w:rsidR="00E32247" w:rsidRDefault="00223D8B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E32247" w:rsidRPr="00E74EEA">
        <w:rPr>
          <w:rFonts w:ascii="Arial" w:hAnsi="Arial" w:cs="Arial"/>
          <w:sz w:val="22"/>
          <w:szCs w:val="22"/>
        </w:rPr>
        <w:t xml:space="preserve"> noci ze dne 25. května 2024 na 26. května 2024 z důvodů konání akce „Vaječina“, </w:t>
      </w:r>
    </w:p>
    <w:p w14:paraId="1449FC5F" w14:textId="5F8A0741" w:rsidR="000C49A9" w:rsidRDefault="00223D8B" w:rsidP="00223D8B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0C49A9" w:rsidRPr="00E74EEA">
        <w:rPr>
          <w:rFonts w:ascii="Arial" w:hAnsi="Arial" w:cs="Arial"/>
          <w:sz w:val="22"/>
          <w:szCs w:val="22"/>
        </w:rPr>
        <w:t> noci ze dne 1. června 2024 na 2. června 2024 z důvodů konání akce</w:t>
      </w:r>
      <w:r w:rsidRPr="00E74EEA">
        <w:rPr>
          <w:rFonts w:ascii="Arial" w:hAnsi="Arial" w:cs="Arial"/>
          <w:sz w:val="22"/>
          <w:szCs w:val="22"/>
        </w:rPr>
        <w:t xml:space="preserve"> </w:t>
      </w:r>
      <w:r w:rsidR="000C49A9" w:rsidRPr="00E74EEA">
        <w:rPr>
          <w:rFonts w:ascii="Arial" w:hAnsi="Arial" w:cs="Arial"/>
          <w:sz w:val="22"/>
          <w:szCs w:val="22"/>
        </w:rPr>
        <w:t>„Kácení máje a den dětí s filmovým festivalem“,</w:t>
      </w:r>
    </w:p>
    <w:p w14:paraId="06E43FA5" w14:textId="3B77BB6B" w:rsidR="007560AA" w:rsidRDefault="007560AA" w:rsidP="00223D8B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13. července 2024 na 14. července 2024 z důvodů konání akce „Festival U Splavu“,</w:t>
      </w:r>
    </w:p>
    <w:p w14:paraId="756387F9" w14:textId="79C7E390" w:rsidR="00E32247" w:rsidRDefault="00223D8B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E32247" w:rsidRPr="00E74EEA">
        <w:rPr>
          <w:rFonts w:ascii="Arial" w:hAnsi="Arial" w:cs="Arial"/>
          <w:sz w:val="22"/>
          <w:szCs w:val="22"/>
        </w:rPr>
        <w:t> noci ze dne 10. srpna 2024 na 11. srpna</w:t>
      </w:r>
      <w:r w:rsidR="00D3681A" w:rsidRPr="00E74EEA">
        <w:rPr>
          <w:rFonts w:ascii="Arial" w:hAnsi="Arial" w:cs="Arial"/>
          <w:sz w:val="22"/>
          <w:szCs w:val="22"/>
        </w:rPr>
        <w:t xml:space="preserve"> 2024</w:t>
      </w:r>
      <w:r w:rsidR="00E32247" w:rsidRPr="00E74EEA">
        <w:rPr>
          <w:rFonts w:ascii="Arial" w:hAnsi="Arial" w:cs="Arial"/>
          <w:sz w:val="22"/>
          <w:szCs w:val="22"/>
        </w:rPr>
        <w:t xml:space="preserve"> z důvodů konání akce „Bramborové placky“,</w:t>
      </w:r>
    </w:p>
    <w:p w14:paraId="066455E5" w14:textId="69299D86" w:rsidR="000C49A9" w:rsidRDefault="00223D8B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0C49A9" w:rsidRPr="00E74EEA">
        <w:rPr>
          <w:rFonts w:ascii="Arial" w:hAnsi="Arial" w:cs="Arial"/>
          <w:sz w:val="22"/>
          <w:szCs w:val="22"/>
        </w:rPr>
        <w:t> noci ze dne 24. srpna 2024 na 25. srpna 2024 z důvodů konání akce „Guláš Fest“,</w:t>
      </w:r>
    </w:p>
    <w:p w14:paraId="523FDE2C" w14:textId="3A7281C1" w:rsidR="00E32247" w:rsidRDefault="00223D8B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E32247" w:rsidRPr="00E74EEA">
        <w:rPr>
          <w:rFonts w:ascii="Arial" w:hAnsi="Arial" w:cs="Arial"/>
          <w:sz w:val="22"/>
          <w:szCs w:val="22"/>
        </w:rPr>
        <w:t xml:space="preserve"> noci ze dne </w:t>
      </w:r>
      <w:r w:rsidR="006D1439" w:rsidRPr="00E74EEA">
        <w:rPr>
          <w:rFonts w:ascii="Arial" w:hAnsi="Arial" w:cs="Arial"/>
          <w:sz w:val="22"/>
          <w:szCs w:val="22"/>
        </w:rPr>
        <w:t>7. září</w:t>
      </w:r>
      <w:r w:rsidR="00E32247" w:rsidRPr="00E74EEA">
        <w:rPr>
          <w:rFonts w:ascii="Arial" w:hAnsi="Arial" w:cs="Arial"/>
          <w:sz w:val="22"/>
          <w:szCs w:val="22"/>
        </w:rPr>
        <w:t xml:space="preserve"> 2024 na </w:t>
      </w:r>
      <w:r w:rsidR="006D1439" w:rsidRPr="00E74EEA">
        <w:rPr>
          <w:rFonts w:ascii="Arial" w:hAnsi="Arial" w:cs="Arial"/>
          <w:sz w:val="22"/>
          <w:szCs w:val="22"/>
        </w:rPr>
        <w:t>8</w:t>
      </w:r>
      <w:r w:rsidR="00E32247" w:rsidRPr="00E74EEA">
        <w:rPr>
          <w:rFonts w:ascii="Arial" w:hAnsi="Arial" w:cs="Arial"/>
          <w:sz w:val="22"/>
          <w:szCs w:val="22"/>
        </w:rPr>
        <w:t>.</w:t>
      </w:r>
      <w:r w:rsidR="006D1439" w:rsidRPr="00E74EEA">
        <w:rPr>
          <w:rFonts w:ascii="Arial" w:hAnsi="Arial" w:cs="Arial"/>
          <w:sz w:val="22"/>
          <w:szCs w:val="22"/>
        </w:rPr>
        <w:t xml:space="preserve"> září</w:t>
      </w:r>
      <w:r w:rsidR="00D3681A" w:rsidRPr="00E74EEA">
        <w:rPr>
          <w:rFonts w:ascii="Arial" w:hAnsi="Arial" w:cs="Arial"/>
          <w:sz w:val="22"/>
          <w:szCs w:val="22"/>
        </w:rPr>
        <w:t xml:space="preserve"> 2024</w:t>
      </w:r>
      <w:r w:rsidR="00E32247" w:rsidRPr="00E74EEA">
        <w:rPr>
          <w:rFonts w:ascii="Arial" w:hAnsi="Arial" w:cs="Arial"/>
          <w:sz w:val="22"/>
          <w:szCs w:val="22"/>
        </w:rPr>
        <w:t xml:space="preserve"> z důvodů konání akce „Bramborové placky“,</w:t>
      </w:r>
    </w:p>
    <w:p w14:paraId="773B2FB9" w14:textId="0C1E586A" w:rsidR="000C49A9" w:rsidRDefault="00223D8B" w:rsidP="00E74EEA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0C49A9" w:rsidRPr="00E74EEA">
        <w:rPr>
          <w:rFonts w:ascii="Arial" w:hAnsi="Arial" w:cs="Arial"/>
          <w:sz w:val="22"/>
          <w:szCs w:val="22"/>
        </w:rPr>
        <w:t> noci ze dne 26. října 2024 na 27. října 2024 z důvodů konání akce „Halloween party“</w:t>
      </w:r>
      <w:r w:rsidR="00ED1971" w:rsidRPr="00E74EEA">
        <w:rPr>
          <w:rFonts w:ascii="Arial" w:hAnsi="Arial" w:cs="Arial"/>
          <w:sz w:val="22"/>
          <w:szCs w:val="22"/>
        </w:rPr>
        <w:t>,</w:t>
      </w:r>
    </w:p>
    <w:p w14:paraId="62FBFBBD" w14:textId="0017E198" w:rsidR="000C49A9" w:rsidRPr="00E74EEA" w:rsidRDefault="00223D8B" w:rsidP="00223D8B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74EEA">
        <w:rPr>
          <w:rFonts w:ascii="Arial" w:hAnsi="Arial" w:cs="Arial"/>
          <w:sz w:val="22"/>
          <w:szCs w:val="22"/>
        </w:rPr>
        <w:t>v</w:t>
      </w:r>
      <w:r w:rsidR="000C49A9" w:rsidRPr="00E74EEA">
        <w:rPr>
          <w:rFonts w:ascii="Arial" w:hAnsi="Arial" w:cs="Arial"/>
          <w:sz w:val="22"/>
          <w:szCs w:val="22"/>
        </w:rPr>
        <w:t> noci ze dne 16. listopadu 2024 na 17. listopadu 2024 z důvodů konání akce „Tradiční domaslavická zabíjačka“</w:t>
      </w:r>
      <w:r w:rsidR="00E74EEA">
        <w:rPr>
          <w:rFonts w:ascii="Arial" w:hAnsi="Arial" w:cs="Arial"/>
          <w:sz w:val="22"/>
          <w:szCs w:val="22"/>
        </w:rPr>
        <w:t>.</w:t>
      </w:r>
    </w:p>
    <w:p w14:paraId="1ABB6F90" w14:textId="77777777" w:rsidR="007E7C16" w:rsidRDefault="007E7C16" w:rsidP="00223D8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3B3A6C7" w14:textId="77777777" w:rsidR="0024193A" w:rsidRDefault="0024193A" w:rsidP="00230E7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E11F45D" w14:textId="77777777" w:rsidR="00162B53" w:rsidRDefault="00162B53" w:rsidP="00162B53">
      <w:pPr>
        <w:pStyle w:val="slalnk"/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51D865FB" w14:textId="77777777" w:rsidR="00162B53" w:rsidRDefault="007E7C16" w:rsidP="00162B53">
      <w:pPr>
        <w:pStyle w:val="Nzvylnk"/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62B53">
        <w:rPr>
          <w:rFonts w:ascii="Arial" w:hAnsi="Arial" w:cs="Arial"/>
        </w:rPr>
        <w:t>rušovací ustanovení</w:t>
      </w:r>
    </w:p>
    <w:p w14:paraId="75CD31FC" w14:textId="77777777" w:rsidR="00162B53" w:rsidRDefault="00162B53" w:rsidP="00162B53">
      <w:pPr>
        <w:pStyle w:val="Nzvylnk"/>
        <w:spacing w:before="0" w:after="0" w:line="276" w:lineRule="auto"/>
        <w:rPr>
          <w:rFonts w:ascii="Arial" w:hAnsi="Arial" w:cs="Arial"/>
        </w:rPr>
      </w:pPr>
    </w:p>
    <w:p w14:paraId="5C038EA6" w14:textId="77777777" w:rsidR="00162B53" w:rsidRDefault="00162B53" w:rsidP="00162B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4314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066513">
        <w:rPr>
          <w:rFonts w:ascii="Arial" w:hAnsi="Arial" w:cs="Arial"/>
          <w:sz w:val="22"/>
          <w:szCs w:val="22"/>
        </w:rPr>
        <w:t>3</w:t>
      </w:r>
      <w:r w:rsidR="00F3736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nočním klidu, ze dne </w:t>
      </w:r>
      <w:r w:rsidR="00543145">
        <w:rPr>
          <w:rFonts w:ascii="Arial" w:hAnsi="Arial" w:cs="Arial"/>
          <w:sz w:val="22"/>
          <w:szCs w:val="22"/>
        </w:rPr>
        <w:t>24. 10. 2023</w:t>
      </w:r>
      <w:r>
        <w:rPr>
          <w:rFonts w:ascii="Arial" w:hAnsi="Arial" w:cs="Arial"/>
          <w:sz w:val="22"/>
          <w:szCs w:val="22"/>
        </w:rPr>
        <w:t>.</w:t>
      </w:r>
    </w:p>
    <w:p w14:paraId="0F846B1F" w14:textId="77777777" w:rsidR="000F6057" w:rsidRDefault="000F6057" w:rsidP="000F6057">
      <w:pPr>
        <w:tabs>
          <w:tab w:val="left" w:pos="284"/>
        </w:tabs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660E3E8E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B82B390" w14:textId="77777777" w:rsidR="00230E72" w:rsidRPr="00612462" w:rsidRDefault="00230E72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02F7D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2B53">
        <w:rPr>
          <w:rFonts w:ascii="Arial" w:hAnsi="Arial" w:cs="Arial"/>
          <w:b/>
          <w:sz w:val="22"/>
          <w:szCs w:val="22"/>
        </w:rPr>
        <w:t>5</w:t>
      </w:r>
    </w:p>
    <w:p w14:paraId="68E77C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3A969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470355" w14:textId="77777777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057C1A5" w14:textId="77777777" w:rsidR="006972BE" w:rsidRDefault="006972BE" w:rsidP="004A2CDB">
      <w:pPr>
        <w:jc w:val="both"/>
        <w:rPr>
          <w:rFonts w:ascii="Arial" w:hAnsi="Arial" w:cs="Arial"/>
          <w:sz w:val="22"/>
          <w:szCs w:val="22"/>
        </w:rPr>
      </w:pPr>
    </w:p>
    <w:p w14:paraId="71ACDB1D" w14:textId="77777777" w:rsidR="000F6057" w:rsidRPr="00E836B1" w:rsidRDefault="000F6057" w:rsidP="004A2CDB">
      <w:pPr>
        <w:jc w:val="both"/>
        <w:rPr>
          <w:rFonts w:ascii="Arial" w:hAnsi="Arial" w:cs="Arial"/>
          <w:sz w:val="22"/>
          <w:szCs w:val="22"/>
        </w:rPr>
      </w:pPr>
    </w:p>
    <w:p w14:paraId="0F5ED14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8EB63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F0D1F0" w14:textId="77777777" w:rsidR="000F6057" w:rsidRDefault="000F605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B2D75A" w14:textId="77777777" w:rsidR="00D3681A" w:rsidRPr="00DF5857" w:rsidRDefault="00D3681A" w:rsidP="00D3681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…………………....................................</w:t>
      </w:r>
      <w:r>
        <w:rPr>
          <w:rFonts w:ascii="Arial" w:hAnsi="Arial" w:cs="Arial"/>
          <w:i/>
          <w:sz w:val="22"/>
          <w:szCs w:val="22"/>
        </w:rPr>
        <w:tab/>
        <w:t>………...................................</w:t>
      </w:r>
    </w:p>
    <w:p w14:paraId="28FC7881" w14:textId="77777777" w:rsidR="00D3681A" w:rsidRPr="000C2DC4" w:rsidRDefault="00D3681A" w:rsidP="00D3681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Kolářová Válková, Dis., v.</w:t>
      </w:r>
      <w:r w:rsidR="00F373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Mgr. Zdeněk Oborný v.</w:t>
      </w:r>
      <w:r w:rsidR="00F373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8A7BA69" w14:textId="77777777" w:rsidR="00D3681A" w:rsidRDefault="00D3681A" w:rsidP="00D3681A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5A74E45" w14:textId="77777777" w:rsidR="00D3681A" w:rsidRPr="00851AAA" w:rsidRDefault="00D3681A" w:rsidP="00D3681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obce Horní Domaslavice                                                        obce Horní Domaslavice</w:t>
      </w:r>
    </w:p>
    <w:p w14:paraId="0E729E49" w14:textId="77777777" w:rsidR="00DA328A" w:rsidRPr="00191966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RPr="00191966" w:rsidSect="00DC37CC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F628" w14:textId="77777777" w:rsidR="00DC37CC" w:rsidRDefault="00DC37CC">
      <w:r>
        <w:separator/>
      </w:r>
    </w:p>
  </w:endnote>
  <w:endnote w:type="continuationSeparator" w:id="0">
    <w:p w14:paraId="718045A4" w14:textId="77777777" w:rsidR="00DC37CC" w:rsidRDefault="00DC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B37C" w14:textId="77777777" w:rsidR="00DC37CC" w:rsidRDefault="00DC37CC">
      <w:r>
        <w:separator/>
      </w:r>
    </w:p>
  </w:footnote>
  <w:footnote w:type="continuationSeparator" w:id="0">
    <w:p w14:paraId="1C3A7541" w14:textId="77777777" w:rsidR="00DC37CC" w:rsidRDefault="00DC37CC">
      <w:r>
        <w:continuationSeparator/>
      </w:r>
    </w:p>
  </w:footnote>
  <w:footnote w:id="1">
    <w:p w14:paraId="380231C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7E7C16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73C8FC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D95"/>
    <w:multiLevelType w:val="hybridMultilevel"/>
    <w:tmpl w:val="57385B36"/>
    <w:lvl w:ilvl="0" w:tplc="6D84F2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DC6003"/>
    <w:multiLevelType w:val="hybridMultilevel"/>
    <w:tmpl w:val="67BCFD5E"/>
    <w:lvl w:ilvl="0" w:tplc="10B2E0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91B58"/>
    <w:multiLevelType w:val="hybridMultilevel"/>
    <w:tmpl w:val="52840546"/>
    <w:lvl w:ilvl="0" w:tplc="41CA43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FA1D40"/>
    <w:multiLevelType w:val="hybridMultilevel"/>
    <w:tmpl w:val="0EB21944"/>
    <w:lvl w:ilvl="0" w:tplc="6E80C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3466316">
    <w:abstractNumId w:val="6"/>
  </w:num>
  <w:num w:numId="2" w16cid:durableId="1409035537">
    <w:abstractNumId w:val="13"/>
  </w:num>
  <w:num w:numId="3" w16cid:durableId="1036545691">
    <w:abstractNumId w:val="4"/>
  </w:num>
  <w:num w:numId="4" w16cid:durableId="157160846">
    <w:abstractNumId w:val="10"/>
  </w:num>
  <w:num w:numId="5" w16cid:durableId="1430807829">
    <w:abstractNumId w:val="9"/>
  </w:num>
  <w:num w:numId="6" w16cid:durableId="1370716385">
    <w:abstractNumId w:val="12"/>
  </w:num>
  <w:num w:numId="7" w16cid:durableId="1320502511">
    <w:abstractNumId w:val="7"/>
  </w:num>
  <w:num w:numId="8" w16cid:durableId="242615526">
    <w:abstractNumId w:val="1"/>
  </w:num>
  <w:num w:numId="9" w16cid:durableId="1867909661">
    <w:abstractNumId w:val="11"/>
  </w:num>
  <w:num w:numId="10" w16cid:durableId="1691225800">
    <w:abstractNumId w:val="2"/>
  </w:num>
  <w:num w:numId="11" w16cid:durableId="224072023">
    <w:abstractNumId w:val="3"/>
  </w:num>
  <w:num w:numId="12" w16cid:durableId="1925802496">
    <w:abstractNumId w:val="8"/>
  </w:num>
  <w:num w:numId="13" w16cid:durableId="693506809">
    <w:abstractNumId w:val="5"/>
  </w:num>
  <w:num w:numId="14" w16cid:durableId="1975482044">
    <w:abstractNumId w:val="14"/>
  </w:num>
  <w:num w:numId="15" w16cid:durableId="81437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A2E"/>
    <w:rsid w:val="00015BC7"/>
    <w:rsid w:val="0001740F"/>
    <w:rsid w:val="0002050F"/>
    <w:rsid w:val="00047D7A"/>
    <w:rsid w:val="00066513"/>
    <w:rsid w:val="00081132"/>
    <w:rsid w:val="000A0CE6"/>
    <w:rsid w:val="000C0C56"/>
    <w:rsid w:val="000C49A9"/>
    <w:rsid w:val="000D3097"/>
    <w:rsid w:val="000D7C7F"/>
    <w:rsid w:val="000F0A44"/>
    <w:rsid w:val="000F6057"/>
    <w:rsid w:val="00105525"/>
    <w:rsid w:val="00107BCE"/>
    <w:rsid w:val="00125540"/>
    <w:rsid w:val="001364FD"/>
    <w:rsid w:val="00162B53"/>
    <w:rsid w:val="00166688"/>
    <w:rsid w:val="00167FA5"/>
    <w:rsid w:val="00191966"/>
    <w:rsid w:val="001A79E1"/>
    <w:rsid w:val="001D0B27"/>
    <w:rsid w:val="001D4728"/>
    <w:rsid w:val="001D5D37"/>
    <w:rsid w:val="00212C35"/>
    <w:rsid w:val="00213118"/>
    <w:rsid w:val="00223D8B"/>
    <w:rsid w:val="00224B0D"/>
    <w:rsid w:val="00230E72"/>
    <w:rsid w:val="0024193A"/>
    <w:rsid w:val="0024722A"/>
    <w:rsid w:val="002525E7"/>
    <w:rsid w:val="002560FF"/>
    <w:rsid w:val="0026181E"/>
    <w:rsid w:val="00264869"/>
    <w:rsid w:val="00285475"/>
    <w:rsid w:val="002A2C54"/>
    <w:rsid w:val="002B2531"/>
    <w:rsid w:val="002B2A53"/>
    <w:rsid w:val="002D539B"/>
    <w:rsid w:val="002E1369"/>
    <w:rsid w:val="002E4212"/>
    <w:rsid w:val="00314D04"/>
    <w:rsid w:val="003471D7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C644E"/>
    <w:rsid w:val="00513323"/>
    <w:rsid w:val="005229CD"/>
    <w:rsid w:val="00533F5B"/>
    <w:rsid w:val="005350D4"/>
    <w:rsid w:val="00543145"/>
    <w:rsid w:val="005545D7"/>
    <w:rsid w:val="00557C94"/>
    <w:rsid w:val="00575630"/>
    <w:rsid w:val="00581E7B"/>
    <w:rsid w:val="00596EBC"/>
    <w:rsid w:val="005B582B"/>
    <w:rsid w:val="005C213A"/>
    <w:rsid w:val="005F2712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684A"/>
    <w:rsid w:val="00696A6B"/>
    <w:rsid w:val="006972BE"/>
    <w:rsid w:val="006A0CCB"/>
    <w:rsid w:val="006A5547"/>
    <w:rsid w:val="006B0AAB"/>
    <w:rsid w:val="006C2361"/>
    <w:rsid w:val="006C2929"/>
    <w:rsid w:val="006D1439"/>
    <w:rsid w:val="006D3DAE"/>
    <w:rsid w:val="006E5F9B"/>
    <w:rsid w:val="006F76D2"/>
    <w:rsid w:val="00725357"/>
    <w:rsid w:val="00744A2D"/>
    <w:rsid w:val="007560AA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7C16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D6968"/>
    <w:rsid w:val="008E7743"/>
    <w:rsid w:val="009204A9"/>
    <w:rsid w:val="00922828"/>
    <w:rsid w:val="009247EB"/>
    <w:rsid w:val="00927A2A"/>
    <w:rsid w:val="0094393B"/>
    <w:rsid w:val="00946852"/>
    <w:rsid w:val="0095368E"/>
    <w:rsid w:val="00954C81"/>
    <w:rsid w:val="009662E7"/>
    <w:rsid w:val="00987A7F"/>
    <w:rsid w:val="009929BE"/>
    <w:rsid w:val="009A3B45"/>
    <w:rsid w:val="009B33F1"/>
    <w:rsid w:val="009C54EB"/>
    <w:rsid w:val="009E05B5"/>
    <w:rsid w:val="00A03AE8"/>
    <w:rsid w:val="00A11149"/>
    <w:rsid w:val="00A145B4"/>
    <w:rsid w:val="00A30821"/>
    <w:rsid w:val="00A43C00"/>
    <w:rsid w:val="00A460F7"/>
    <w:rsid w:val="00A56B7C"/>
    <w:rsid w:val="00A6202F"/>
    <w:rsid w:val="00A62621"/>
    <w:rsid w:val="00A97662"/>
    <w:rsid w:val="00AA0218"/>
    <w:rsid w:val="00AC0896"/>
    <w:rsid w:val="00AC1E54"/>
    <w:rsid w:val="00AF7109"/>
    <w:rsid w:val="00AF71F5"/>
    <w:rsid w:val="00B04E79"/>
    <w:rsid w:val="00B26438"/>
    <w:rsid w:val="00B36342"/>
    <w:rsid w:val="00B36DA7"/>
    <w:rsid w:val="00B57029"/>
    <w:rsid w:val="00BB6020"/>
    <w:rsid w:val="00BC5150"/>
    <w:rsid w:val="00C57C27"/>
    <w:rsid w:val="00C6410F"/>
    <w:rsid w:val="00C82D9F"/>
    <w:rsid w:val="00C90C40"/>
    <w:rsid w:val="00CB088B"/>
    <w:rsid w:val="00CB0CAB"/>
    <w:rsid w:val="00CB56D6"/>
    <w:rsid w:val="00CE570D"/>
    <w:rsid w:val="00D008AF"/>
    <w:rsid w:val="00D06446"/>
    <w:rsid w:val="00D11FE3"/>
    <w:rsid w:val="00D16C5F"/>
    <w:rsid w:val="00D26D90"/>
    <w:rsid w:val="00D32BCB"/>
    <w:rsid w:val="00D3681A"/>
    <w:rsid w:val="00D3710E"/>
    <w:rsid w:val="00D41525"/>
    <w:rsid w:val="00D42007"/>
    <w:rsid w:val="00D5768F"/>
    <w:rsid w:val="00D61FE1"/>
    <w:rsid w:val="00D7654C"/>
    <w:rsid w:val="00D90BB5"/>
    <w:rsid w:val="00DA328A"/>
    <w:rsid w:val="00DA73D5"/>
    <w:rsid w:val="00DC37CC"/>
    <w:rsid w:val="00DE4D85"/>
    <w:rsid w:val="00DF2532"/>
    <w:rsid w:val="00E15821"/>
    <w:rsid w:val="00E27608"/>
    <w:rsid w:val="00E31920"/>
    <w:rsid w:val="00E31A4F"/>
    <w:rsid w:val="00E32247"/>
    <w:rsid w:val="00E432DB"/>
    <w:rsid w:val="00E47DB4"/>
    <w:rsid w:val="00E657FF"/>
    <w:rsid w:val="00E736D5"/>
    <w:rsid w:val="00E74EEA"/>
    <w:rsid w:val="00E904EE"/>
    <w:rsid w:val="00EA650D"/>
    <w:rsid w:val="00EA6865"/>
    <w:rsid w:val="00EC4D93"/>
    <w:rsid w:val="00EC72D3"/>
    <w:rsid w:val="00ED1971"/>
    <w:rsid w:val="00EE2A3B"/>
    <w:rsid w:val="00EE6AFF"/>
    <w:rsid w:val="00EE6B51"/>
    <w:rsid w:val="00EF18F3"/>
    <w:rsid w:val="00F17B8B"/>
    <w:rsid w:val="00F21B18"/>
    <w:rsid w:val="00F228BB"/>
    <w:rsid w:val="00F3736B"/>
    <w:rsid w:val="00F5379D"/>
    <w:rsid w:val="00F66F3F"/>
    <w:rsid w:val="00F81CC9"/>
    <w:rsid w:val="00F81EC5"/>
    <w:rsid w:val="00F84910"/>
    <w:rsid w:val="00FA6CB4"/>
    <w:rsid w:val="00FB4B28"/>
    <w:rsid w:val="00FB63D7"/>
    <w:rsid w:val="00FE20B1"/>
    <w:rsid w:val="00FE4CB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AC693"/>
  <w15:chartTrackingRefBased/>
  <w15:docId w15:val="{B42196B3-514A-458A-875E-891DD11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162B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62B5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6152-7898-49B1-B5E2-7C29D855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Kolářová Válková</cp:lastModifiedBy>
  <cp:revision>3</cp:revision>
  <cp:lastPrinted>2024-01-16T05:18:00Z</cp:lastPrinted>
  <dcterms:created xsi:type="dcterms:W3CDTF">2024-01-16T09:49:00Z</dcterms:created>
  <dcterms:modified xsi:type="dcterms:W3CDTF">2024-01-26T11:51:00Z</dcterms:modified>
</cp:coreProperties>
</file>