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81" w:rsidRDefault="00C81A30">
      <w:pPr>
        <w:spacing w:line="276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OBEC CEREKVICE NAD LOUČNOU</w:t>
      </w:r>
    </w:p>
    <w:p w:rsidR="001D2C81" w:rsidRDefault="00C81A30">
      <w:pPr>
        <w:spacing w:line="276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Zastupitelstvo obce Cerekvice nad Loučnou</w:t>
      </w:r>
    </w:p>
    <w:p w:rsidR="001D2C81" w:rsidRPr="000553FC" w:rsidRDefault="00C81A30">
      <w:pPr>
        <w:spacing w:line="276" w:lineRule="auto"/>
        <w:jc w:val="center"/>
        <w:rPr>
          <w:rFonts w:ascii="Bookman Old Style" w:hAnsi="Bookman Old Style" w:cs="Arial"/>
          <w:b/>
          <w:color w:val="auto"/>
        </w:rPr>
      </w:pPr>
      <w:r w:rsidRPr="000553FC">
        <w:rPr>
          <w:rFonts w:ascii="Bookman Old Style" w:hAnsi="Bookman Old Style" w:cs="Arial"/>
          <w:b/>
          <w:color w:val="auto"/>
        </w:rPr>
        <w:t>---------------------------------------------------------------------------------------------------------</w:t>
      </w:r>
    </w:p>
    <w:p w:rsidR="001D2C81" w:rsidRPr="000553FC" w:rsidRDefault="00C81A30">
      <w:pPr>
        <w:spacing w:line="276" w:lineRule="auto"/>
        <w:jc w:val="center"/>
        <w:rPr>
          <w:rFonts w:ascii="Bookman Old Style" w:hAnsi="Bookman Old Style" w:cs="Arial"/>
          <w:b/>
          <w:color w:val="auto"/>
        </w:rPr>
      </w:pPr>
      <w:r w:rsidRPr="000553FC">
        <w:rPr>
          <w:rFonts w:ascii="Bookman Old Style" w:hAnsi="Bookman Old Style" w:cs="Arial"/>
          <w:b/>
          <w:color w:val="auto"/>
        </w:rPr>
        <w:t xml:space="preserve">Obecně závazná vyhláška obce Cerekvice nad Loučnou </w:t>
      </w:r>
    </w:p>
    <w:p w:rsidR="001D2C81" w:rsidRDefault="00C81A30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 místním poplatku za obecní systém odpadového hospodářství</w:t>
      </w:r>
    </w:p>
    <w:p w:rsidR="001D2C81" w:rsidRDefault="001D2C8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Bookman Old Style" w:hAnsi="Bookman Old Style" w:cs="Arial"/>
          <w:b w:val="0"/>
          <w:sz w:val="22"/>
          <w:szCs w:val="22"/>
        </w:rPr>
      </w:pPr>
    </w:p>
    <w:p w:rsidR="001D2C81" w:rsidRDefault="00C81A3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Bookman Old Style" w:hAnsi="Bookman Old Style" w:cs="Arial"/>
          <w:b w:val="0"/>
          <w:bCs w:val="0"/>
          <w:sz w:val="22"/>
          <w:szCs w:val="22"/>
        </w:rPr>
      </w:pPr>
      <w:r>
        <w:rPr>
          <w:rFonts w:ascii="Bookman Old Style" w:hAnsi="Bookman Old Style" w:cs="Arial"/>
          <w:b w:val="0"/>
          <w:sz w:val="22"/>
          <w:szCs w:val="22"/>
        </w:rPr>
        <w:t xml:space="preserve">Zastupitelstvo obce Cerekvice nad Loučnou se na svém zasedání </w:t>
      </w:r>
      <w:r w:rsidRPr="00987191">
        <w:rPr>
          <w:rFonts w:ascii="Bookman Old Style" w:hAnsi="Bookman Old Style" w:cs="Arial"/>
          <w:b w:val="0"/>
          <w:color w:val="auto"/>
          <w:sz w:val="22"/>
          <w:szCs w:val="22"/>
        </w:rPr>
        <w:t xml:space="preserve">dne </w:t>
      </w:r>
      <w:r w:rsidR="00916C04">
        <w:rPr>
          <w:rFonts w:ascii="Bookman Old Style" w:hAnsi="Bookman Old Style" w:cs="Arial"/>
          <w:b w:val="0"/>
          <w:color w:val="auto"/>
          <w:sz w:val="22"/>
          <w:szCs w:val="22"/>
        </w:rPr>
        <w:t>6.12.2022</w:t>
      </w:r>
      <w:r w:rsidRPr="00987191">
        <w:rPr>
          <w:rFonts w:ascii="Bookman Old Style" w:hAnsi="Bookman Old Style" w:cs="Arial"/>
          <w:b w:val="0"/>
          <w:color w:val="auto"/>
          <w:sz w:val="22"/>
          <w:szCs w:val="22"/>
        </w:rPr>
        <w:t xml:space="preserve"> </w:t>
      </w:r>
      <w:r>
        <w:rPr>
          <w:rFonts w:ascii="Bookman Old Style" w:hAnsi="Bookman Old Style" w:cs="Arial"/>
          <w:b w:val="0"/>
          <w:sz w:val="22"/>
          <w:szCs w:val="22"/>
        </w:rPr>
        <w:t>usnesením č. 1</w:t>
      </w:r>
      <w:r w:rsidR="00916C04">
        <w:rPr>
          <w:rFonts w:ascii="Bookman Old Style" w:hAnsi="Bookman Old Style" w:cs="Arial"/>
          <w:b w:val="0"/>
          <w:sz w:val="22"/>
          <w:szCs w:val="22"/>
        </w:rPr>
        <w:t>1</w:t>
      </w:r>
      <w:r>
        <w:rPr>
          <w:rFonts w:ascii="Bookman Old Style" w:hAnsi="Bookman Old Style" w:cs="Arial"/>
          <w:b w:val="0"/>
          <w:sz w:val="22"/>
          <w:szCs w:val="22"/>
        </w:rPr>
        <w:t>/202</w:t>
      </w:r>
      <w:r w:rsidR="00916C04">
        <w:rPr>
          <w:rFonts w:ascii="Bookman Old Style" w:hAnsi="Bookman Old Style" w:cs="Arial"/>
          <w:b w:val="0"/>
          <w:sz w:val="22"/>
          <w:szCs w:val="22"/>
        </w:rPr>
        <w:t xml:space="preserve">2 </w:t>
      </w:r>
      <w:r>
        <w:rPr>
          <w:rFonts w:ascii="Bookman Old Style" w:hAnsi="Bookman Old Style" w:cs="Arial"/>
          <w:b w:val="0"/>
          <w:sz w:val="22"/>
          <w:szCs w:val="22"/>
        </w:rPr>
        <w:t>usneslo vydat na základě</w:t>
      </w:r>
      <w:r>
        <w:rPr>
          <w:rFonts w:ascii="Bookman Old Style" w:hAnsi="Bookman Old Style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1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Úvodní ustanovení</w:t>
      </w:r>
    </w:p>
    <w:p w:rsidR="001D2C81" w:rsidRDefault="00C81A30">
      <w:pPr>
        <w:pStyle w:val="Zkladntextodsazen"/>
        <w:numPr>
          <w:ilvl w:val="0"/>
          <w:numId w:val="1"/>
        </w:numPr>
        <w:spacing w:after="60" w:line="264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Obec Cerekvice nad Loučnou touto vyhláškou zavádí místní poplatek za obecní systém odpadového hospodářství (dále jen „poplatek“).</w:t>
      </w:r>
    </w:p>
    <w:p w:rsidR="001D2C81" w:rsidRDefault="00C81A30">
      <w:pPr>
        <w:numPr>
          <w:ilvl w:val="0"/>
          <w:numId w:val="1"/>
        </w:numPr>
        <w:spacing w:line="288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Správcem poplatku je obecní úřad.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"/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2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Poplatník</w:t>
      </w:r>
    </w:p>
    <w:p w:rsidR="001D2C81" w:rsidRDefault="00C81A3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Poplatníkem poplatku je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2"/>
      </w:r>
      <w:r>
        <w:rPr>
          <w:rFonts w:ascii="Bookman Old Style" w:hAnsi="Bookman Old Style" w:cs="Arial"/>
          <w:sz w:val="22"/>
          <w:szCs w:val="22"/>
        </w:rPr>
        <w:t>:</w:t>
      </w:r>
    </w:p>
    <w:p w:rsidR="001D2C81" w:rsidRDefault="00C81A30">
      <w:pPr>
        <w:pStyle w:val="Default"/>
        <w:spacing w:after="53"/>
        <w:ind w:firstLine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fyzická osoba přihlášená v obci</w:t>
      </w:r>
      <w:r>
        <w:rPr>
          <w:rStyle w:val="Ukotvenpoznmkypodarou"/>
          <w:rFonts w:ascii="Bookman Old Style" w:hAnsi="Bookman Old Style"/>
          <w:sz w:val="22"/>
          <w:szCs w:val="22"/>
        </w:rPr>
        <w:footnoteReference w:id="3"/>
      </w:r>
      <w:r>
        <w:rPr>
          <w:rFonts w:ascii="Bookman Old Style" w:hAnsi="Bookman Old Style"/>
          <w:sz w:val="22"/>
          <w:szCs w:val="22"/>
        </w:rPr>
        <w:t xml:space="preserve"> nebo </w:t>
      </w:r>
    </w:p>
    <w:p w:rsidR="001D2C81" w:rsidRDefault="00C81A30">
      <w:pPr>
        <w:pStyle w:val="Default"/>
        <w:ind w:left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1D2C81" w:rsidRDefault="00C81A3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4"/>
      </w:r>
    </w:p>
    <w:p w:rsidR="001D2C81" w:rsidRDefault="00C81A30">
      <w:pPr>
        <w:pStyle w:val="slalnk"/>
        <w:spacing w:before="480"/>
        <w:ind w:left="4185" w:firstLine="63"/>
        <w:jc w:val="lef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lastRenderedPageBreak/>
        <w:t>Čl. 3</w:t>
      </w:r>
    </w:p>
    <w:p w:rsidR="001D2C81" w:rsidRDefault="00C81A30">
      <w:pPr>
        <w:pStyle w:val="Nzvylnk"/>
        <w:ind w:left="3477" w:firstLine="63"/>
        <w:jc w:val="lef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Poplatkové období</w:t>
      </w:r>
    </w:p>
    <w:p w:rsidR="001D2C81" w:rsidRDefault="00C81A30">
      <w:pPr>
        <w:pStyle w:val="slalnk"/>
        <w:spacing w:before="480"/>
        <w:ind w:firstLine="708"/>
        <w:jc w:val="both"/>
        <w:rPr>
          <w:rFonts w:ascii="Bookman Old Style" w:hAnsi="Bookman Old Style" w:cs="Arial"/>
          <w:b w:val="0"/>
          <w:bCs w:val="0"/>
          <w:sz w:val="22"/>
          <w:szCs w:val="22"/>
        </w:rPr>
      </w:pPr>
      <w:r>
        <w:rPr>
          <w:rFonts w:ascii="Bookman Old Style" w:hAnsi="Bookman Old Style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Ukotvenpoznmkypodarou"/>
          <w:rFonts w:ascii="Bookman Old Style" w:hAnsi="Bookman Old Style" w:cs="Arial"/>
          <w:b w:val="0"/>
          <w:bCs w:val="0"/>
          <w:sz w:val="22"/>
          <w:szCs w:val="22"/>
        </w:rPr>
        <w:footnoteReference w:id="5"/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4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Ohlašovací povinnost</w:t>
      </w:r>
    </w:p>
    <w:p w:rsidR="001D2C81" w:rsidRDefault="00C81A30">
      <w:pPr>
        <w:numPr>
          <w:ilvl w:val="0"/>
          <w:numId w:val="11"/>
        </w:numPr>
        <w:spacing w:before="120" w:line="264" w:lineRule="auto"/>
        <w:jc w:val="both"/>
        <w:rPr>
          <w:rFonts w:ascii="Bookman Old Style" w:hAnsi="Bookman Old Style" w:cs="Arial"/>
          <w:color w:val="0070C0"/>
          <w:sz w:val="20"/>
          <w:szCs w:val="20"/>
        </w:rPr>
      </w:pPr>
      <w:r>
        <w:rPr>
          <w:rFonts w:ascii="Bookman Old Style" w:hAnsi="Bookman Old Style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1D2C81" w:rsidRDefault="00C81A30">
      <w:pPr>
        <w:numPr>
          <w:ilvl w:val="0"/>
          <w:numId w:val="11"/>
        </w:numPr>
        <w:spacing w:before="120" w:line="312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 ohlášení poplatník uvede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6"/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:rsidR="001D2C81" w:rsidRDefault="00C81A30">
      <w:pPr>
        <w:numPr>
          <w:ilvl w:val="1"/>
          <w:numId w:val="11"/>
        </w:numPr>
        <w:spacing w:before="120" w:line="312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</w:t>
      </w:r>
      <w:r w:rsidR="00987191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jednat</w:t>
      </w:r>
      <w:r w:rsidR="00987191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v poplatkových věcech,</w:t>
      </w:r>
    </w:p>
    <w:p w:rsidR="001D2C81" w:rsidRDefault="00C81A30">
      <w:pPr>
        <w:numPr>
          <w:ilvl w:val="1"/>
          <w:numId w:val="11"/>
        </w:numPr>
        <w:spacing w:before="120" w:line="312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1D2C81" w:rsidRDefault="00C81A30">
      <w:pPr>
        <w:numPr>
          <w:ilvl w:val="1"/>
          <w:numId w:val="11"/>
        </w:numPr>
        <w:spacing w:before="120" w:line="312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1D2C81" w:rsidRDefault="00C81A30">
      <w:pPr>
        <w:numPr>
          <w:ilvl w:val="0"/>
          <w:numId w:val="11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7"/>
      </w:r>
    </w:p>
    <w:p w:rsidR="001D2C81" w:rsidRDefault="00C81A30">
      <w:pPr>
        <w:numPr>
          <w:ilvl w:val="0"/>
          <w:numId w:val="11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8"/>
      </w:r>
    </w:p>
    <w:p w:rsidR="001D2C81" w:rsidRDefault="00C81A30">
      <w:pPr>
        <w:numPr>
          <w:ilvl w:val="0"/>
          <w:numId w:val="11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9"/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Čl. 5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Sazba poplatku</w:t>
      </w:r>
    </w:p>
    <w:p w:rsidR="001D2C81" w:rsidRDefault="00C81A30">
      <w:pPr>
        <w:numPr>
          <w:ilvl w:val="0"/>
          <w:numId w:val="3"/>
        </w:numPr>
        <w:spacing w:before="120" w:after="60" w:line="264" w:lineRule="auto"/>
        <w:jc w:val="both"/>
        <w:rPr>
          <w:rFonts w:ascii="Bookman Old Style" w:hAnsi="Bookman Old Style" w:cs="Arial"/>
          <w:i/>
          <w:color w:val="0070C0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Sazba poplatku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 xml:space="preserve">činí </w:t>
      </w:r>
      <w:r w:rsidR="00916C04" w:rsidRPr="00A8660C">
        <w:rPr>
          <w:rFonts w:ascii="Bookman Old Style" w:hAnsi="Bookman Old Style" w:cs="Arial"/>
          <w:b/>
          <w:color w:val="auto"/>
          <w:sz w:val="22"/>
          <w:szCs w:val="22"/>
        </w:rPr>
        <w:t>800</w:t>
      </w:r>
      <w:r w:rsidR="00A520DA" w:rsidRPr="00A8660C">
        <w:rPr>
          <w:rFonts w:ascii="Bookman Old Style" w:hAnsi="Bookman Old Style" w:cs="Arial"/>
          <w:b/>
          <w:color w:val="auto"/>
          <w:sz w:val="22"/>
          <w:szCs w:val="22"/>
        </w:rPr>
        <w:t xml:space="preserve"> </w:t>
      </w:r>
      <w:r w:rsidRPr="00A8660C">
        <w:rPr>
          <w:rFonts w:ascii="Bookman Old Style" w:hAnsi="Bookman Old Style" w:cs="Arial"/>
          <w:b/>
          <w:color w:val="auto"/>
          <w:sz w:val="22"/>
          <w:szCs w:val="22"/>
        </w:rPr>
        <w:t>Kč.</w:t>
      </w:r>
    </w:p>
    <w:p w:rsidR="001D2C81" w:rsidRDefault="00C81A30">
      <w:pPr>
        <w:numPr>
          <w:ilvl w:val="0"/>
          <w:numId w:val="3"/>
        </w:numPr>
        <w:spacing w:before="120" w:after="6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0"/>
      </w:r>
    </w:p>
    <w:p w:rsidR="001D2C81" w:rsidRDefault="00C81A30">
      <w:pPr>
        <w:spacing w:before="120" w:after="60" w:line="264" w:lineRule="auto"/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a) není tato fyzická osoba přihlášena v obci, nebo</w:t>
      </w:r>
    </w:p>
    <w:p w:rsidR="001D2C81" w:rsidRDefault="00C81A30">
      <w:pPr>
        <w:spacing w:before="120" w:after="60" w:line="264" w:lineRule="auto"/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b) je tato fyzická osoba od poplatku osvobozena.</w:t>
      </w:r>
    </w:p>
    <w:p w:rsidR="001D2C81" w:rsidRDefault="00C81A30">
      <w:pPr>
        <w:numPr>
          <w:ilvl w:val="0"/>
          <w:numId w:val="3"/>
        </w:numPr>
        <w:spacing w:before="120" w:after="6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1"/>
      </w:r>
    </w:p>
    <w:p w:rsidR="001D2C81" w:rsidRDefault="00C81A30">
      <w:pPr>
        <w:spacing w:before="120" w:after="60" w:line="264" w:lineRule="auto"/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a) je v této nemovité věci přihlášena alespoň 1 fyzická osoba,</w:t>
      </w:r>
    </w:p>
    <w:p w:rsidR="001D2C81" w:rsidRDefault="00C81A30">
      <w:pPr>
        <w:spacing w:before="120" w:after="60" w:line="264" w:lineRule="auto"/>
        <w:ind w:left="567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b) poplatník nevlastní tuto nemovitou věc, nebo</w:t>
      </w:r>
    </w:p>
    <w:p w:rsidR="001D2C81" w:rsidRDefault="00C81A30">
      <w:pPr>
        <w:spacing w:before="120" w:after="60" w:line="264" w:lineRule="auto"/>
        <w:ind w:left="567"/>
        <w:jc w:val="both"/>
        <w:rPr>
          <w:rFonts w:ascii="Bookman Old Style" w:hAnsi="Bookman Old Style" w:cs="Arial"/>
          <w:i/>
          <w:color w:val="0070C0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c) je poplatník od poplatku osvobozen</w:t>
      </w:r>
      <w:r>
        <w:rPr>
          <w:rFonts w:ascii="Bookman Old Style" w:hAnsi="Bookman Old Style" w:cs="Arial"/>
          <w:i/>
          <w:color w:val="0070C0"/>
          <w:sz w:val="22"/>
          <w:szCs w:val="22"/>
        </w:rPr>
        <w:t>.</w:t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6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Splatnost poplatku</w:t>
      </w:r>
    </w:p>
    <w:p w:rsidR="001D2C81" w:rsidRPr="000553FC" w:rsidRDefault="00C81A30">
      <w:pPr>
        <w:numPr>
          <w:ilvl w:val="0"/>
          <w:numId w:val="4"/>
        </w:numPr>
        <w:spacing w:before="120" w:line="264" w:lineRule="auto"/>
        <w:jc w:val="both"/>
        <w:rPr>
          <w:color w:val="auto"/>
        </w:rPr>
      </w:pPr>
      <w:r>
        <w:rPr>
          <w:rFonts w:ascii="Bookman Old Style" w:hAnsi="Bookman Old Style" w:cs="Arial"/>
          <w:sz w:val="22"/>
          <w:szCs w:val="22"/>
        </w:rPr>
        <w:t xml:space="preserve">Poplatek je splatný jednorázově, a to </w:t>
      </w:r>
      <w:r w:rsidRPr="000553FC">
        <w:rPr>
          <w:rFonts w:ascii="Bookman Old Style" w:hAnsi="Bookman Old Style" w:cs="Arial"/>
          <w:color w:val="auto"/>
          <w:sz w:val="22"/>
          <w:szCs w:val="22"/>
        </w:rPr>
        <w:t xml:space="preserve">nejpozději do 30. dubna příslušného kalendářního roku nebo ve dvou stejných splátkách, a to nejpozději do 30. dubna a do 30. září příslušného kalendářního roku. </w:t>
      </w:r>
    </w:p>
    <w:p w:rsidR="001D2C81" w:rsidRDefault="00C81A30">
      <w:pPr>
        <w:numPr>
          <w:ilvl w:val="0"/>
          <w:numId w:val="4"/>
        </w:numPr>
        <w:spacing w:before="120" w:line="264" w:lineRule="auto"/>
        <w:jc w:val="both"/>
      </w:pPr>
      <w:r>
        <w:rPr>
          <w:rFonts w:ascii="Bookman Old Style" w:hAnsi="Bookman Old Style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1D2C81" w:rsidRDefault="00C81A30">
      <w:pPr>
        <w:numPr>
          <w:ilvl w:val="0"/>
          <w:numId w:val="10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D2C81" w:rsidRDefault="00C81A30">
      <w:pPr>
        <w:pStyle w:val="slalnk"/>
        <w:spacing w:before="480"/>
      </w:pPr>
      <w:r>
        <w:rPr>
          <w:rFonts w:ascii="Bookman Old Style" w:hAnsi="Bookman Old Style" w:cs="Arial"/>
        </w:rPr>
        <w:t>Čl. 7</w:t>
      </w:r>
    </w:p>
    <w:p w:rsidR="001D2C81" w:rsidRDefault="00C81A30">
      <w:pPr>
        <w:pStyle w:val="Nzvylnk"/>
      </w:pPr>
      <w:r>
        <w:rPr>
          <w:rFonts w:ascii="Bookman Old Style" w:hAnsi="Bookman Old Style" w:cs="Arial"/>
        </w:rPr>
        <w:t xml:space="preserve">Osvobození </w:t>
      </w:r>
    </w:p>
    <w:p w:rsidR="001D2C81" w:rsidRDefault="00C81A30" w:rsidP="00CE5690">
      <w:pPr>
        <w:pStyle w:val="Default"/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rFonts w:ascii="Bookman Old Style" w:hAnsi="Bookman Old Style"/>
          <w:sz w:val="22"/>
          <w:szCs w:val="22"/>
        </w:rPr>
        <w:footnoteReference w:id="12"/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1D2C81" w:rsidRDefault="00C81A30" w:rsidP="00CE5690">
      <w:pPr>
        <w:pStyle w:val="Default"/>
        <w:ind w:left="567"/>
        <w:jc w:val="both"/>
        <w:rPr>
          <w:rFonts w:ascii="Bookman Old Style" w:hAnsi="Bookman Old Style"/>
          <w:color w:val="00000A"/>
        </w:rPr>
      </w:pPr>
      <w:r>
        <w:rPr>
          <w:rFonts w:ascii="Bookman Old Style" w:hAnsi="Bookman Old Style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1D2C81" w:rsidRDefault="00C81A30" w:rsidP="00CE5690">
      <w:pPr>
        <w:pStyle w:val="Default"/>
        <w:spacing w:after="53"/>
        <w:ind w:left="567"/>
        <w:jc w:val="both"/>
        <w:rPr>
          <w:rFonts w:ascii="Bookman Old Style" w:hAnsi="Bookman Old Style"/>
          <w:color w:val="00000A"/>
          <w:sz w:val="22"/>
          <w:szCs w:val="22"/>
        </w:rPr>
      </w:pPr>
      <w:r>
        <w:rPr>
          <w:rFonts w:ascii="Bookman Old Style" w:hAnsi="Bookman Old Style"/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1D2C81" w:rsidRDefault="00C81A30" w:rsidP="00CE5690">
      <w:pPr>
        <w:pStyle w:val="Default"/>
        <w:spacing w:after="53"/>
        <w:ind w:left="567"/>
        <w:jc w:val="both"/>
        <w:rPr>
          <w:rFonts w:ascii="Bookman Old Style" w:hAnsi="Bookman Old Style"/>
          <w:color w:val="00000A"/>
          <w:sz w:val="22"/>
          <w:szCs w:val="22"/>
        </w:rPr>
      </w:pPr>
      <w:r>
        <w:rPr>
          <w:rFonts w:ascii="Bookman Old Style" w:hAnsi="Bookman Old Style"/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1D2C81" w:rsidRDefault="00C81A30" w:rsidP="00CE5690">
      <w:pPr>
        <w:pStyle w:val="Default"/>
        <w:spacing w:after="53"/>
        <w:ind w:left="567"/>
        <w:jc w:val="both"/>
        <w:rPr>
          <w:rFonts w:ascii="Bookman Old Style" w:hAnsi="Bookman Old Style"/>
          <w:color w:val="00000A"/>
          <w:sz w:val="22"/>
          <w:szCs w:val="22"/>
        </w:rPr>
      </w:pPr>
      <w:r>
        <w:rPr>
          <w:rFonts w:ascii="Bookman Old Style" w:hAnsi="Bookman Old Style"/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1D2C81" w:rsidRDefault="00C81A30" w:rsidP="00CE5690">
      <w:pPr>
        <w:pStyle w:val="Default"/>
        <w:ind w:left="567"/>
        <w:jc w:val="both"/>
        <w:rPr>
          <w:rFonts w:ascii="Bookman Old Style" w:hAnsi="Bookman Old Style"/>
          <w:color w:val="00000A"/>
          <w:sz w:val="22"/>
          <w:szCs w:val="22"/>
        </w:rPr>
      </w:pPr>
      <w:r>
        <w:rPr>
          <w:rFonts w:ascii="Bookman Old Style" w:hAnsi="Bookman Old Style"/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D2C81" w:rsidRDefault="00C81A30">
      <w:pPr>
        <w:numPr>
          <w:ilvl w:val="0"/>
          <w:numId w:val="5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Od poplatku se osvobozuje osoba, které poplatková povinnost vznikla z důvodu přihlášení v obci a která</w:t>
      </w:r>
    </w:p>
    <w:p w:rsidR="001D2C81" w:rsidRDefault="00C81A30">
      <w:pPr>
        <w:numPr>
          <w:ilvl w:val="1"/>
          <w:numId w:val="2"/>
        </w:numPr>
        <w:spacing w:line="264" w:lineRule="auto"/>
        <w:jc w:val="both"/>
        <w:rPr>
          <w:color w:val="000000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se narodila v průběhu příslušného kalendářního roku,</w:t>
      </w:r>
    </w:p>
    <w:p w:rsidR="001D2C81" w:rsidRPr="00916C04" w:rsidRDefault="00C81A30">
      <w:pPr>
        <w:numPr>
          <w:ilvl w:val="1"/>
          <w:numId w:val="2"/>
        </w:numPr>
        <w:spacing w:line="264" w:lineRule="auto"/>
        <w:jc w:val="both"/>
        <w:rPr>
          <w:color w:val="000000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v příslušném kalendářním roce dovrší 80 a více let,</w:t>
      </w:r>
    </w:p>
    <w:p w:rsidR="00916C04" w:rsidRPr="00A8660C" w:rsidRDefault="00916C04">
      <w:pPr>
        <w:numPr>
          <w:ilvl w:val="1"/>
          <w:numId w:val="2"/>
        </w:numPr>
        <w:spacing w:line="264" w:lineRule="auto"/>
        <w:jc w:val="both"/>
        <w:rPr>
          <w:color w:val="auto"/>
        </w:rPr>
      </w:pPr>
      <w:r w:rsidRPr="00A8660C">
        <w:rPr>
          <w:rFonts w:ascii="Bookman Old Style" w:hAnsi="Bookman Old Style" w:cs="Arial"/>
          <w:color w:val="auto"/>
          <w:sz w:val="22"/>
          <w:szCs w:val="22"/>
        </w:rPr>
        <w:t xml:space="preserve">která je třetím a </w:t>
      </w:r>
      <w:r w:rsidR="00F9011D" w:rsidRPr="00A8660C">
        <w:rPr>
          <w:rFonts w:ascii="Bookman Old Style" w:hAnsi="Bookman Old Style" w:cs="Arial"/>
          <w:color w:val="auto"/>
          <w:sz w:val="22"/>
          <w:szCs w:val="22"/>
        </w:rPr>
        <w:t xml:space="preserve">každým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 xml:space="preserve">dalším dítětem v rodině ve věku do 18 let </w:t>
      </w:r>
    </w:p>
    <w:p w:rsidR="001D2C81" w:rsidRPr="000553FC" w:rsidRDefault="00C81A30">
      <w:pPr>
        <w:numPr>
          <w:ilvl w:val="1"/>
          <w:numId w:val="2"/>
        </w:numPr>
        <w:spacing w:line="264" w:lineRule="auto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osoba podle čl. 2 odst. 1 písm. a), které poplatková povinnost současně vznikla i z důvodu vlastnictví nemovité věci zahrnující byt, rodinný dům nebo stavbu pro rodinnou rekreaci,</w:t>
      </w:r>
      <w:r>
        <w:rPr>
          <w:rFonts w:ascii="Bookman Old Style" w:hAnsi="Bookman Old Style" w:cs="Arial"/>
          <w:color w:val="FF0000"/>
          <w:sz w:val="22"/>
          <w:szCs w:val="22"/>
        </w:rPr>
        <w:t xml:space="preserve"> </w:t>
      </w:r>
      <w:r>
        <w:rPr>
          <w:rFonts w:ascii="Bookman Old Style" w:hAnsi="Bookman Old Style" w:cs="Arial"/>
          <w:color w:val="000000"/>
          <w:sz w:val="22"/>
          <w:szCs w:val="22"/>
        </w:rPr>
        <w:t xml:space="preserve">ve které není přihlášená žádná fyzická osoba a která se nachází na území této obce, a to </w:t>
      </w:r>
      <w:r w:rsidRPr="000553FC">
        <w:rPr>
          <w:rFonts w:ascii="Bookman Old Style" w:hAnsi="Bookman Old Style" w:cs="Arial"/>
          <w:color w:val="000000"/>
          <w:sz w:val="22"/>
          <w:szCs w:val="22"/>
        </w:rPr>
        <w:t xml:space="preserve">od </w:t>
      </w:r>
      <w:r w:rsidRPr="00A520DA">
        <w:rPr>
          <w:rFonts w:ascii="Bookman Old Style" w:hAnsi="Bookman Old Style" w:cs="Arial"/>
          <w:color w:val="000000"/>
          <w:sz w:val="22"/>
          <w:szCs w:val="22"/>
        </w:rPr>
        <w:t>poplatku podle čl. 2 odst. 1 písm. b) této vyhlášky</w:t>
      </w:r>
      <w:r w:rsidRPr="000553FC">
        <w:rPr>
          <w:rFonts w:ascii="Bookman Old Style" w:hAnsi="Bookman Old Style" w:cs="Arial"/>
          <w:color w:val="000000"/>
          <w:sz w:val="20"/>
          <w:szCs w:val="20"/>
        </w:rPr>
        <w:t>,</w:t>
      </w:r>
    </w:p>
    <w:p w:rsidR="001D2C81" w:rsidRPr="00987191" w:rsidRDefault="00C81A30">
      <w:pPr>
        <w:numPr>
          <w:ilvl w:val="1"/>
          <w:numId w:val="2"/>
        </w:numPr>
        <w:spacing w:line="264" w:lineRule="auto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987191">
        <w:rPr>
          <w:rFonts w:ascii="Bookman Old Style" w:hAnsi="Bookman Old Style" w:cs="Arial"/>
          <w:color w:val="000000"/>
          <w:sz w:val="22"/>
          <w:szCs w:val="22"/>
        </w:rPr>
        <w:t>je přihlášená v sídle ohlašovny</w:t>
      </w:r>
      <w:r w:rsidRPr="00CE5690">
        <w:rPr>
          <w:rFonts w:ascii="Bookman Old Style" w:hAnsi="Bookman Old Style"/>
          <w:sz w:val="22"/>
          <w:szCs w:val="22"/>
          <w:vertAlign w:val="superscript"/>
        </w:rPr>
        <w:footnoteReference w:id="13"/>
      </w:r>
      <w:r w:rsidRPr="00987191">
        <w:rPr>
          <w:rFonts w:ascii="Bookman Old Style" w:hAnsi="Bookman Old Style" w:cs="Arial"/>
          <w:color w:val="000000"/>
          <w:sz w:val="22"/>
          <w:szCs w:val="22"/>
        </w:rPr>
        <w:t xml:space="preserve"> obecního úřadu a která se déle než 12 po sobě jdoucích kalendářních měsíců zdržuje mimo území obce.</w:t>
      </w:r>
    </w:p>
    <w:p w:rsidR="001D2C81" w:rsidRDefault="001D2C81">
      <w:pPr>
        <w:spacing w:line="264" w:lineRule="auto"/>
        <w:ind w:left="1021"/>
        <w:jc w:val="both"/>
        <w:rPr>
          <w:rFonts w:ascii="Bookman Old Style" w:hAnsi="Bookman Old Style" w:cs="Arial"/>
          <w:i/>
          <w:color w:val="0070C0"/>
          <w:sz w:val="20"/>
          <w:szCs w:val="20"/>
        </w:rPr>
      </w:pPr>
    </w:p>
    <w:p w:rsidR="001D2C81" w:rsidRDefault="00C81A30">
      <w:pPr>
        <w:spacing w:before="120" w:line="264" w:lineRule="auto"/>
        <w:ind w:left="567" w:hanging="567"/>
        <w:jc w:val="both"/>
      </w:pPr>
      <w:r>
        <w:rPr>
          <w:rFonts w:ascii="Bookman Old Style" w:hAnsi="Bookman Old Style" w:cs="Arial"/>
          <w:sz w:val="22"/>
          <w:szCs w:val="22"/>
        </w:rPr>
        <w:t xml:space="preserve"> (3)</w:t>
      </w:r>
      <w:r>
        <w:rPr>
          <w:rFonts w:ascii="Bookman Old Style" w:hAnsi="Bookman Old Style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4"/>
      </w:r>
    </w:p>
    <w:p w:rsidR="001D2C81" w:rsidRDefault="00C81A30">
      <w:pPr>
        <w:pStyle w:val="slalnk"/>
        <w:spacing w:before="480"/>
      </w:pPr>
      <w:r>
        <w:rPr>
          <w:rFonts w:ascii="Bookman Old Style" w:hAnsi="Bookman Old Style" w:cs="Arial"/>
        </w:rPr>
        <w:t>Čl. 8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Navýšení poplatku</w:t>
      </w:r>
      <w:r>
        <w:rPr>
          <w:rFonts w:ascii="Bookman Old Style" w:hAnsi="Bookman Old Style"/>
        </w:rPr>
        <w:t xml:space="preserve"> </w:t>
      </w:r>
    </w:p>
    <w:p w:rsidR="001D2C81" w:rsidRDefault="00C81A30">
      <w:pPr>
        <w:numPr>
          <w:ilvl w:val="0"/>
          <w:numId w:val="6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5"/>
      </w:r>
    </w:p>
    <w:p w:rsidR="001D2C81" w:rsidRDefault="00C81A30">
      <w:pPr>
        <w:numPr>
          <w:ilvl w:val="0"/>
          <w:numId w:val="6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6"/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9</w:t>
      </w:r>
    </w:p>
    <w:p w:rsidR="001D2C81" w:rsidRDefault="00C81A30">
      <w:pPr>
        <w:pStyle w:val="slalnk"/>
        <w:spacing w:before="60" w:after="16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Odpovědnost za zaplacení poplatku</w:t>
      </w:r>
      <w:r>
        <w:rPr>
          <w:rStyle w:val="Ukotvenpoznmkypodarou"/>
          <w:rFonts w:ascii="Bookman Old Style" w:hAnsi="Bookman Old Style" w:cs="Arial"/>
        </w:rPr>
        <w:footnoteReference w:id="17"/>
      </w:r>
    </w:p>
    <w:p w:rsidR="001D2C81" w:rsidRDefault="00C81A30">
      <w:pPr>
        <w:numPr>
          <w:ilvl w:val="0"/>
          <w:numId w:val="8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Bookman Old Style" w:hAnsi="Bookman Old Style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Bookman Old Style" w:hAnsi="Bookman Old Style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1D2C81" w:rsidRDefault="00C81A30">
      <w:pPr>
        <w:numPr>
          <w:ilvl w:val="0"/>
          <w:numId w:val="8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1D2C81" w:rsidRDefault="00C81A30">
      <w:pPr>
        <w:numPr>
          <w:ilvl w:val="0"/>
          <w:numId w:val="8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1D2C81" w:rsidRDefault="00C81A30">
      <w:pPr>
        <w:pStyle w:val="slalnk"/>
        <w:spacing w:before="480"/>
        <w:ind w:left="3540" w:firstLine="708"/>
        <w:jc w:val="lef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10</w:t>
      </w:r>
    </w:p>
    <w:p w:rsidR="001D2C81" w:rsidRDefault="00C81A30">
      <w:pPr>
        <w:pStyle w:val="Nzvylnk"/>
        <w:ind w:left="3399" w:firstLine="141"/>
        <w:jc w:val="left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Společná ustanovení</w:t>
      </w:r>
    </w:p>
    <w:p w:rsidR="001D2C81" w:rsidRDefault="00C81A30">
      <w:pPr>
        <w:numPr>
          <w:ilvl w:val="0"/>
          <w:numId w:val="9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8"/>
      </w:r>
    </w:p>
    <w:p w:rsidR="001D2C81" w:rsidRDefault="00C81A30">
      <w:pPr>
        <w:numPr>
          <w:ilvl w:val="0"/>
          <w:numId w:val="9"/>
        </w:numPr>
        <w:spacing w:before="120" w:line="264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 svěřen</w:t>
      </w:r>
      <w:r w:rsidR="00F9011D">
        <w:rPr>
          <w:rFonts w:ascii="Bookman Old Style" w:hAnsi="Bookman Old Style" w:cs="Arial"/>
          <w:sz w:val="22"/>
          <w:szCs w:val="22"/>
        </w:rPr>
        <w:t>s</w:t>
      </w:r>
      <w:r>
        <w:rPr>
          <w:rFonts w:ascii="Bookman Old Style" w:hAnsi="Bookman Old Style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ascii="Bookman Old Style" w:hAnsi="Bookman Old Style" w:cs="Arial"/>
          <w:sz w:val="22"/>
          <w:szCs w:val="22"/>
        </w:rPr>
        <w:footnoteReference w:id="19"/>
      </w:r>
    </w:p>
    <w:p w:rsidR="001D2C81" w:rsidRDefault="00C81A30">
      <w:pPr>
        <w:pStyle w:val="slalnk"/>
        <w:spacing w:before="48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Čl. 11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Přechodná ustanovení</w:t>
      </w:r>
    </w:p>
    <w:p w:rsidR="001D2C81" w:rsidRDefault="00C81A30" w:rsidP="00F9011D">
      <w:pPr>
        <w:spacing w:before="120" w:line="264" w:lineRule="auto"/>
        <w:ind w:left="567"/>
        <w:jc w:val="both"/>
      </w:pPr>
      <w:r w:rsidRPr="00A8660C">
        <w:rPr>
          <w:rFonts w:ascii="Bookman Old Style" w:hAnsi="Bookman Old Style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1D2C81" w:rsidRDefault="00C81A30">
      <w:pPr>
        <w:pStyle w:val="slalnk"/>
        <w:spacing w:before="480"/>
      </w:pPr>
      <w:r>
        <w:rPr>
          <w:rFonts w:ascii="Bookman Old Style" w:hAnsi="Bookman Old Style" w:cs="Arial"/>
        </w:rPr>
        <w:t>Čl. 12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Zrušovací ustanovení</w:t>
      </w:r>
    </w:p>
    <w:p w:rsidR="001D2C81" w:rsidRPr="00A8660C" w:rsidRDefault="00C81A30">
      <w:pPr>
        <w:spacing w:before="120" w:line="288" w:lineRule="auto"/>
        <w:ind w:left="567"/>
        <w:jc w:val="both"/>
        <w:rPr>
          <w:color w:val="auto"/>
        </w:rPr>
      </w:pPr>
      <w:bookmarkStart w:id="0" w:name="_Hlk54595723"/>
      <w:r w:rsidRPr="00F9011D">
        <w:rPr>
          <w:rFonts w:ascii="Bookman Old Style" w:hAnsi="Bookman Old Style" w:cs="Arial"/>
          <w:color w:val="000000"/>
          <w:sz w:val="22"/>
          <w:szCs w:val="22"/>
        </w:rPr>
        <w:t xml:space="preserve">Zrušuje se obecně závazná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 xml:space="preserve">vyhláška </w:t>
      </w:r>
      <w:bookmarkEnd w:id="0"/>
      <w:r w:rsidRPr="00A8660C">
        <w:rPr>
          <w:rFonts w:ascii="Bookman Old Style" w:hAnsi="Bookman Old Style" w:cs="Arial"/>
          <w:color w:val="auto"/>
          <w:sz w:val="22"/>
          <w:szCs w:val="22"/>
        </w:rPr>
        <w:t>č. 2/20</w:t>
      </w:r>
      <w:r w:rsidR="00916C04" w:rsidRPr="00A8660C">
        <w:rPr>
          <w:rFonts w:ascii="Bookman Old Style" w:hAnsi="Bookman Old Style" w:cs="Arial"/>
          <w:color w:val="auto"/>
          <w:sz w:val="22"/>
          <w:szCs w:val="22"/>
        </w:rPr>
        <w:t>21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 xml:space="preserve">, o místním poplatku </w:t>
      </w:r>
      <w:r w:rsidR="00F9011D" w:rsidRPr="00A8660C">
        <w:rPr>
          <w:rFonts w:ascii="Bookman Old Style" w:hAnsi="Bookman Old Style" w:cs="Arial"/>
          <w:color w:val="auto"/>
          <w:sz w:val="22"/>
          <w:szCs w:val="22"/>
        </w:rPr>
        <w:t>za obecní systém odpadového hospodářství</w:t>
      </w:r>
      <w:r w:rsidRPr="00A8660C">
        <w:rPr>
          <w:rFonts w:ascii="Bookman Old Style" w:hAnsi="Bookman Old Style" w:cs="Arial"/>
          <w:i/>
          <w:color w:val="auto"/>
          <w:sz w:val="22"/>
          <w:szCs w:val="22"/>
        </w:rPr>
        <w:t xml:space="preserve">,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ze dne</w:t>
      </w:r>
      <w:r w:rsidRPr="00A8660C">
        <w:rPr>
          <w:rFonts w:ascii="Bookman Old Style" w:hAnsi="Bookman Old Style" w:cs="Arial"/>
          <w:i/>
          <w:color w:val="auto"/>
          <w:sz w:val="22"/>
          <w:szCs w:val="22"/>
        </w:rPr>
        <w:t xml:space="preserve">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1</w:t>
      </w:r>
      <w:r w:rsidR="00D4166A" w:rsidRPr="00A8660C">
        <w:rPr>
          <w:rFonts w:ascii="Bookman Old Style" w:hAnsi="Bookman Old Style" w:cs="Arial"/>
          <w:color w:val="auto"/>
          <w:sz w:val="22"/>
          <w:szCs w:val="22"/>
        </w:rPr>
        <w:t>6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. 1</w:t>
      </w:r>
      <w:r w:rsidR="00D4166A" w:rsidRPr="00A8660C">
        <w:rPr>
          <w:rFonts w:ascii="Bookman Old Style" w:hAnsi="Bookman Old Style" w:cs="Arial"/>
          <w:color w:val="auto"/>
          <w:sz w:val="22"/>
          <w:szCs w:val="22"/>
        </w:rPr>
        <w:t>1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. 20</w:t>
      </w:r>
      <w:r w:rsidR="00D4166A" w:rsidRPr="00A8660C">
        <w:rPr>
          <w:rFonts w:ascii="Bookman Old Style" w:hAnsi="Bookman Old Style" w:cs="Arial"/>
          <w:color w:val="auto"/>
          <w:sz w:val="22"/>
          <w:szCs w:val="22"/>
        </w:rPr>
        <w:t>21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.</w:t>
      </w:r>
    </w:p>
    <w:p w:rsidR="001D2C81" w:rsidRDefault="00C81A30">
      <w:pPr>
        <w:pStyle w:val="slalnk"/>
        <w:spacing w:before="480"/>
      </w:pPr>
      <w:r>
        <w:rPr>
          <w:rFonts w:ascii="Bookman Old Style" w:hAnsi="Bookman Old Style" w:cs="Arial"/>
        </w:rPr>
        <w:t>Čl. 13</w:t>
      </w:r>
    </w:p>
    <w:p w:rsidR="001D2C81" w:rsidRDefault="00C81A30">
      <w:pPr>
        <w:pStyle w:val="Nzvylnk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Účinnost</w:t>
      </w:r>
    </w:p>
    <w:p w:rsidR="001D2C81" w:rsidRDefault="001D2C81">
      <w:pPr>
        <w:pStyle w:val="Nzvylnk"/>
        <w:jc w:val="left"/>
        <w:rPr>
          <w:rFonts w:ascii="Bookman Old Style" w:hAnsi="Bookman Old Style" w:cs="Arial"/>
          <w:b w:val="0"/>
          <w:bCs w:val="0"/>
          <w:i/>
          <w:color w:val="0070C0"/>
          <w:szCs w:val="24"/>
        </w:rPr>
      </w:pPr>
    </w:p>
    <w:p w:rsidR="001D2C81" w:rsidRPr="00A8660C" w:rsidRDefault="00C81A30">
      <w:pPr>
        <w:spacing w:before="120" w:line="288" w:lineRule="auto"/>
        <w:ind w:firstLine="708"/>
        <w:jc w:val="both"/>
        <w:rPr>
          <w:rFonts w:ascii="Bookman Old Style" w:hAnsi="Bookman Old Style" w:cs="Arial"/>
          <w:color w:val="auto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Tato vyhláška nabývá účinnosti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dnem 1.</w:t>
      </w:r>
      <w:r w:rsidR="00F9011D" w:rsidRPr="00A8660C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1.</w:t>
      </w:r>
      <w:r w:rsidR="00F9011D" w:rsidRPr="00A8660C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>202</w:t>
      </w:r>
      <w:r w:rsidR="00916C04" w:rsidRPr="00A8660C">
        <w:rPr>
          <w:rFonts w:ascii="Bookman Old Style" w:hAnsi="Bookman Old Style" w:cs="Arial"/>
          <w:color w:val="auto"/>
          <w:sz w:val="22"/>
          <w:szCs w:val="22"/>
        </w:rPr>
        <w:t>3</w:t>
      </w:r>
      <w:r w:rsidRPr="00A8660C">
        <w:rPr>
          <w:rFonts w:ascii="Bookman Old Style" w:hAnsi="Bookman Old Style" w:cs="Arial"/>
          <w:color w:val="auto"/>
          <w:sz w:val="22"/>
          <w:szCs w:val="22"/>
        </w:rPr>
        <w:t xml:space="preserve"> </w:t>
      </w:r>
    </w:p>
    <w:p w:rsidR="001D2C81" w:rsidRDefault="001D2C81">
      <w:pPr>
        <w:pStyle w:val="Nzvylnk"/>
        <w:jc w:val="left"/>
        <w:rPr>
          <w:rFonts w:ascii="Bookman Old Style" w:hAnsi="Bookman Old Style" w:cs="Arial"/>
          <w:b w:val="0"/>
          <w:bCs w:val="0"/>
          <w:i/>
          <w:color w:val="1A4BD6"/>
          <w:szCs w:val="24"/>
        </w:rPr>
      </w:pPr>
    </w:p>
    <w:p w:rsidR="001D2C81" w:rsidRDefault="001D2C81">
      <w:pPr>
        <w:pStyle w:val="Nzvylnk"/>
        <w:jc w:val="left"/>
        <w:rPr>
          <w:rFonts w:ascii="Bookman Old Style" w:hAnsi="Bookman Old Style" w:cs="Arial"/>
          <w:i/>
          <w:strike/>
          <w:color w:val="0070C0"/>
          <w:sz w:val="22"/>
          <w:szCs w:val="22"/>
        </w:rPr>
      </w:pPr>
    </w:p>
    <w:p w:rsidR="001D2C81" w:rsidRDefault="001D2C81">
      <w:pPr>
        <w:spacing w:before="120" w:line="264" w:lineRule="auto"/>
        <w:ind w:firstLine="708"/>
        <w:jc w:val="both"/>
        <w:rPr>
          <w:rFonts w:ascii="Bookman Old Style" w:hAnsi="Bookman Old Style" w:cs="Arial"/>
          <w:sz w:val="22"/>
          <w:szCs w:val="22"/>
        </w:rPr>
      </w:pPr>
    </w:p>
    <w:p w:rsidR="001D2C81" w:rsidRDefault="00C81A30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</w:r>
      <w:r w:rsidR="00CE5690">
        <w:rPr>
          <w:rFonts w:ascii="Bookman Old Style" w:hAnsi="Bookman Old Style" w:cs="Arial"/>
          <w:i/>
          <w:sz w:val="22"/>
          <w:szCs w:val="22"/>
        </w:rPr>
        <w:t xml:space="preserve"> </w:t>
      </w:r>
      <w:r>
        <w:rPr>
          <w:rFonts w:ascii="Bookman Old Style" w:hAnsi="Bookman Old Style" w:cs="Arial"/>
          <w:i/>
          <w:sz w:val="22"/>
          <w:szCs w:val="22"/>
        </w:rPr>
        <w:tab/>
      </w:r>
      <w:r w:rsidR="00CE5690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:rsidR="001D2C81" w:rsidRDefault="00C81A30" w:rsidP="009B729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</w:r>
      <w:r w:rsidR="009B7299">
        <w:rPr>
          <w:rFonts w:ascii="Bookman Old Style" w:hAnsi="Bookman Old Style" w:cs="Arial"/>
          <w:i/>
          <w:sz w:val="22"/>
          <w:szCs w:val="22"/>
        </w:rPr>
        <w:t xml:space="preserve">    </w:t>
      </w:r>
      <w:r w:rsidR="009B7299" w:rsidRPr="009B7299">
        <w:rPr>
          <w:rFonts w:ascii="Bookman Old Style" w:hAnsi="Bookman Old Style" w:cs="Arial"/>
          <w:sz w:val="22"/>
          <w:szCs w:val="22"/>
        </w:rPr>
        <w:t>M</w:t>
      </w:r>
      <w:r w:rsidR="00CE5690">
        <w:rPr>
          <w:rFonts w:ascii="Bookman Old Style" w:hAnsi="Bookman Old Style" w:cs="Arial"/>
          <w:sz w:val="22"/>
          <w:szCs w:val="22"/>
        </w:rPr>
        <w:t>iroslav Kusý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="009B7299">
        <w:rPr>
          <w:rFonts w:ascii="Bookman Old Style" w:hAnsi="Bookman Old Style" w:cs="Arial"/>
          <w:sz w:val="22"/>
          <w:szCs w:val="22"/>
        </w:rPr>
        <w:t>v.r.</w:t>
      </w:r>
      <w:r>
        <w:rPr>
          <w:rFonts w:ascii="Bookman Old Style" w:hAnsi="Bookman Old Style" w:cs="Arial"/>
          <w:sz w:val="22"/>
          <w:szCs w:val="22"/>
        </w:rPr>
        <w:tab/>
      </w:r>
      <w:r w:rsidR="00CE5690">
        <w:rPr>
          <w:rFonts w:ascii="Bookman Old Style" w:hAnsi="Bookman Old Style" w:cs="Arial"/>
          <w:sz w:val="22"/>
          <w:szCs w:val="22"/>
        </w:rPr>
        <w:t>Ing. Josef Abraham</w:t>
      </w:r>
      <w:r w:rsidR="009B7299">
        <w:rPr>
          <w:rFonts w:ascii="Bookman Old Style" w:hAnsi="Bookman Old Style" w:cs="Arial"/>
          <w:sz w:val="22"/>
          <w:szCs w:val="22"/>
        </w:rPr>
        <w:t xml:space="preserve"> v.r.</w:t>
      </w:r>
    </w:p>
    <w:p w:rsidR="001D2C81" w:rsidRDefault="00C81A3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  <w:t>místostarosta</w:t>
      </w:r>
      <w:r>
        <w:rPr>
          <w:rFonts w:ascii="Bookman Old Style" w:hAnsi="Bookman Old Style" w:cs="Arial"/>
          <w:sz w:val="22"/>
          <w:szCs w:val="22"/>
        </w:rPr>
        <w:tab/>
        <w:t>starosta</w:t>
      </w:r>
    </w:p>
    <w:p w:rsidR="001D2C81" w:rsidRDefault="001D2C8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Bookman Old Style" w:hAnsi="Bookman Old Style" w:cs="Arial"/>
          <w:sz w:val="22"/>
          <w:szCs w:val="22"/>
        </w:rPr>
      </w:pPr>
      <w:bookmarkStart w:id="1" w:name="_GoBack"/>
      <w:bookmarkEnd w:id="1"/>
    </w:p>
    <w:sectPr w:rsidR="001D2C81" w:rsidSect="00CE5690">
      <w:footerReference w:type="default" r:id="rId8"/>
      <w:pgSz w:w="11906" w:h="16838"/>
      <w:pgMar w:top="992" w:right="1134" w:bottom="851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F1" w:rsidRDefault="004B09F1">
      <w:r>
        <w:separator/>
      </w:r>
    </w:p>
  </w:endnote>
  <w:endnote w:type="continuationSeparator" w:id="0">
    <w:p w:rsidR="004B09F1" w:rsidRDefault="004B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81" w:rsidRDefault="00C81A3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4B09F1">
      <w:rPr>
        <w:noProof/>
      </w:rPr>
      <w:t>1</w:t>
    </w:r>
    <w:r>
      <w:fldChar w:fldCharType="end"/>
    </w:r>
  </w:p>
  <w:p w:rsidR="001D2C81" w:rsidRDefault="001D2C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F1" w:rsidRDefault="004B09F1">
      <w:r>
        <w:separator/>
      </w:r>
    </w:p>
  </w:footnote>
  <w:footnote w:type="continuationSeparator" w:id="0">
    <w:p w:rsidR="004B09F1" w:rsidRDefault="004B09F1">
      <w:r>
        <w:continuationSeparator/>
      </w:r>
    </w:p>
  </w:footnote>
  <w:footnote w:id="1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Style w:val="Znakapoznpodarou"/>
          <w:sz w:val="20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1D2C81" w:rsidRDefault="00C81A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1D2C81" w:rsidRDefault="00C81A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:rsidR="001D2C81" w:rsidRDefault="00C81A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 w:rsidR="001D2C81" w:rsidRDefault="00C81A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:rsidR="001D2C81" w:rsidRDefault="00C81A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:rsidR="001D2C81" w:rsidRDefault="00C81A3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:rsidR="001D2C81" w:rsidRDefault="00C81A30">
      <w:pPr>
        <w:pStyle w:val="Textpoznpodarou"/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4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Style w:val="Znakapoznpodarou"/>
          <w:sz w:val="20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1D2C81" w:rsidRDefault="00C81A30">
      <w:pPr>
        <w:pStyle w:val="Textpoznpodarou"/>
        <w:tabs>
          <w:tab w:val="left" w:pos="426"/>
        </w:tabs>
        <w:ind w:left="426" w:hanging="426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4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5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1D2C81" w:rsidRDefault="00C81A3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8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9">
    <w:p w:rsidR="001D2C81" w:rsidRDefault="00C81A30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460C"/>
    <w:multiLevelType w:val="multilevel"/>
    <w:tmpl w:val="D7FED5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32285C"/>
    <w:multiLevelType w:val="multilevel"/>
    <w:tmpl w:val="111CBFB4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8E56BB"/>
    <w:multiLevelType w:val="multilevel"/>
    <w:tmpl w:val="2496FE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164E70"/>
    <w:multiLevelType w:val="multilevel"/>
    <w:tmpl w:val="E3EA1C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BF3706"/>
    <w:multiLevelType w:val="multilevel"/>
    <w:tmpl w:val="1E82D5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EA7A2C"/>
    <w:multiLevelType w:val="multilevel"/>
    <w:tmpl w:val="88FCB5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6349D5"/>
    <w:multiLevelType w:val="multilevel"/>
    <w:tmpl w:val="7E12E1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color w:val="00000A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184972"/>
    <w:multiLevelType w:val="multilevel"/>
    <w:tmpl w:val="B420CB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110016"/>
    <w:multiLevelType w:val="multilevel"/>
    <w:tmpl w:val="0A76BC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66621D6"/>
    <w:multiLevelType w:val="multilevel"/>
    <w:tmpl w:val="6F6C2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D4E1E01"/>
    <w:multiLevelType w:val="multilevel"/>
    <w:tmpl w:val="8FB0DD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38D3FD6"/>
    <w:multiLevelType w:val="multilevel"/>
    <w:tmpl w:val="57E0B0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Bookman Old Style" w:hAnsi="Bookman Old Style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6FE4439"/>
    <w:multiLevelType w:val="multilevel"/>
    <w:tmpl w:val="1A50C1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81"/>
    <w:rsid w:val="00047544"/>
    <w:rsid w:val="000553FC"/>
    <w:rsid w:val="001A1253"/>
    <w:rsid w:val="001D2C81"/>
    <w:rsid w:val="002018DA"/>
    <w:rsid w:val="004B09F1"/>
    <w:rsid w:val="004D53EC"/>
    <w:rsid w:val="00502ED8"/>
    <w:rsid w:val="00657846"/>
    <w:rsid w:val="00916C04"/>
    <w:rsid w:val="00987191"/>
    <w:rsid w:val="009B7299"/>
    <w:rsid w:val="00A520DA"/>
    <w:rsid w:val="00A63B4D"/>
    <w:rsid w:val="00A85925"/>
    <w:rsid w:val="00A8660C"/>
    <w:rsid w:val="00B36DA0"/>
    <w:rsid w:val="00B625E5"/>
    <w:rsid w:val="00C81A30"/>
    <w:rsid w:val="00CE5690"/>
    <w:rsid w:val="00D4166A"/>
    <w:rsid w:val="00D92808"/>
    <w:rsid w:val="00F84F6C"/>
    <w:rsid w:val="00F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5DBEA-7EDA-4F7D-8153-6CF4C423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color w:val="00000A"/>
      <w:sz w:val="24"/>
      <w:szCs w:val="24"/>
    </w:rPr>
  </w:style>
  <w:style w:type="paragraph" w:styleId="Nadpis2">
    <w:name w:val="heading 2"/>
    <w:basedOn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">
    <w:name w:val="ListLabel 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4">
    <w:name w:val="ListLabel 4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5">
    <w:name w:val="ListLabel 5"/>
    <w:qFormat/>
    <w:rPr>
      <w:rFonts w:ascii="Bookman Old Style" w:hAnsi="Bookman Old Style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6">
    <w:name w:val="ListLabel 6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7">
    <w:name w:val="ListLabel 7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">
    <w:name w:val="ListLabel 9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0">
    <w:name w:val="ListLabel 1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1">
    <w:name w:val="ListLabel 11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2">
    <w:name w:val="ListLabel 1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8">
    <w:name w:val="ListLabel 1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9">
    <w:name w:val="ListLabel 19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1">
    <w:name w:val="ListLabel 21"/>
    <w:qFormat/>
    <w:rPr>
      <w:rFonts w:ascii="Bookman Old Style" w:hAnsi="Bookman Old Style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22">
    <w:name w:val="ListLabel 22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Calibri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2">
    <w:name w:val="ListLabel 32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3">
    <w:name w:val="ListLabel 3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34">
    <w:name w:val="ListLabel 34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35">
    <w:name w:val="ListLabel 35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36">
    <w:name w:val="ListLabel 36"/>
    <w:qFormat/>
    <w:rPr>
      <w:rFonts w:ascii="Bookman Old Style" w:hAnsi="Bookman Old Style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37">
    <w:name w:val="ListLabel 37"/>
    <w:qFormat/>
    <w:rPr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38">
    <w:name w:val="ListLabel 38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39">
    <w:name w:val="ListLabel 39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0">
    <w:name w:val="ListLabel 40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1">
    <w:name w:val="ListLabel 41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2">
    <w:name w:val="ListLabel 42"/>
    <w:qFormat/>
    <w:rPr>
      <w:rFonts w:ascii="Bookman Old Style" w:hAnsi="Bookman Old Style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3">
    <w:name w:val="ListLabel 43"/>
    <w:qFormat/>
    <w:rPr>
      <w:rFonts w:ascii="Bookman Old Style" w:hAnsi="Bookman Old Style"/>
      <w:b w:val="0"/>
      <w:i w:val="0"/>
      <w:strike w:val="0"/>
      <w:dstrike w:val="0"/>
      <w:color w:val="00000A"/>
      <w:position w:val="0"/>
      <w:sz w:val="22"/>
      <w:vertAlign w:val="baseline"/>
    </w:rPr>
  </w:style>
  <w:style w:type="character" w:customStyle="1" w:styleId="ListLabel44">
    <w:name w:val="ListLabel 44"/>
    <w:qFormat/>
    <w:rPr>
      <w:b w:val="0"/>
      <w:i w:val="0"/>
      <w:strike w:val="0"/>
      <w:dstrike w:val="0"/>
      <w:position w:val="0"/>
      <w:sz w:val="22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qFormat/>
    <w:rsid w:val="00131160"/>
    <w:pPr>
      <w:keepLines/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uppressAutoHyphens/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color w:val="00000A"/>
      <w:sz w:val="24"/>
      <w:szCs w:val="24"/>
    </w:rPr>
  </w:style>
  <w:style w:type="paragraph" w:customStyle="1" w:styleId="-wm-msonormal">
    <w:name w:val="-wm-msonormal"/>
    <w:basedOn w:val="Normln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196-F3AF-4076-91EC-E930E402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1185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starosta</cp:lastModifiedBy>
  <cp:revision>4</cp:revision>
  <cp:lastPrinted>2021-11-18T10:30:00Z</cp:lastPrinted>
  <dcterms:created xsi:type="dcterms:W3CDTF">2022-12-07T13:55:00Z</dcterms:created>
  <dcterms:modified xsi:type="dcterms:W3CDTF">2022-12-08T12:13:00Z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