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BB88" w14:textId="6BCA9C6D" w:rsidR="00F323C6" w:rsidRPr="00F02F2F" w:rsidRDefault="00F323C6" w:rsidP="00CA17FF">
      <w:pPr>
        <w:autoSpaceDE w:val="0"/>
        <w:jc w:val="both"/>
        <w:rPr>
          <w:rFonts w:ascii="Arial" w:hAnsi="Arial" w:cs="Arial"/>
          <w:sz w:val="20"/>
          <w:szCs w:val="20"/>
        </w:rPr>
      </w:pPr>
    </w:p>
    <w:p w14:paraId="6477CF8C" w14:textId="77777777" w:rsidR="00EC0818" w:rsidRPr="00F02F2F" w:rsidRDefault="00EC0818" w:rsidP="001C3BB9">
      <w:pPr>
        <w:jc w:val="both"/>
        <w:rPr>
          <w:rFonts w:ascii="Arial" w:hAnsi="Arial" w:cs="Arial"/>
          <w:sz w:val="20"/>
          <w:szCs w:val="20"/>
        </w:rPr>
      </w:pPr>
    </w:p>
    <w:p w14:paraId="3D13E609"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MĚSTO TURNOV</w:t>
      </w:r>
    </w:p>
    <w:p w14:paraId="3F6CAED4"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Zastupitelstvo města Turnov</w:t>
      </w:r>
    </w:p>
    <w:p w14:paraId="477BC066" w14:textId="6CB19AF4"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Obecně závazná vyhláška města Turnov</w:t>
      </w:r>
      <w:r w:rsidRPr="00F02F2F">
        <w:rPr>
          <w:color w:val="auto"/>
          <w:sz w:val="20"/>
          <w:szCs w:val="20"/>
        </w:rPr>
        <w:t xml:space="preserve"> </w:t>
      </w:r>
      <w:r w:rsidRPr="00F02F2F">
        <w:rPr>
          <w:b/>
          <w:bCs/>
          <w:color w:val="auto"/>
          <w:sz w:val="20"/>
          <w:szCs w:val="20"/>
        </w:rPr>
        <w:t>o nočním klidu</w:t>
      </w:r>
    </w:p>
    <w:p w14:paraId="7190EA89" w14:textId="77777777" w:rsidR="00A20395" w:rsidRPr="00F02F2F" w:rsidRDefault="00A20395" w:rsidP="00A20395">
      <w:pPr>
        <w:pStyle w:val="Default"/>
        <w:spacing w:after="120"/>
        <w:contextualSpacing/>
        <w:jc w:val="center"/>
        <w:rPr>
          <w:color w:val="auto"/>
          <w:sz w:val="20"/>
          <w:szCs w:val="20"/>
        </w:rPr>
      </w:pPr>
    </w:p>
    <w:p w14:paraId="5F826FAC" w14:textId="5D786407"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Zastupitelstvo města Turnov se na svém zasedání dne </w:t>
      </w:r>
      <w:r w:rsidR="009B5A21">
        <w:rPr>
          <w:color w:val="auto"/>
          <w:sz w:val="20"/>
          <w:szCs w:val="20"/>
        </w:rPr>
        <w:t>25. 6. 2026</w:t>
      </w:r>
      <w:r w:rsidRPr="00F02F2F">
        <w:rPr>
          <w:color w:val="auto"/>
          <w:sz w:val="20"/>
          <w:szCs w:val="20"/>
        </w:rPr>
        <w:t xml:space="preserve"> usneslo vydat na základě ustanovení § 10 písm.</w:t>
      </w:r>
      <w:r w:rsidR="00F82BC7" w:rsidRPr="00F02F2F">
        <w:rPr>
          <w:color w:val="auto"/>
          <w:sz w:val="20"/>
          <w:szCs w:val="20"/>
        </w:rPr>
        <w:t> </w:t>
      </w:r>
      <w:r w:rsidRPr="00F02F2F">
        <w:rPr>
          <w:color w:val="auto"/>
          <w:sz w:val="20"/>
          <w:szCs w:val="20"/>
        </w:rPr>
        <w:t>d) a ustanovení § 84 odst. 2 písm. h) zákona č. 128/2000 Sb., o obcích (obecní zřízení), ve znění pozdějších předpisů a</w:t>
      </w:r>
      <w:r w:rsidR="00F82BC7" w:rsidRPr="00F02F2F">
        <w:rPr>
          <w:color w:val="auto"/>
          <w:sz w:val="20"/>
          <w:szCs w:val="20"/>
        </w:rPr>
        <w:t> </w:t>
      </w:r>
      <w:r w:rsidRPr="00F02F2F">
        <w:rPr>
          <w:color w:val="auto"/>
          <w:sz w:val="20"/>
          <w:szCs w:val="20"/>
        </w:rPr>
        <w:t xml:space="preserve">na základě ustanovení § 5 odst. </w:t>
      </w:r>
      <w:r w:rsidR="005F247F" w:rsidRPr="00F02F2F">
        <w:rPr>
          <w:color w:val="auto"/>
          <w:sz w:val="20"/>
          <w:szCs w:val="20"/>
        </w:rPr>
        <w:t>7</w:t>
      </w:r>
      <w:r w:rsidRPr="00F02F2F">
        <w:rPr>
          <w:color w:val="auto"/>
          <w:sz w:val="20"/>
          <w:szCs w:val="20"/>
        </w:rPr>
        <w:t xml:space="preserve"> zákona č. 251/2016 Sb., o některých přestupcích, ve znění pozdějších předpisů (dále jen „zákon o některých přestupcích“), tuto obecně závaznou vyhlášku: </w:t>
      </w:r>
    </w:p>
    <w:p w14:paraId="2A02F486" w14:textId="77777777" w:rsidR="00A20395" w:rsidRPr="00F02F2F" w:rsidRDefault="00A20395" w:rsidP="00A20395">
      <w:pPr>
        <w:pStyle w:val="Default"/>
        <w:spacing w:after="120"/>
        <w:contextualSpacing/>
        <w:jc w:val="both"/>
        <w:rPr>
          <w:color w:val="auto"/>
          <w:sz w:val="20"/>
          <w:szCs w:val="20"/>
        </w:rPr>
      </w:pPr>
    </w:p>
    <w:p w14:paraId="6839C5D8" w14:textId="77777777" w:rsidR="006311FC" w:rsidRDefault="006311FC" w:rsidP="00A20395">
      <w:pPr>
        <w:pStyle w:val="Default"/>
        <w:spacing w:after="120"/>
        <w:contextualSpacing/>
        <w:jc w:val="center"/>
        <w:rPr>
          <w:b/>
          <w:bCs/>
          <w:color w:val="auto"/>
          <w:sz w:val="20"/>
          <w:szCs w:val="20"/>
        </w:rPr>
      </w:pPr>
    </w:p>
    <w:p w14:paraId="4E6B86C1" w14:textId="23C8C4FC"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1</w:t>
      </w:r>
    </w:p>
    <w:p w14:paraId="0E1D7E4C"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Předmět</w:t>
      </w:r>
    </w:p>
    <w:p w14:paraId="1C82D778" w14:textId="77777777" w:rsidR="00A20395" w:rsidRPr="00F02F2F" w:rsidRDefault="00A20395" w:rsidP="00A20395">
      <w:pPr>
        <w:pStyle w:val="Default"/>
        <w:spacing w:after="120"/>
        <w:contextualSpacing/>
        <w:jc w:val="both"/>
        <w:rPr>
          <w:color w:val="auto"/>
          <w:sz w:val="20"/>
          <w:szCs w:val="20"/>
        </w:rPr>
      </w:pPr>
    </w:p>
    <w:p w14:paraId="6290D05D" w14:textId="77777777"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F02F2F" w:rsidRDefault="00A20395" w:rsidP="00A20395">
      <w:pPr>
        <w:pStyle w:val="Default"/>
        <w:spacing w:after="120"/>
        <w:contextualSpacing/>
        <w:jc w:val="both"/>
        <w:rPr>
          <w:color w:val="auto"/>
          <w:sz w:val="20"/>
          <w:szCs w:val="20"/>
        </w:rPr>
      </w:pPr>
    </w:p>
    <w:p w14:paraId="2C515772" w14:textId="77777777" w:rsidR="006311FC" w:rsidRDefault="006311FC" w:rsidP="00A20395">
      <w:pPr>
        <w:pStyle w:val="Default"/>
        <w:spacing w:after="120"/>
        <w:contextualSpacing/>
        <w:jc w:val="center"/>
        <w:rPr>
          <w:b/>
          <w:bCs/>
          <w:color w:val="auto"/>
          <w:sz w:val="20"/>
          <w:szCs w:val="20"/>
        </w:rPr>
      </w:pPr>
    </w:p>
    <w:p w14:paraId="6B3B3DD2" w14:textId="0B67E88E"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2</w:t>
      </w:r>
    </w:p>
    <w:p w14:paraId="5ABF8EFC" w14:textId="77777777"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Doba nočního klidu</w:t>
      </w:r>
    </w:p>
    <w:p w14:paraId="01DD3065" w14:textId="77777777" w:rsidR="00A20395" w:rsidRPr="00F02F2F" w:rsidRDefault="00A20395" w:rsidP="00A20395">
      <w:pPr>
        <w:pStyle w:val="Default"/>
        <w:spacing w:after="120"/>
        <w:contextualSpacing/>
        <w:jc w:val="both"/>
        <w:rPr>
          <w:color w:val="auto"/>
          <w:sz w:val="20"/>
          <w:szCs w:val="20"/>
        </w:rPr>
      </w:pPr>
    </w:p>
    <w:p w14:paraId="1D9633D0" w14:textId="77777777" w:rsidR="00A20395" w:rsidRPr="00F02F2F" w:rsidRDefault="00A20395" w:rsidP="00A20395">
      <w:pPr>
        <w:pStyle w:val="Default"/>
        <w:spacing w:after="120"/>
        <w:contextualSpacing/>
        <w:jc w:val="both"/>
        <w:rPr>
          <w:rStyle w:val="Znakapoznpodarou"/>
          <w:color w:val="auto"/>
          <w:sz w:val="20"/>
          <w:szCs w:val="20"/>
        </w:rPr>
      </w:pPr>
      <w:r w:rsidRPr="00F02F2F">
        <w:rPr>
          <w:color w:val="auto"/>
          <w:sz w:val="20"/>
          <w:szCs w:val="20"/>
        </w:rPr>
        <w:t>Dobou nočního klidu se rozumí doba od dvacáté druhé do šesté hodiny</w:t>
      </w:r>
      <w:r w:rsidRPr="00F02F2F">
        <w:rPr>
          <w:rStyle w:val="Znakapoznpodarou"/>
          <w:color w:val="auto"/>
          <w:sz w:val="20"/>
          <w:szCs w:val="20"/>
        </w:rPr>
        <w:footnoteReference w:id="1"/>
      </w:r>
      <w:r w:rsidRPr="00F02F2F">
        <w:rPr>
          <w:color w:val="auto"/>
          <w:sz w:val="20"/>
          <w:szCs w:val="20"/>
        </w:rPr>
        <w:t>.</w:t>
      </w:r>
    </w:p>
    <w:p w14:paraId="264E70FB" w14:textId="77777777" w:rsidR="00A20395" w:rsidRPr="00F02F2F" w:rsidRDefault="00A20395" w:rsidP="00A20395">
      <w:pPr>
        <w:pStyle w:val="Default"/>
        <w:spacing w:after="120"/>
        <w:contextualSpacing/>
        <w:jc w:val="both"/>
        <w:rPr>
          <w:b/>
          <w:bCs/>
          <w:color w:val="auto"/>
          <w:sz w:val="20"/>
          <w:szCs w:val="20"/>
        </w:rPr>
      </w:pPr>
    </w:p>
    <w:p w14:paraId="23E586B3" w14:textId="77777777" w:rsidR="006311FC" w:rsidRDefault="006311FC" w:rsidP="00A20395">
      <w:pPr>
        <w:pStyle w:val="Default"/>
        <w:spacing w:after="120"/>
        <w:contextualSpacing/>
        <w:jc w:val="center"/>
        <w:rPr>
          <w:b/>
          <w:bCs/>
          <w:color w:val="auto"/>
          <w:sz w:val="20"/>
          <w:szCs w:val="20"/>
        </w:rPr>
      </w:pPr>
    </w:p>
    <w:p w14:paraId="2A51236D" w14:textId="47946B4F"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3</w:t>
      </w:r>
    </w:p>
    <w:p w14:paraId="05C8E910"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Stanovení výjimečných případů, při nichž je doba nočního klidu vymezena dobou kratší</w:t>
      </w:r>
    </w:p>
    <w:p w14:paraId="07A1C3D6" w14:textId="77777777" w:rsidR="00A20395" w:rsidRPr="00F02F2F" w:rsidRDefault="00A20395" w:rsidP="00A20395">
      <w:pPr>
        <w:pStyle w:val="Default"/>
        <w:spacing w:after="120"/>
        <w:contextualSpacing/>
        <w:jc w:val="center"/>
        <w:rPr>
          <w:color w:val="auto"/>
          <w:sz w:val="20"/>
          <w:szCs w:val="20"/>
        </w:rPr>
      </w:pPr>
    </w:p>
    <w:p w14:paraId="08E032E3" w14:textId="1D609423" w:rsidR="00A20395" w:rsidRPr="00F02F2F" w:rsidRDefault="00A20395" w:rsidP="00D2610D">
      <w:pPr>
        <w:pStyle w:val="Default"/>
        <w:numPr>
          <w:ilvl w:val="0"/>
          <w:numId w:val="34"/>
        </w:numPr>
        <w:spacing w:after="120"/>
        <w:ind w:left="426" w:hanging="426"/>
        <w:contextualSpacing/>
        <w:jc w:val="both"/>
        <w:rPr>
          <w:color w:val="auto"/>
          <w:sz w:val="20"/>
          <w:szCs w:val="20"/>
        </w:rPr>
      </w:pPr>
      <w:r w:rsidRPr="00F02F2F">
        <w:rPr>
          <w:color w:val="auto"/>
          <w:sz w:val="20"/>
          <w:szCs w:val="20"/>
        </w:rPr>
        <w:t xml:space="preserve">Doba nočního klidu se na celém území města vymezuje dobou </w:t>
      </w:r>
      <w:r w:rsidR="00D2610D" w:rsidRPr="00F02F2F">
        <w:rPr>
          <w:b/>
          <w:color w:val="auto"/>
          <w:sz w:val="20"/>
          <w:szCs w:val="20"/>
        </w:rPr>
        <w:t xml:space="preserve">od 03:00 do 06:00 hodin </w:t>
      </w:r>
      <w:r w:rsidRPr="00F02F2F">
        <w:rPr>
          <w:color w:val="auto"/>
          <w:sz w:val="20"/>
          <w:szCs w:val="20"/>
        </w:rPr>
        <w:t>v noci z 31.</w:t>
      </w:r>
      <w:r w:rsidR="00D2610D" w:rsidRPr="00F02F2F">
        <w:rPr>
          <w:color w:val="auto"/>
          <w:sz w:val="20"/>
          <w:szCs w:val="20"/>
        </w:rPr>
        <w:t xml:space="preserve"> </w:t>
      </w:r>
      <w:r w:rsidR="00811B06" w:rsidRPr="00F02F2F">
        <w:rPr>
          <w:color w:val="auto"/>
          <w:sz w:val="20"/>
          <w:szCs w:val="20"/>
        </w:rPr>
        <w:t>12.</w:t>
      </w:r>
      <w:r w:rsidR="00D2610D" w:rsidRPr="00F02F2F">
        <w:rPr>
          <w:color w:val="auto"/>
          <w:sz w:val="20"/>
          <w:szCs w:val="20"/>
        </w:rPr>
        <w:t xml:space="preserve"> </w:t>
      </w:r>
      <w:r w:rsidRPr="00F02F2F">
        <w:rPr>
          <w:color w:val="auto"/>
          <w:sz w:val="20"/>
          <w:szCs w:val="20"/>
        </w:rPr>
        <w:t>na</w:t>
      </w:r>
      <w:r w:rsidR="00811B06" w:rsidRPr="00F02F2F">
        <w:rPr>
          <w:color w:val="auto"/>
          <w:sz w:val="20"/>
          <w:szCs w:val="20"/>
        </w:rPr>
        <w:br/>
      </w:r>
      <w:r w:rsidR="00953137" w:rsidRPr="00F02F2F">
        <w:rPr>
          <w:color w:val="auto"/>
          <w:sz w:val="20"/>
          <w:szCs w:val="20"/>
        </w:rPr>
        <w:t>1</w:t>
      </w:r>
      <w:r w:rsidRPr="00F02F2F">
        <w:rPr>
          <w:color w:val="auto"/>
          <w:sz w:val="20"/>
          <w:szCs w:val="20"/>
        </w:rPr>
        <w:t>.</w:t>
      </w:r>
      <w:r w:rsidR="00811B06" w:rsidRPr="00F02F2F">
        <w:rPr>
          <w:color w:val="auto"/>
          <w:sz w:val="20"/>
          <w:szCs w:val="20"/>
        </w:rPr>
        <w:t xml:space="preserve"> 1.</w:t>
      </w:r>
      <w:r w:rsidRPr="00F02F2F">
        <w:rPr>
          <w:color w:val="auto"/>
          <w:sz w:val="20"/>
          <w:szCs w:val="20"/>
        </w:rPr>
        <w:t xml:space="preserve"> každého roku z důvodu konání oslav konce roku</w:t>
      </w:r>
      <w:r w:rsidR="00D2610D" w:rsidRPr="00F02F2F">
        <w:rPr>
          <w:color w:val="auto"/>
          <w:sz w:val="20"/>
          <w:szCs w:val="20"/>
        </w:rPr>
        <w:t>.</w:t>
      </w:r>
      <w:r w:rsidRPr="00F02F2F">
        <w:rPr>
          <w:color w:val="auto"/>
          <w:sz w:val="20"/>
          <w:szCs w:val="20"/>
        </w:rPr>
        <w:t xml:space="preserve">  </w:t>
      </w:r>
    </w:p>
    <w:p w14:paraId="06485BD4" w14:textId="0758A180" w:rsidR="00D2610D" w:rsidRPr="00F02F2F" w:rsidRDefault="00D2610D" w:rsidP="00D2610D">
      <w:pPr>
        <w:pStyle w:val="Odstavecseseznamem"/>
        <w:numPr>
          <w:ilvl w:val="0"/>
          <w:numId w:val="34"/>
        </w:numPr>
        <w:ind w:left="426" w:hanging="426"/>
        <w:rPr>
          <w:rFonts w:ascii="Arial" w:eastAsiaTheme="minorHAnsi" w:hAnsi="Arial" w:cs="Arial"/>
          <w:kern w:val="0"/>
          <w:sz w:val="20"/>
          <w:szCs w:val="20"/>
          <w:lang w:eastAsia="en-US" w:bidi="ar-SA"/>
        </w:rPr>
      </w:pPr>
      <w:r w:rsidRPr="00F02F2F">
        <w:rPr>
          <w:rFonts w:ascii="Arial" w:eastAsiaTheme="minorHAnsi" w:hAnsi="Arial" w:cs="Arial"/>
          <w:kern w:val="0"/>
          <w:sz w:val="20"/>
          <w:szCs w:val="20"/>
          <w:lang w:eastAsia="en-US" w:bidi="ar-SA"/>
        </w:rPr>
        <w:t xml:space="preserve">Doba nočního klidu se na celém území města vymezuje dobou </w:t>
      </w:r>
      <w:r w:rsidRPr="00F02F2F">
        <w:rPr>
          <w:rFonts w:ascii="Arial" w:eastAsiaTheme="minorHAnsi" w:hAnsi="Arial" w:cs="Arial"/>
          <w:b/>
          <w:kern w:val="0"/>
          <w:sz w:val="20"/>
          <w:szCs w:val="20"/>
          <w:lang w:eastAsia="en-US" w:bidi="ar-SA"/>
        </w:rPr>
        <w:t>od 00:00 do 06:00 hodin</w:t>
      </w:r>
      <w:r w:rsidRPr="00F02F2F">
        <w:rPr>
          <w:rFonts w:ascii="Arial" w:eastAsiaTheme="minorHAnsi" w:hAnsi="Arial" w:cs="Arial"/>
          <w:kern w:val="0"/>
          <w:sz w:val="20"/>
          <w:szCs w:val="20"/>
          <w:lang w:eastAsia="en-US" w:bidi="ar-SA"/>
        </w:rPr>
        <w:t xml:space="preserve"> v noci z 30. </w:t>
      </w:r>
      <w:r w:rsidR="00811B06" w:rsidRPr="00F02F2F">
        <w:rPr>
          <w:rFonts w:ascii="Arial" w:eastAsiaTheme="minorHAnsi" w:hAnsi="Arial" w:cs="Arial"/>
          <w:kern w:val="0"/>
          <w:sz w:val="20"/>
          <w:szCs w:val="20"/>
          <w:lang w:eastAsia="en-US" w:bidi="ar-SA"/>
        </w:rPr>
        <w:t>4.</w:t>
      </w:r>
      <w:r w:rsidRPr="00F02F2F">
        <w:rPr>
          <w:rFonts w:ascii="Arial" w:eastAsiaTheme="minorHAnsi" w:hAnsi="Arial" w:cs="Arial"/>
          <w:kern w:val="0"/>
          <w:sz w:val="20"/>
          <w:szCs w:val="20"/>
          <w:lang w:eastAsia="en-US" w:bidi="ar-SA"/>
        </w:rPr>
        <w:t xml:space="preserve"> na 1. </w:t>
      </w:r>
      <w:r w:rsidR="00811B06" w:rsidRPr="00F02F2F">
        <w:rPr>
          <w:rFonts w:ascii="Arial" w:eastAsiaTheme="minorHAnsi" w:hAnsi="Arial" w:cs="Arial"/>
          <w:kern w:val="0"/>
          <w:sz w:val="20"/>
          <w:szCs w:val="20"/>
          <w:lang w:eastAsia="en-US" w:bidi="ar-SA"/>
        </w:rPr>
        <w:t>5.</w:t>
      </w:r>
      <w:r w:rsidRPr="00F02F2F">
        <w:rPr>
          <w:rFonts w:ascii="Arial" w:eastAsiaTheme="minorHAnsi" w:hAnsi="Arial" w:cs="Arial"/>
          <w:kern w:val="0"/>
          <w:sz w:val="20"/>
          <w:szCs w:val="20"/>
          <w:lang w:eastAsia="en-US" w:bidi="ar-SA"/>
        </w:rPr>
        <w:t xml:space="preserve"> každého roku z důvodu konání pálení čarodějnic. </w:t>
      </w:r>
    </w:p>
    <w:p w14:paraId="7BCBADDC" w14:textId="4FD9DCAA" w:rsidR="001F0311" w:rsidRPr="00F02F2F" w:rsidRDefault="001F0311" w:rsidP="001F0311">
      <w:pPr>
        <w:pStyle w:val="Default"/>
        <w:spacing w:after="120"/>
        <w:contextualSpacing/>
        <w:jc w:val="both"/>
        <w:rPr>
          <w:color w:val="00B0F0"/>
          <w:sz w:val="20"/>
          <w:szCs w:val="20"/>
        </w:rPr>
      </w:pPr>
    </w:p>
    <w:p w14:paraId="48217793" w14:textId="77777777" w:rsidR="00617E1D" w:rsidRPr="00F02F2F" w:rsidRDefault="001F0311" w:rsidP="001F0311">
      <w:pPr>
        <w:pStyle w:val="Default"/>
        <w:numPr>
          <w:ilvl w:val="0"/>
          <w:numId w:val="34"/>
        </w:numPr>
        <w:spacing w:after="120"/>
        <w:ind w:left="426" w:hanging="426"/>
        <w:contextualSpacing/>
        <w:jc w:val="both"/>
        <w:rPr>
          <w:color w:val="auto"/>
          <w:sz w:val="20"/>
          <w:szCs w:val="20"/>
        </w:rPr>
      </w:pPr>
      <w:r w:rsidRPr="00F02F2F">
        <w:rPr>
          <w:bCs/>
          <w:color w:val="auto"/>
          <w:sz w:val="20"/>
          <w:szCs w:val="20"/>
        </w:rPr>
        <w:t xml:space="preserve">Doba nočního klidu se vymezuje dobou </w:t>
      </w:r>
      <w:r w:rsidRPr="00F02F2F">
        <w:rPr>
          <w:b/>
          <w:bCs/>
          <w:color w:val="auto"/>
          <w:sz w:val="20"/>
          <w:szCs w:val="20"/>
        </w:rPr>
        <w:t>od 00:00 do 06:00 hodin</w:t>
      </w:r>
      <w:r w:rsidR="00617E1D" w:rsidRPr="00F02F2F">
        <w:rPr>
          <w:b/>
          <w:bCs/>
          <w:color w:val="auto"/>
          <w:sz w:val="20"/>
          <w:szCs w:val="20"/>
        </w:rPr>
        <w:t>:</w:t>
      </w:r>
    </w:p>
    <w:p w14:paraId="4DBC7B84" w14:textId="05759B59" w:rsidR="00551274" w:rsidRPr="00F02F2F" w:rsidRDefault="00551274" w:rsidP="00551274">
      <w:pPr>
        <w:pStyle w:val="Default"/>
        <w:numPr>
          <w:ilvl w:val="1"/>
          <w:numId w:val="34"/>
        </w:numPr>
        <w:spacing w:after="120"/>
        <w:contextualSpacing/>
        <w:jc w:val="both"/>
        <w:rPr>
          <w:color w:val="auto"/>
          <w:sz w:val="20"/>
          <w:szCs w:val="20"/>
        </w:rPr>
      </w:pPr>
      <w:r w:rsidRPr="00F02F2F">
        <w:rPr>
          <w:color w:val="auto"/>
          <w:sz w:val="20"/>
          <w:szCs w:val="20"/>
        </w:rPr>
        <w:t>v areálu kempu Dolánky, p. p. č. 469/1, v noci z 18. 7. 2026 na 19. 7. 2026 z důvodu konání akce Hudební festival Dolánky 2026,</w:t>
      </w:r>
    </w:p>
    <w:p w14:paraId="1A45ADFC" w14:textId="5C2D5735"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 prostoru v areálu pivovaru Rohozec, p. p. č. 101/1 v noci z </w:t>
      </w:r>
      <w:r w:rsidR="00551274" w:rsidRPr="00F02F2F">
        <w:rPr>
          <w:bCs/>
          <w:color w:val="auto"/>
          <w:sz w:val="20"/>
          <w:szCs w:val="20"/>
        </w:rPr>
        <w:t>25</w:t>
      </w:r>
      <w:r w:rsidRPr="00F02F2F">
        <w:rPr>
          <w:bCs/>
          <w:color w:val="auto"/>
          <w:sz w:val="20"/>
          <w:szCs w:val="20"/>
        </w:rPr>
        <w:t>. 7. 202</w:t>
      </w:r>
      <w:r w:rsidR="00551274" w:rsidRPr="00F02F2F">
        <w:rPr>
          <w:bCs/>
          <w:color w:val="auto"/>
          <w:sz w:val="20"/>
          <w:szCs w:val="20"/>
        </w:rPr>
        <w:t>6</w:t>
      </w:r>
      <w:r w:rsidRPr="00F02F2F">
        <w:rPr>
          <w:bCs/>
          <w:color w:val="auto"/>
          <w:sz w:val="20"/>
          <w:szCs w:val="20"/>
        </w:rPr>
        <w:t xml:space="preserve"> na 2</w:t>
      </w:r>
      <w:r w:rsidR="00551274" w:rsidRPr="00F02F2F">
        <w:rPr>
          <w:bCs/>
          <w:color w:val="auto"/>
          <w:sz w:val="20"/>
          <w:szCs w:val="20"/>
        </w:rPr>
        <w:t>6</w:t>
      </w:r>
      <w:r w:rsidRPr="00F02F2F">
        <w:rPr>
          <w:bCs/>
          <w:color w:val="auto"/>
          <w:sz w:val="20"/>
          <w:szCs w:val="20"/>
        </w:rPr>
        <w:t>. 7. 202</w:t>
      </w:r>
      <w:r w:rsidR="00551274" w:rsidRPr="00F02F2F">
        <w:rPr>
          <w:bCs/>
          <w:color w:val="auto"/>
          <w:sz w:val="20"/>
          <w:szCs w:val="20"/>
        </w:rPr>
        <w:t>6</w:t>
      </w:r>
      <w:r w:rsidRPr="00F02F2F">
        <w:rPr>
          <w:bCs/>
          <w:color w:val="auto"/>
          <w:sz w:val="20"/>
          <w:szCs w:val="20"/>
        </w:rPr>
        <w:t xml:space="preserve"> z důvodu konání akce ADAPTACE,</w:t>
      </w:r>
    </w:p>
    <w:p w14:paraId="183862A5" w14:textId="416D273B" w:rsidR="00551274" w:rsidRDefault="00551274" w:rsidP="00551274">
      <w:pPr>
        <w:pStyle w:val="Default"/>
        <w:numPr>
          <w:ilvl w:val="1"/>
          <w:numId w:val="34"/>
        </w:numPr>
        <w:spacing w:after="120"/>
        <w:contextualSpacing/>
        <w:jc w:val="both"/>
        <w:rPr>
          <w:color w:val="auto"/>
          <w:sz w:val="20"/>
          <w:szCs w:val="20"/>
        </w:rPr>
      </w:pPr>
      <w:r w:rsidRPr="00F02F2F">
        <w:rPr>
          <w:color w:val="auto"/>
          <w:sz w:val="20"/>
          <w:szCs w:val="20"/>
        </w:rPr>
        <w:t xml:space="preserve">v prostoru </w:t>
      </w:r>
      <w:r w:rsidR="00F467FC" w:rsidRPr="00F02F2F">
        <w:rPr>
          <w:color w:val="auto"/>
          <w:sz w:val="20"/>
          <w:szCs w:val="20"/>
        </w:rPr>
        <w:t>koupaliště</w:t>
      </w:r>
      <w:r w:rsidRPr="00F02F2F">
        <w:rPr>
          <w:color w:val="auto"/>
          <w:sz w:val="20"/>
          <w:szCs w:val="20"/>
        </w:rPr>
        <w:t xml:space="preserve"> v</w:t>
      </w:r>
      <w:r w:rsidR="00F467FC" w:rsidRPr="00F02F2F">
        <w:rPr>
          <w:color w:val="auto"/>
          <w:sz w:val="20"/>
          <w:szCs w:val="20"/>
        </w:rPr>
        <w:t xml:space="preserve"> areálu </w:t>
      </w:r>
      <w:r w:rsidRPr="00F02F2F">
        <w:rPr>
          <w:color w:val="auto"/>
          <w:sz w:val="20"/>
          <w:szCs w:val="20"/>
        </w:rPr>
        <w:t>Maškov</w:t>
      </w:r>
      <w:r w:rsidR="00F467FC" w:rsidRPr="00F02F2F">
        <w:rPr>
          <w:color w:val="auto"/>
          <w:sz w:val="20"/>
          <w:szCs w:val="20"/>
        </w:rPr>
        <w:t>y</w:t>
      </w:r>
      <w:r w:rsidRPr="00F02F2F">
        <w:rPr>
          <w:color w:val="auto"/>
          <w:sz w:val="20"/>
          <w:szCs w:val="20"/>
        </w:rPr>
        <w:t xml:space="preserve"> zahrad</w:t>
      </w:r>
      <w:r w:rsidR="00F467FC" w:rsidRPr="00F02F2F">
        <w:rPr>
          <w:color w:val="auto"/>
          <w:sz w:val="20"/>
          <w:szCs w:val="20"/>
        </w:rPr>
        <w:t>y</w:t>
      </w:r>
      <w:r w:rsidRPr="00F02F2F">
        <w:rPr>
          <w:color w:val="auto"/>
          <w:sz w:val="20"/>
          <w:szCs w:val="20"/>
        </w:rPr>
        <w:t>, p. p. č. 1818/</w:t>
      </w:r>
      <w:r w:rsidR="00F467FC" w:rsidRPr="00F02F2F">
        <w:rPr>
          <w:color w:val="auto"/>
          <w:sz w:val="20"/>
          <w:szCs w:val="20"/>
        </w:rPr>
        <w:t>89, 1818/92, 1818/114 a 1818/115</w:t>
      </w:r>
      <w:r w:rsidRPr="00F02F2F">
        <w:rPr>
          <w:color w:val="auto"/>
          <w:sz w:val="20"/>
          <w:szCs w:val="20"/>
        </w:rPr>
        <w:t xml:space="preserve"> v noci </w:t>
      </w:r>
      <w:r w:rsidR="00F467FC" w:rsidRPr="00F02F2F">
        <w:rPr>
          <w:color w:val="auto"/>
          <w:sz w:val="20"/>
          <w:szCs w:val="20"/>
        </w:rPr>
        <w:t>z</w:t>
      </w:r>
      <w:r w:rsidRPr="00F02F2F">
        <w:rPr>
          <w:color w:val="auto"/>
          <w:sz w:val="20"/>
          <w:szCs w:val="20"/>
        </w:rPr>
        <w:t> </w:t>
      </w:r>
      <w:r w:rsidR="00F467FC" w:rsidRPr="00F02F2F">
        <w:rPr>
          <w:color w:val="auto"/>
          <w:sz w:val="20"/>
          <w:szCs w:val="20"/>
        </w:rPr>
        <w:t>24</w:t>
      </w:r>
      <w:r w:rsidRPr="00F02F2F">
        <w:rPr>
          <w:color w:val="auto"/>
          <w:sz w:val="20"/>
          <w:szCs w:val="20"/>
        </w:rPr>
        <w:t xml:space="preserve">. </w:t>
      </w:r>
      <w:r w:rsidR="00F467FC" w:rsidRPr="00F02F2F">
        <w:rPr>
          <w:color w:val="auto"/>
          <w:sz w:val="20"/>
          <w:szCs w:val="20"/>
        </w:rPr>
        <w:t>7</w:t>
      </w:r>
      <w:r w:rsidRPr="00F02F2F">
        <w:rPr>
          <w:color w:val="auto"/>
          <w:sz w:val="20"/>
          <w:szCs w:val="20"/>
        </w:rPr>
        <w:t>. 202</w:t>
      </w:r>
      <w:r w:rsidR="00F467FC" w:rsidRPr="00F02F2F">
        <w:rPr>
          <w:color w:val="auto"/>
          <w:sz w:val="20"/>
          <w:szCs w:val="20"/>
        </w:rPr>
        <w:t>6</w:t>
      </w:r>
      <w:r w:rsidRPr="00F02F2F">
        <w:rPr>
          <w:color w:val="auto"/>
          <w:sz w:val="20"/>
          <w:szCs w:val="20"/>
        </w:rPr>
        <w:t xml:space="preserve"> na </w:t>
      </w:r>
      <w:r w:rsidR="00F467FC" w:rsidRPr="00F02F2F">
        <w:rPr>
          <w:color w:val="auto"/>
          <w:sz w:val="20"/>
          <w:szCs w:val="20"/>
        </w:rPr>
        <w:t>25</w:t>
      </w:r>
      <w:r w:rsidRPr="00F02F2F">
        <w:rPr>
          <w:color w:val="auto"/>
          <w:sz w:val="20"/>
          <w:szCs w:val="20"/>
        </w:rPr>
        <w:t xml:space="preserve">. </w:t>
      </w:r>
      <w:r w:rsidR="00F467FC" w:rsidRPr="00F02F2F">
        <w:rPr>
          <w:color w:val="auto"/>
          <w:sz w:val="20"/>
          <w:szCs w:val="20"/>
        </w:rPr>
        <w:t>7</w:t>
      </w:r>
      <w:r w:rsidRPr="00F02F2F">
        <w:rPr>
          <w:color w:val="auto"/>
          <w:sz w:val="20"/>
          <w:szCs w:val="20"/>
        </w:rPr>
        <w:t>. 202</w:t>
      </w:r>
      <w:r w:rsidR="00F467FC" w:rsidRPr="00F02F2F">
        <w:rPr>
          <w:color w:val="auto"/>
          <w:sz w:val="20"/>
          <w:szCs w:val="20"/>
        </w:rPr>
        <w:t xml:space="preserve">6 a </w:t>
      </w:r>
      <w:r w:rsidR="00A55AD0" w:rsidRPr="00F02F2F">
        <w:rPr>
          <w:color w:val="auto"/>
          <w:sz w:val="20"/>
          <w:szCs w:val="20"/>
        </w:rPr>
        <w:t>z 25. 7. 2026 na 26. 7. 202</w:t>
      </w:r>
      <w:r w:rsidR="00D32281" w:rsidRPr="00F02F2F">
        <w:rPr>
          <w:color w:val="auto"/>
          <w:sz w:val="20"/>
          <w:szCs w:val="20"/>
        </w:rPr>
        <w:t>6</w:t>
      </w:r>
      <w:r w:rsidRPr="00F02F2F">
        <w:rPr>
          <w:color w:val="auto"/>
          <w:sz w:val="20"/>
          <w:szCs w:val="20"/>
        </w:rPr>
        <w:t xml:space="preserve"> z důvodu konání </w:t>
      </w:r>
      <w:r w:rsidR="00F467FC" w:rsidRPr="00F02F2F">
        <w:rPr>
          <w:color w:val="auto"/>
          <w:sz w:val="20"/>
          <w:szCs w:val="20"/>
        </w:rPr>
        <w:t xml:space="preserve">Letní </w:t>
      </w:r>
      <w:r w:rsidRPr="00F02F2F">
        <w:rPr>
          <w:color w:val="auto"/>
          <w:sz w:val="20"/>
          <w:szCs w:val="20"/>
        </w:rPr>
        <w:t xml:space="preserve">akce </w:t>
      </w:r>
      <w:r w:rsidR="00F467FC" w:rsidRPr="00F02F2F">
        <w:rPr>
          <w:color w:val="auto"/>
          <w:sz w:val="20"/>
          <w:szCs w:val="20"/>
        </w:rPr>
        <w:t>na koupališti v Maškov</w:t>
      </w:r>
      <w:r w:rsidR="00A55AD0" w:rsidRPr="00F02F2F">
        <w:rPr>
          <w:color w:val="auto"/>
          <w:sz w:val="20"/>
          <w:szCs w:val="20"/>
        </w:rPr>
        <w:t>ě</w:t>
      </w:r>
      <w:r w:rsidR="00F467FC" w:rsidRPr="00F02F2F">
        <w:rPr>
          <w:color w:val="auto"/>
          <w:sz w:val="20"/>
          <w:szCs w:val="20"/>
        </w:rPr>
        <w:t xml:space="preserve"> zahradě</w:t>
      </w:r>
      <w:r w:rsidRPr="00F02F2F">
        <w:rPr>
          <w:color w:val="auto"/>
          <w:sz w:val="20"/>
          <w:szCs w:val="20"/>
        </w:rPr>
        <w:t>,</w:t>
      </w:r>
    </w:p>
    <w:p w14:paraId="3E670003" w14:textId="112B580A" w:rsidR="00F01ECB" w:rsidRPr="00F01ECB" w:rsidRDefault="00F01ECB" w:rsidP="00F01ECB">
      <w:pPr>
        <w:pStyle w:val="Default"/>
        <w:numPr>
          <w:ilvl w:val="1"/>
          <w:numId w:val="34"/>
        </w:numPr>
        <w:spacing w:after="120"/>
        <w:contextualSpacing/>
        <w:jc w:val="both"/>
        <w:rPr>
          <w:color w:val="auto"/>
          <w:sz w:val="20"/>
          <w:szCs w:val="20"/>
        </w:rPr>
      </w:pPr>
      <w:r>
        <w:rPr>
          <w:rFonts w:eastAsia="Calibri"/>
          <w:color w:val="auto"/>
          <w:sz w:val="20"/>
          <w:szCs w:val="20"/>
        </w:rPr>
        <w:t>v prostoru</w:t>
      </w:r>
      <w:r w:rsidRPr="00F02F2F">
        <w:rPr>
          <w:rFonts w:eastAsia="Calibri"/>
          <w:color w:val="auto"/>
          <w:sz w:val="20"/>
          <w:szCs w:val="20"/>
        </w:rPr>
        <w:t xml:space="preserve"> </w:t>
      </w:r>
      <w:r>
        <w:rPr>
          <w:rFonts w:eastAsia="Calibri"/>
          <w:color w:val="auto"/>
          <w:sz w:val="20"/>
          <w:szCs w:val="20"/>
        </w:rPr>
        <w:t xml:space="preserve">Na Lukách </w:t>
      </w:r>
      <w:r w:rsidRPr="00F02F2F">
        <w:rPr>
          <w:rFonts w:eastAsia="Calibri"/>
          <w:color w:val="auto"/>
          <w:sz w:val="20"/>
          <w:szCs w:val="20"/>
        </w:rPr>
        <w:t>p. p. č. 2758/17, 2758/64, 2758/66 v noci z</w:t>
      </w:r>
      <w:r>
        <w:rPr>
          <w:rFonts w:eastAsia="Calibri"/>
          <w:color w:val="auto"/>
          <w:sz w:val="20"/>
          <w:szCs w:val="20"/>
        </w:rPr>
        <w:t> 8. 8. 2026</w:t>
      </w:r>
      <w:r w:rsidRPr="00F02F2F">
        <w:rPr>
          <w:rFonts w:eastAsia="Calibri"/>
          <w:color w:val="auto"/>
          <w:sz w:val="20"/>
          <w:szCs w:val="20"/>
        </w:rPr>
        <w:t xml:space="preserve"> na </w:t>
      </w:r>
      <w:r>
        <w:rPr>
          <w:rFonts w:eastAsia="Calibri"/>
          <w:color w:val="auto"/>
          <w:sz w:val="20"/>
          <w:szCs w:val="20"/>
        </w:rPr>
        <w:t xml:space="preserve">9. 8. </w:t>
      </w:r>
      <w:r w:rsidRPr="00F02F2F">
        <w:rPr>
          <w:rFonts w:eastAsia="Calibri"/>
          <w:color w:val="auto"/>
          <w:sz w:val="20"/>
          <w:szCs w:val="20"/>
        </w:rPr>
        <w:t xml:space="preserve">2026 z důvodu konání akce </w:t>
      </w:r>
      <w:r w:rsidRPr="00F01ECB">
        <w:rPr>
          <w:rFonts w:eastAsia="Calibri"/>
          <w:color w:val="auto"/>
          <w:sz w:val="20"/>
          <w:szCs w:val="20"/>
        </w:rPr>
        <w:t xml:space="preserve">Jizera Groove </w:t>
      </w:r>
      <w:proofErr w:type="spellStart"/>
      <w:r w:rsidRPr="00F01ECB">
        <w:rPr>
          <w:rFonts w:eastAsia="Calibri"/>
          <w:color w:val="auto"/>
          <w:sz w:val="20"/>
          <w:szCs w:val="20"/>
        </w:rPr>
        <w:t>Picnic</w:t>
      </w:r>
      <w:proofErr w:type="spellEnd"/>
      <w:r w:rsidRPr="00F02F2F">
        <w:rPr>
          <w:rFonts w:eastAsia="Calibri"/>
          <w:color w:val="auto"/>
          <w:sz w:val="20"/>
          <w:szCs w:val="20"/>
        </w:rPr>
        <w:t>,</w:t>
      </w:r>
    </w:p>
    <w:p w14:paraId="2115A9DA" w14:textId="04AA4B43"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 prostoru v areálu pivovaru Rohozec, p. p. č. 101/1 v noci z </w:t>
      </w:r>
      <w:r w:rsidR="00A55AD0" w:rsidRPr="00F02F2F">
        <w:rPr>
          <w:bCs/>
          <w:color w:val="auto"/>
          <w:sz w:val="20"/>
          <w:szCs w:val="20"/>
        </w:rPr>
        <w:t>15</w:t>
      </w:r>
      <w:r w:rsidRPr="00F02F2F">
        <w:rPr>
          <w:bCs/>
          <w:color w:val="auto"/>
          <w:sz w:val="20"/>
          <w:szCs w:val="20"/>
        </w:rPr>
        <w:t>. 8. 202</w:t>
      </w:r>
      <w:r w:rsidR="00A55AD0" w:rsidRPr="00F02F2F">
        <w:rPr>
          <w:bCs/>
          <w:color w:val="auto"/>
          <w:sz w:val="20"/>
          <w:szCs w:val="20"/>
        </w:rPr>
        <w:t>6</w:t>
      </w:r>
      <w:r w:rsidRPr="00F02F2F">
        <w:rPr>
          <w:bCs/>
          <w:color w:val="auto"/>
          <w:sz w:val="20"/>
          <w:szCs w:val="20"/>
        </w:rPr>
        <w:t xml:space="preserve"> na </w:t>
      </w:r>
      <w:r w:rsidR="00A55AD0" w:rsidRPr="00F02F2F">
        <w:rPr>
          <w:bCs/>
          <w:color w:val="auto"/>
          <w:sz w:val="20"/>
          <w:szCs w:val="20"/>
        </w:rPr>
        <w:t>16</w:t>
      </w:r>
      <w:r w:rsidRPr="00F02F2F">
        <w:rPr>
          <w:bCs/>
          <w:color w:val="auto"/>
          <w:sz w:val="20"/>
          <w:szCs w:val="20"/>
        </w:rPr>
        <w:t>. 8. 202</w:t>
      </w:r>
      <w:r w:rsidR="00A55AD0" w:rsidRPr="00F02F2F">
        <w:rPr>
          <w:bCs/>
          <w:color w:val="auto"/>
          <w:sz w:val="20"/>
          <w:szCs w:val="20"/>
        </w:rPr>
        <w:t>6</w:t>
      </w:r>
      <w:r w:rsidRPr="00F02F2F">
        <w:rPr>
          <w:bCs/>
          <w:color w:val="auto"/>
          <w:sz w:val="20"/>
          <w:szCs w:val="20"/>
        </w:rPr>
        <w:t xml:space="preserve"> z důvodu konání akce </w:t>
      </w:r>
      <w:r w:rsidR="00A55AD0" w:rsidRPr="00F02F2F">
        <w:rPr>
          <w:bCs/>
          <w:color w:val="auto"/>
          <w:sz w:val="20"/>
          <w:szCs w:val="20"/>
        </w:rPr>
        <w:t>Rock in Rohozec open air festival</w:t>
      </w:r>
      <w:r w:rsidRPr="00F02F2F">
        <w:rPr>
          <w:bCs/>
          <w:color w:val="auto"/>
          <w:sz w:val="20"/>
          <w:szCs w:val="20"/>
        </w:rPr>
        <w:t>,</w:t>
      </w:r>
    </w:p>
    <w:p w14:paraId="344BA4EE" w14:textId="673A1EC8" w:rsidR="00A55AD0" w:rsidRPr="00F02F2F" w:rsidRDefault="00A55AD0" w:rsidP="00A55AD0">
      <w:pPr>
        <w:pStyle w:val="Default"/>
        <w:numPr>
          <w:ilvl w:val="1"/>
          <w:numId w:val="34"/>
        </w:numPr>
        <w:spacing w:after="120"/>
        <w:contextualSpacing/>
        <w:jc w:val="both"/>
        <w:rPr>
          <w:color w:val="auto"/>
          <w:sz w:val="20"/>
          <w:szCs w:val="20"/>
        </w:rPr>
      </w:pPr>
      <w:r w:rsidRPr="00F02F2F">
        <w:rPr>
          <w:color w:val="auto"/>
          <w:sz w:val="20"/>
          <w:szCs w:val="20"/>
        </w:rPr>
        <w:t>v prostoru koupaliště v areálu Maškovy zahrady, p. p. č. 1818/89, 1818/92, 1818/114 a 1818/115 v noci z 21. 8. 2026 na 22. 8. 2026 a z 22. 8. 2026 na 23. 8. 2026 z důvodu konání Letní akce na koupališti v Maškově zahradě,</w:t>
      </w:r>
    </w:p>
    <w:p w14:paraId="08080EFD" w14:textId="395C37D5" w:rsidR="004975BE" w:rsidRPr="00F02F2F" w:rsidRDefault="004975BE" w:rsidP="004975BE">
      <w:pPr>
        <w:pStyle w:val="Default"/>
        <w:numPr>
          <w:ilvl w:val="1"/>
          <w:numId w:val="34"/>
        </w:numPr>
        <w:spacing w:after="120"/>
        <w:contextualSpacing/>
        <w:jc w:val="both"/>
        <w:rPr>
          <w:color w:val="auto"/>
          <w:sz w:val="20"/>
          <w:szCs w:val="20"/>
        </w:rPr>
      </w:pPr>
      <w:r w:rsidRPr="00F02F2F">
        <w:rPr>
          <w:bCs/>
          <w:color w:val="auto"/>
          <w:sz w:val="20"/>
          <w:szCs w:val="20"/>
        </w:rPr>
        <w:t>v</w:t>
      </w:r>
      <w:r w:rsidRPr="00F02F2F">
        <w:rPr>
          <w:color w:val="auto"/>
          <w:sz w:val="20"/>
          <w:szCs w:val="20"/>
        </w:rPr>
        <w:t xml:space="preserve"> prostoru bývalého lomu v </w:t>
      </w:r>
      <w:proofErr w:type="spellStart"/>
      <w:r w:rsidRPr="00F02F2F">
        <w:rPr>
          <w:color w:val="auto"/>
          <w:sz w:val="20"/>
          <w:szCs w:val="20"/>
        </w:rPr>
        <w:t>Mašově</w:t>
      </w:r>
      <w:proofErr w:type="spellEnd"/>
      <w:r w:rsidRPr="00F02F2F">
        <w:rPr>
          <w:color w:val="auto"/>
          <w:sz w:val="20"/>
          <w:szCs w:val="20"/>
        </w:rPr>
        <w:t xml:space="preserve"> u Turnova p. č. 694/16 v noci z </w:t>
      </w:r>
      <w:r w:rsidR="00A55AD0" w:rsidRPr="00F02F2F">
        <w:rPr>
          <w:color w:val="auto"/>
          <w:sz w:val="20"/>
          <w:szCs w:val="20"/>
        </w:rPr>
        <w:t>29</w:t>
      </w:r>
      <w:r w:rsidRPr="00F02F2F">
        <w:rPr>
          <w:color w:val="auto"/>
          <w:sz w:val="20"/>
          <w:szCs w:val="20"/>
        </w:rPr>
        <w:t>. 8. 202</w:t>
      </w:r>
      <w:r w:rsidR="00A55AD0" w:rsidRPr="00F02F2F">
        <w:rPr>
          <w:color w:val="auto"/>
          <w:sz w:val="20"/>
          <w:szCs w:val="20"/>
        </w:rPr>
        <w:t>6</w:t>
      </w:r>
      <w:r w:rsidRPr="00F02F2F">
        <w:rPr>
          <w:color w:val="auto"/>
          <w:sz w:val="20"/>
          <w:szCs w:val="20"/>
        </w:rPr>
        <w:t xml:space="preserve"> na 3</w:t>
      </w:r>
      <w:r w:rsidR="00A55AD0" w:rsidRPr="00F02F2F">
        <w:rPr>
          <w:color w:val="auto"/>
          <w:sz w:val="20"/>
          <w:szCs w:val="20"/>
        </w:rPr>
        <w:t>0</w:t>
      </w:r>
      <w:r w:rsidRPr="00F02F2F">
        <w:rPr>
          <w:color w:val="auto"/>
          <w:sz w:val="20"/>
          <w:szCs w:val="20"/>
        </w:rPr>
        <w:t>. 8. 202</w:t>
      </w:r>
      <w:r w:rsidR="00A55AD0" w:rsidRPr="00F02F2F">
        <w:rPr>
          <w:color w:val="auto"/>
          <w:sz w:val="20"/>
          <w:szCs w:val="20"/>
        </w:rPr>
        <w:t>6</w:t>
      </w:r>
      <w:r w:rsidRPr="00F02F2F">
        <w:rPr>
          <w:color w:val="auto"/>
          <w:sz w:val="20"/>
          <w:szCs w:val="20"/>
        </w:rPr>
        <w:t xml:space="preserve"> z důvodu konání akce Loučení s létem,</w:t>
      </w:r>
    </w:p>
    <w:p w14:paraId="3833B543" w14:textId="2F7182D6"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prostoru před zimním stadionem v Maškově zahradě, p. p. č. 1818/100 v noci z </w:t>
      </w:r>
      <w:r w:rsidR="00A55AD0" w:rsidRPr="00F02F2F">
        <w:rPr>
          <w:color w:val="auto"/>
          <w:sz w:val="20"/>
          <w:szCs w:val="20"/>
        </w:rPr>
        <w:t>5</w:t>
      </w:r>
      <w:r w:rsidRPr="00F02F2F">
        <w:rPr>
          <w:color w:val="auto"/>
          <w:sz w:val="20"/>
          <w:szCs w:val="20"/>
        </w:rPr>
        <w:t>. 9. 202</w:t>
      </w:r>
      <w:r w:rsidR="00A55AD0" w:rsidRPr="00F02F2F">
        <w:rPr>
          <w:color w:val="auto"/>
          <w:sz w:val="20"/>
          <w:szCs w:val="20"/>
        </w:rPr>
        <w:t>6</w:t>
      </w:r>
      <w:r w:rsidRPr="00F02F2F">
        <w:rPr>
          <w:color w:val="auto"/>
          <w:sz w:val="20"/>
          <w:szCs w:val="20"/>
        </w:rPr>
        <w:t xml:space="preserve"> na </w:t>
      </w:r>
      <w:r w:rsidR="00A55AD0" w:rsidRPr="00F02F2F">
        <w:rPr>
          <w:color w:val="auto"/>
          <w:sz w:val="20"/>
          <w:szCs w:val="20"/>
        </w:rPr>
        <w:t>6</w:t>
      </w:r>
      <w:r w:rsidRPr="00F02F2F">
        <w:rPr>
          <w:color w:val="auto"/>
          <w:sz w:val="20"/>
          <w:szCs w:val="20"/>
        </w:rPr>
        <w:t>. 9. 202</w:t>
      </w:r>
      <w:r w:rsidR="00A55AD0" w:rsidRPr="00F02F2F">
        <w:rPr>
          <w:color w:val="auto"/>
          <w:sz w:val="20"/>
          <w:szCs w:val="20"/>
        </w:rPr>
        <w:t>6</w:t>
      </w:r>
      <w:r w:rsidRPr="00F02F2F">
        <w:rPr>
          <w:color w:val="auto"/>
          <w:sz w:val="20"/>
          <w:szCs w:val="20"/>
        </w:rPr>
        <w:t xml:space="preserve"> z důvodu konání akce </w:t>
      </w:r>
      <w:proofErr w:type="spellStart"/>
      <w:r w:rsidRPr="00F02F2F">
        <w:rPr>
          <w:color w:val="auto"/>
          <w:sz w:val="20"/>
          <w:szCs w:val="20"/>
        </w:rPr>
        <w:t>Yellow</w:t>
      </w:r>
      <w:proofErr w:type="spellEnd"/>
      <w:r w:rsidRPr="00F02F2F">
        <w:rPr>
          <w:color w:val="auto"/>
          <w:sz w:val="20"/>
          <w:szCs w:val="20"/>
        </w:rPr>
        <w:t xml:space="preserve"> </w:t>
      </w:r>
      <w:proofErr w:type="spellStart"/>
      <w:r w:rsidRPr="00F02F2F">
        <w:rPr>
          <w:color w:val="auto"/>
          <w:sz w:val="20"/>
          <w:szCs w:val="20"/>
        </w:rPr>
        <w:t>hockey</w:t>
      </w:r>
      <w:proofErr w:type="spellEnd"/>
      <w:r w:rsidRPr="00F02F2F">
        <w:rPr>
          <w:color w:val="auto"/>
          <w:sz w:val="20"/>
          <w:szCs w:val="20"/>
        </w:rPr>
        <w:t xml:space="preserve"> </w:t>
      </w:r>
      <w:proofErr w:type="spellStart"/>
      <w:r w:rsidRPr="00F02F2F">
        <w:rPr>
          <w:color w:val="auto"/>
          <w:sz w:val="20"/>
          <w:szCs w:val="20"/>
        </w:rPr>
        <w:t>games</w:t>
      </w:r>
      <w:proofErr w:type="spellEnd"/>
      <w:r w:rsidRPr="00F02F2F">
        <w:rPr>
          <w:color w:val="auto"/>
          <w:sz w:val="20"/>
          <w:szCs w:val="20"/>
        </w:rPr>
        <w:t>,</w:t>
      </w:r>
    </w:p>
    <w:p w14:paraId="4EED284B" w14:textId="3AEA0E7F" w:rsidR="004975BE" w:rsidRPr="00F02F2F" w:rsidRDefault="004975BE" w:rsidP="004975BE">
      <w:pPr>
        <w:pStyle w:val="Default"/>
        <w:numPr>
          <w:ilvl w:val="1"/>
          <w:numId w:val="34"/>
        </w:numPr>
        <w:spacing w:after="120"/>
        <w:contextualSpacing/>
        <w:jc w:val="both"/>
        <w:rPr>
          <w:color w:val="auto"/>
          <w:sz w:val="20"/>
          <w:szCs w:val="20"/>
        </w:rPr>
      </w:pPr>
      <w:r w:rsidRPr="00F02F2F">
        <w:rPr>
          <w:color w:val="auto"/>
          <w:sz w:val="20"/>
          <w:szCs w:val="20"/>
        </w:rPr>
        <w:t>v prostoru lyžařského areálu Struhy, Benátky 2141, p. p. č. 3020/4 v noci z </w:t>
      </w:r>
      <w:r w:rsidR="00A55AD0" w:rsidRPr="00F02F2F">
        <w:rPr>
          <w:color w:val="auto"/>
          <w:sz w:val="20"/>
          <w:szCs w:val="20"/>
        </w:rPr>
        <w:t>5</w:t>
      </w:r>
      <w:r w:rsidRPr="00F02F2F">
        <w:rPr>
          <w:color w:val="auto"/>
          <w:sz w:val="20"/>
          <w:szCs w:val="20"/>
        </w:rPr>
        <w:t>. 9. 202</w:t>
      </w:r>
      <w:r w:rsidR="00A55AD0" w:rsidRPr="00F02F2F">
        <w:rPr>
          <w:color w:val="auto"/>
          <w:sz w:val="20"/>
          <w:szCs w:val="20"/>
        </w:rPr>
        <w:t>6</w:t>
      </w:r>
      <w:r w:rsidRPr="00F02F2F">
        <w:rPr>
          <w:color w:val="auto"/>
          <w:sz w:val="20"/>
          <w:szCs w:val="20"/>
        </w:rPr>
        <w:t xml:space="preserve"> na </w:t>
      </w:r>
      <w:r w:rsidR="00A55AD0" w:rsidRPr="00F02F2F">
        <w:rPr>
          <w:color w:val="auto"/>
          <w:sz w:val="20"/>
          <w:szCs w:val="20"/>
        </w:rPr>
        <w:t>6</w:t>
      </w:r>
      <w:r w:rsidRPr="00F02F2F">
        <w:rPr>
          <w:color w:val="auto"/>
          <w:sz w:val="20"/>
          <w:szCs w:val="20"/>
        </w:rPr>
        <w:t>. 9. 202</w:t>
      </w:r>
      <w:r w:rsidR="00A55AD0" w:rsidRPr="00F02F2F">
        <w:rPr>
          <w:color w:val="auto"/>
          <w:sz w:val="20"/>
          <w:szCs w:val="20"/>
        </w:rPr>
        <w:t>6</w:t>
      </w:r>
      <w:r w:rsidRPr="00F02F2F">
        <w:rPr>
          <w:color w:val="auto"/>
          <w:sz w:val="20"/>
          <w:szCs w:val="20"/>
        </w:rPr>
        <w:t xml:space="preserve"> z důvodu konání akce Turnovské vinobraní </w:t>
      </w:r>
      <w:r w:rsidR="00A55AD0" w:rsidRPr="00F02F2F">
        <w:rPr>
          <w:color w:val="auto"/>
          <w:sz w:val="20"/>
          <w:szCs w:val="20"/>
        </w:rPr>
        <w:t>3</w:t>
      </w:r>
      <w:r w:rsidRPr="00F02F2F">
        <w:rPr>
          <w:color w:val="auto"/>
          <w:sz w:val="20"/>
          <w:szCs w:val="20"/>
        </w:rPr>
        <w:t>.</w:t>
      </w:r>
    </w:p>
    <w:p w14:paraId="66BD2B2D" w14:textId="1B2C67FB" w:rsidR="00376D60" w:rsidRPr="00F02F2F" w:rsidRDefault="00376D60" w:rsidP="0064011B">
      <w:pPr>
        <w:pStyle w:val="Default"/>
        <w:spacing w:after="120"/>
        <w:contextualSpacing/>
        <w:jc w:val="both"/>
        <w:rPr>
          <w:color w:val="FF0000"/>
          <w:sz w:val="20"/>
          <w:szCs w:val="20"/>
        </w:rPr>
      </w:pPr>
    </w:p>
    <w:p w14:paraId="606CE168" w14:textId="2406C6F3" w:rsidR="004223C1" w:rsidRPr="00F02F2F" w:rsidRDefault="004223C1" w:rsidP="004223C1">
      <w:pPr>
        <w:pStyle w:val="Default"/>
        <w:numPr>
          <w:ilvl w:val="0"/>
          <w:numId w:val="30"/>
        </w:numPr>
        <w:spacing w:after="120"/>
        <w:ind w:left="426" w:hanging="426"/>
        <w:contextualSpacing/>
        <w:jc w:val="both"/>
        <w:rPr>
          <w:color w:val="auto"/>
          <w:sz w:val="20"/>
          <w:szCs w:val="20"/>
        </w:rPr>
      </w:pPr>
      <w:r w:rsidRPr="00F02F2F">
        <w:rPr>
          <w:bCs/>
          <w:color w:val="auto"/>
          <w:sz w:val="20"/>
          <w:szCs w:val="20"/>
        </w:rPr>
        <w:t xml:space="preserve">Doba nočního klidu se vymezuje </w:t>
      </w:r>
      <w:r w:rsidRPr="00F02F2F">
        <w:rPr>
          <w:b/>
          <w:bCs/>
          <w:color w:val="auto"/>
          <w:sz w:val="20"/>
          <w:szCs w:val="20"/>
        </w:rPr>
        <w:t>od 05:00 do 06:00 hodin</w:t>
      </w:r>
      <w:r w:rsidRPr="00F02F2F">
        <w:rPr>
          <w:bCs/>
          <w:color w:val="auto"/>
          <w:sz w:val="20"/>
          <w:szCs w:val="20"/>
        </w:rPr>
        <w:t xml:space="preserve"> v prostoru letního kina v ulici Skálova, p. p. č. 623/9, 662/2, a to v noci z 7. 8. 2026 na 8. 8. 2026 a v noci z 8. 8. 2026 na 9. 8. 2026 z důvodu konání akce Filmový víkend.</w:t>
      </w:r>
    </w:p>
    <w:p w14:paraId="1E2F329F" w14:textId="77777777" w:rsidR="00A20395" w:rsidRPr="00F02F2F" w:rsidRDefault="00A20395" w:rsidP="003372CB">
      <w:pPr>
        <w:pStyle w:val="Default"/>
        <w:spacing w:after="120"/>
        <w:contextualSpacing/>
        <w:rPr>
          <w:b/>
          <w:bCs/>
          <w:color w:val="FF0000"/>
          <w:sz w:val="20"/>
          <w:szCs w:val="20"/>
        </w:rPr>
      </w:pPr>
    </w:p>
    <w:p w14:paraId="758C5320" w14:textId="77777777" w:rsidR="006311FC" w:rsidRDefault="006311FC" w:rsidP="00A20395">
      <w:pPr>
        <w:pStyle w:val="Default"/>
        <w:spacing w:after="120"/>
        <w:contextualSpacing/>
        <w:jc w:val="center"/>
        <w:rPr>
          <w:b/>
          <w:bCs/>
          <w:color w:val="auto"/>
          <w:sz w:val="20"/>
          <w:szCs w:val="20"/>
        </w:rPr>
      </w:pPr>
    </w:p>
    <w:p w14:paraId="13B5C5B2" w14:textId="376D4211"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lastRenderedPageBreak/>
        <w:t>Článek 4</w:t>
      </w:r>
    </w:p>
    <w:p w14:paraId="3F6DFF87"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Zrušovací ustanovení</w:t>
      </w:r>
    </w:p>
    <w:p w14:paraId="37F74E88" w14:textId="22481E01" w:rsidR="00841066" w:rsidRPr="00F02F2F" w:rsidRDefault="00841066" w:rsidP="00A20395">
      <w:pPr>
        <w:pStyle w:val="Default"/>
        <w:spacing w:after="120"/>
        <w:contextualSpacing/>
        <w:jc w:val="both"/>
        <w:rPr>
          <w:color w:val="auto"/>
          <w:sz w:val="20"/>
          <w:szCs w:val="20"/>
        </w:rPr>
      </w:pPr>
      <w:r w:rsidRPr="00F02F2F">
        <w:rPr>
          <w:color w:val="auto"/>
          <w:sz w:val="20"/>
          <w:szCs w:val="20"/>
        </w:rPr>
        <w:t xml:space="preserve">Zrušuje se obecně závazná vyhláška č. </w:t>
      </w:r>
      <w:r w:rsidR="004975BE" w:rsidRPr="00F02F2F">
        <w:rPr>
          <w:color w:val="auto"/>
          <w:sz w:val="20"/>
          <w:szCs w:val="20"/>
        </w:rPr>
        <w:t>3</w:t>
      </w:r>
      <w:r w:rsidRPr="00F02F2F">
        <w:rPr>
          <w:color w:val="auto"/>
          <w:sz w:val="20"/>
          <w:szCs w:val="20"/>
        </w:rPr>
        <w:t>/202</w:t>
      </w:r>
      <w:r w:rsidR="00EF61D2">
        <w:rPr>
          <w:color w:val="auto"/>
          <w:sz w:val="20"/>
          <w:szCs w:val="20"/>
        </w:rPr>
        <w:t>6</w:t>
      </w:r>
      <w:r w:rsidRPr="00F02F2F">
        <w:rPr>
          <w:color w:val="auto"/>
          <w:sz w:val="20"/>
          <w:szCs w:val="20"/>
        </w:rPr>
        <w:t xml:space="preserve">, o nočním klidu, ze dne </w:t>
      </w:r>
      <w:r w:rsidR="00EF61D2">
        <w:rPr>
          <w:color w:val="auto"/>
          <w:sz w:val="20"/>
          <w:szCs w:val="20"/>
        </w:rPr>
        <w:t>23. 4. 2026.</w:t>
      </w:r>
    </w:p>
    <w:p w14:paraId="619F384F" w14:textId="77777777" w:rsidR="00A20395" w:rsidRPr="00F02F2F" w:rsidRDefault="00A20395" w:rsidP="00A20395">
      <w:pPr>
        <w:pStyle w:val="Default"/>
        <w:spacing w:after="120"/>
        <w:contextualSpacing/>
        <w:jc w:val="center"/>
        <w:rPr>
          <w:b/>
          <w:bCs/>
          <w:color w:val="FF0000"/>
          <w:sz w:val="20"/>
          <w:szCs w:val="20"/>
        </w:rPr>
      </w:pPr>
    </w:p>
    <w:p w14:paraId="639BBEF8" w14:textId="77777777" w:rsidR="006311FC" w:rsidRDefault="006311FC" w:rsidP="00A20395">
      <w:pPr>
        <w:pStyle w:val="Default"/>
        <w:spacing w:after="120"/>
        <w:contextualSpacing/>
        <w:jc w:val="center"/>
        <w:rPr>
          <w:b/>
          <w:bCs/>
          <w:color w:val="auto"/>
          <w:sz w:val="20"/>
          <w:szCs w:val="20"/>
        </w:rPr>
      </w:pPr>
    </w:p>
    <w:p w14:paraId="34400FCF" w14:textId="235DE15F" w:rsidR="00A20395" w:rsidRPr="00F02F2F" w:rsidRDefault="00A20395" w:rsidP="00A20395">
      <w:pPr>
        <w:pStyle w:val="Default"/>
        <w:spacing w:after="120"/>
        <w:contextualSpacing/>
        <w:jc w:val="center"/>
        <w:rPr>
          <w:color w:val="auto"/>
          <w:sz w:val="20"/>
          <w:szCs w:val="20"/>
        </w:rPr>
      </w:pPr>
      <w:r w:rsidRPr="00F02F2F">
        <w:rPr>
          <w:b/>
          <w:bCs/>
          <w:color w:val="auto"/>
          <w:sz w:val="20"/>
          <w:szCs w:val="20"/>
        </w:rPr>
        <w:t>Článek 5</w:t>
      </w:r>
    </w:p>
    <w:p w14:paraId="18AB3B43" w14:textId="77777777" w:rsidR="00A20395" w:rsidRPr="00F02F2F" w:rsidRDefault="00A20395" w:rsidP="00A20395">
      <w:pPr>
        <w:pStyle w:val="Default"/>
        <w:spacing w:after="120"/>
        <w:contextualSpacing/>
        <w:jc w:val="center"/>
        <w:rPr>
          <w:b/>
          <w:bCs/>
          <w:color w:val="auto"/>
          <w:sz w:val="20"/>
          <w:szCs w:val="20"/>
        </w:rPr>
      </w:pPr>
      <w:r w:rsidRPr="00F02F2F">
        <w:rPr>
          <w:b/>
          <w:bCs/>
          <w:color w:val="auto"/>
          <w:sz w:val="20"/>
          <w:szCs w:val="20"/>
        </w:rPr>
        <w:t>Účinnost</w:t>
      </w:r>
    </w:p>
    <w:p w14:paraId="7C0D429E" w14:textId="77777777" w:rsidR="00A20395" w:rsidRPr="00F02F2F" w:rsidRDefault="00A20395" w:rsidP="00A20395">
      <w:pPr>
        <w:pStyle w:val="Default"/>
        <w:spacing w:after="120"/>
        <w:contextualSpacing/>
        <w:jc w:val="center"/>
        <w:rPr>
          <w:b/>
          <w:bCs/>
          <w:color w:val="auto"/>
          <w:sz w:val="20"/>
          <w:szCs w:val="20"/>
        </w:rPr>
      </w:pPr>
    </w:p>
    <w:p w14:paraId="23C199F7" w14:textId="58FA1D1B" w:rsidR="00A20395" w:rsidRPr="00F02F2F" w:rsidRDefault="00A20395" w:rsidP="00A20395">
      <w:pPr>
        <w:pStyle w:val="Default"/>
        <w:spacing w:after="120"/>
        <w:contextualSpacing/>
        <w:jc w:val="both"/>
        <w:rPr>
          <w:color w:val="auto"/>
          <w:sz w:val="20"/>
          <w:szCs w:val="20"/>
        </w:rPr>
      </w:pPr>
      <w:r w:rsidRPr="00F02F2F">
        <w:rPr>
          <w:color w:val="auto"/>
          <w:sz w:val="20"/>
          <w:szCs w:val="20"/>
        </w:rPr>
        <w:t xml:space="preserve">Tato obecně závazná vyhláška nabývá účinnosti patnáctým dnem po dni vyhlášení. </w:t>
      </w:r>
    </w:p>
    <w:p w14:paraId="553C683A" w14:textId="77777777" w:rsidR="00A20395" w:rsidRPr="00F02F2F" w:rsidRDefault="00A20395" w:rsidP="00A20395">
      <w:pPr>
        <w:pStyle w:val="Default"/>
        <w:spacing w:after="120"/>
        <w:contextualSpacing/>
        <w:jc w:val="both"/>
        <w:rPr>
          <w:color w:val="auto"/>
          <w:sz w:val="20"/>
          <w:szCs w:val="20"/>
        </w:rPr>
      </w:pPr>
    </w:p>
    <w:p w14:paraId="09776E90" w14:textId="77777777" w:rsidR="00A20395" w:rsidRPr="00F02F2F" w:rsidRDefault="00A20395" w:rsidP="00A20395">
      <w:pPr>
        <w:pStyle w:val="Default"/>
        <w:spacing w:after="120"/>
        <w:contextualSpacing/>
        <w:jc w:val="both"/>
        <w:rPr>
          <w:color w:val="auto"/>
          <w:sz w:val="20"/>
          <w:szCs w:val="20"/>
        </w:rPr>
      </w:pPr>
    </w:p>
    <w:p w14:paraId="36A2C866" w14:textId="77777777" w:rsidR="004975BE" w:rsidRPr="00F02F2F" w:rsidRDefault="004975BE" w:rsidP="00A20395">
      <w:pPr>
        <w:pStyle w:val="Default"/>
        <w:spacing w:after="120"/>
        <w:contextualSpacing/>
        <w:jc w:val="both"/>
        <w:rPr>
          <w:color w:val="auto"/>
          <w:sz w:val="20"/>
          <w:szCs w:val="20"/>
        </w:rPr>
      </w:pPr>
    </w:p>
    <w:p w14:paraId="6B32B8A6" w14:textId="77777777" w:rsidR="004975BE" w:rsidRPr="00F02F2F" w:rsidRDefault="004975BE" w:rsidP="00A20395">
      <w:pPr>
        <w:pStyle w:val="Default"/>
        <w:spacing w:after="120"/>
        <w:contextualSpacing/>
        <w:jc w:val="both"/>
        <w:rPr>
          <w:color w:val="auto"/>
          <w:sz w:val="20"/>
          <w:szCs w:val="20"/>
        </w:rPr>
      </w:pPr>
    </w:p>
    <w:p w14:paraId="6379C05F" w14:textId="77777777" w:rsidR="00A13D7A" w:rsidRPr="00F02F2F" w:rsidRDefault="00A13D7A" w:rsidP="00A20395">
      <w:pPr>
        <w:pStyle w:val="Default"/>
        <w:spacing w:after="120"/>
        <w:contextualSpacing/>
        <w:jc w:val="both"/>
        <w:rPr>
          <w:color w:val="auto"/>
          <w:sz w:val="20"/>
          <w:szCs w:val="20"/>
        </w:rPr>
      </w:pPr>
    </w:p>
    <w:p w14:paraId="45D93698" w14:textId="2CEB8C7F" w:rsidR="00A20395" w:rsidRPr="00F02F2F" w:rsidRDefault="00A13D7A" w:rsidP="00A20395">
      <w:pPr>
        <w:pStyle w:val="Default"/>
        <w:spacing w:after="120"/>
        <w:contextualSpacing/>
        <w:jc w:val="both"/>
        <w:rPr>
          <w:color w:val="auto"/>
          <w:sz w:val="20"/>
          <w:szCs w:val="20"/>
        </w:rPr>
      </w:pPr>
      <w:r w:rsidRPr="00F02F2F">
        <w:rPr>
          <w:color w:val="auto"/>
          <w:sz w:val="20"/>
          <w:szCs w:val="20"/>
        </w:rPr>
        <w:t xml:space="preserve">Ing. Tomáš </w:t>
      </w:r>
      <w:proofErr w:type="spellStart"/>
      <w:r w:rsidRPr="00F02F2F">
        <w:rPr>
          <w:color w:val="auto"/>
          <w:sz w:val="20"/>
          <w:szCs w:val="20"/>
        </w:rPr>
        <w:t>Hocke</w:t>
      </w:r>
      <w:proofErr w:type="spellEnd"/>
      <w:r w:rsidRPr="00F02F2F">
        <w:rPr>
          <w:color w:val="auto"/>
          <w:sz w:val="20"/>
          <w:szCs w:val="20"/>
        </w:rPr>
        <w:t>, starosta</w:t>
      </w:r>
    </w:p>
    <w:p w14:paraId="436F3B20" w14:textId="1D3C1F2E" w:rsidR="00A13D7A" w:rsidRPr="00F02F2F" w:rsidRDefault="00A13D7A" w:rsidP="00A20395">
      <w:pPr>
        <w:pStyle w:val="Default"/>
        <w:spacing w:after="120"/>
        <w:contextualSpacing/>
        <w:jc w:val="both"/>
        <w:rPr>
          <w:color w:val="auto"/>
          <w:sz w:val="20"/>
          <w:szCs w:val="20"/>
        </w:rPr>
      </w:pPr>
    </w:p>
    <w:p w14:paraId="2684F869" w14:textId="563A9FAC" w:rsidR="00A13D7A" w:rsidRPr="00F02F2F" w:rsidRDefault="00A13D7A" w:rsidP="00A20395">
      <w:pPr>
        <w:pStyle w:val="Default"/>
        <w:spacing w:after="120"/>
        <w:contextualSpacing/>
        <w:jc w:val="both"/>
        <w:rPr>
          <w:color w:val="auto"/>
          <w:sz w:val="20"/>
          <w:szCs w:val="20"/>
        </w:rPr>
      </w:pPr>
    </w:p>
    <w:p w14:paraId="1E03AACC" w14:textId="50D5ED5A" w:rsidR="00A13D7A" w:rsidRPr="00F02F2F" w:rsidRDefault="00A13D7A" w:rsidP="00A20395">
      <w:pPr>
        <w:pStyle w:val="Default"/>
        <w:spacing w:after="120"/>
        <w:contextualSpacing/>
        <w:jc w:val="both"/>
        <w:rPr>
          <w:color w:val="auto"/>
          <w:sz w:val="20"/>
          <w:szCs w:val="20"/>
        </w:rPr>
      </w:pPr>
      <w:r w:rsidRPr="00F02F2F">
        <w:rPr>
          <w:color w:val="auto"/>
          <w:sz w:val="20"/>
          <w:szCs w:val="20"/>
        </w:rPr>
        <w:t>Mgr. Petra Houšková, místostarostka</w:t>
      </w:r>
    </w:p>
    <w:p w14:paraId="39104C78" w14:textId="77777777" w:rsidR="00A20395" w:rsidRPr="00F02F2F" w:rsidRDefault="00A20395" w:rsidP="00A20395">
      <w:pPr>
        <w:pStyle w:val="Default"/>
        <w:spacing w:after="120"/>
        <w:contextualSpacing/>
        <w:jc w:val="both"/>
        <w:rPr>
          <w:color w:val="auto"/>
          <w:sz w:val="20"/>
          <w:szCs w:val="20"/>
        </w:rPr>
      </w:pPr>
    </w:p>
    <w:p w14:paraId="136CFF30" w14:textId="77777777" w:rsidR="00A13D7A" w:rsidRPr="00F02F2F" w:rsidRDefault="00A13D7A" w:rsidP="00A20395">
      <w:pPr>
        <w:pStyle w:val="Default"/>
        <w:spacing w:after="120"/>
        <w:contextualSpacing/>
        <w:jc w:val="both"/>
        <w:rPr>
          <w:color w:val="FF0000"/>
          <w:sz w:val="20"/>
          <w:szCs w:val="20"/>
        </w:rPr>
      </w:pPr>
    </w:p>
    <w:sectPr w:rsidR="00A13D7A" w:rsidRPr="00F02F2F">
      <w:pgSz w:w="11906" w:h="16838"/>
      <w:pgMar w:top="850" w:right="850"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F630" w14:textId="77777777" w:rsidR="0055746C" w:rsidRDefault="0055746C" w:rsidP="00A20395">
      <w:r>
        <w:separator/>
      </w:r>
    </w:p>
  </w:endnote>
  <w:endnote w:type="continuationSeparator" w:id="0">
    <w:p w14:paraId="3C7AC6F4" w14:textId="77777777" w:rsidR="0055746C" w:rsidRDefault="0055746C"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10E6" w14:textId="77777777" w:rsidR="0055746C" w:rsidRDefault="0055746C" w:rsidP="00A20395">
      <w:r>
        <w:separator/>
      </w:r>
    </w:p>
  </w:footnote>
  <w:footnote w:type="continuationSeparator" w:id="0">
    <w:p w14:paraId="3A33FB99" w14:textId="77777777" w:rsidR="0055746C" w:rsidRDefault="0055746C" w:rsidP="00A20395">
      <w:r>
        <w:continuationSeparator/>
      </w:r>
    </w:p>
  </w:footnote>
  <w:footnote w:id="1">
    <w:p w14:paraId="62D1E1FA" w14:textId="63835938"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w:t>
      </w:r>
      <w:r w:rsidR="00841066">
        <w:rPr>
          <w:rFonts w:ascii="Arial" w:hAnsi="Arial" w:cs="Arial"/>
          <w:sz w:val="18"/>
        </w:rPr>
        <w:t>7</w:t>
      </w:r>
      <w:r w:rsidRPr="00827FC6">
        <w:rPr>
          <w:rFonts w:ascii="Arial" w:hAnsi="Arial" w:cs="Arial"/>
          <w:sz w:val="18"/>
        </w:rPr>
        <w:t xml:space="preserve"> zákona některých přestupcích platí, že: </w:t>
      </w:r>
      <w:r w:rsidRPr="00827FC6">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EA2E9552"/>
    <w:lvl w:ilvl="0" w:tplc="13FE386C">
      <w:start w:val="1"/>
      <w:numFmt w:val="decimal"/>
      <w:lvlText w:val="(%1)"/>
      <w:lvlJc w:val="left"/>
      <w:pPr>
        <w:ind w:left="720" w:hanging="360"/>
      </w:pPr>
      <w:rPr>
        <w:rFonts w:hint="default"/>
        <w:b w:val="0"/>
        <w:i w:val="0"/>
      </w:rPr>
    </w:lvl>
    <w:lvl w:ilvl="1" w:tplc="155AA1B2">
      <w:start w:val="1"/>
      <w:numFmt w:val="lowerLetter"/>
      <w:lvlText w:val="%2)"/>
      <w:lvlJc w:val="left"/>
      <w:pPr>
        <w:ind w:left="644" w:hanging="360"/>
      </w:pPr>
      <w:rPr>
        <w:rFonts w:ascii="Arial" w:eastAsiaTheme="minorHAnsi" w:hAnsi="Arial" w:cs="Arial" w:hint="default"/>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68947150">
    <w:abstractNumId w:val="0"/>
  </w:num>
  <w:num w:numId="2" w16cid:durableId="687029604">
    <w:abstractNumId w:val="1"/>
  </w:num>
  <w:num w:numId="3" w16cid:durableId="1784879691">
    <w:abstractNumId w:val="13"/>
  </w:num>
  <w:num w:numId="4" w16cid:durableId="1810711715">
    <w:abstractNumId w:val="17"/>
  </w:num>
  <w:num w:numId="5" w16cid:durableId="721027170">
    <w:abstractNumId w:val="7"/>
  </w:num>
  <w:num w:numId="6" w16cid:durableId="1101686456">
    <w:abstractNumId w:val="30"/>
  </w:num>
  <w:num w:numId="7" w16cid:durableId="554858901">
    <w:abstractNumId w:val="34"/>
  </w:num>
  <w:num w:numId="8" w16cid:durableId="200938880">
    <w:abstractNumId w:val="19"/>
  </w:num>
  <w:num w:numId="9" w16cid:durableId="1602957067">
    <w:abstractNumId w:val="11"/>
  </w:num>
  <w:num w:numId="10" w16cid:durableId="115412168">
    <w:abstractNumId w:val="32"/>
  </w:num>
  <w:num w:numId="11" w16cid:durableId="1738429205">
    <w:abstractNumId w:val="37"/>
  </w:num>
  <w:num w:numId="12" w16cid:durableId="723454075">
    <w:abstractNumId w:val="26"/>
  </w:num>
  <w:num w:numId="13" w16cid:durableId="13576561">
    <w:abstractNumId w:val="4"/>
  </w:num>
  <w:num w:numId="14" w16cid:durableId="268777492">
    <w:abstractNumId w:val="35"/>
  </w:num>
  <w:num w:numId="15" w16cid:durableId="1473906991">
    <w:abstractNumId w:val="25"/>
  </w:num>
  <w:num w:numId="16" w16cid:durableId="1369719889">
    <w:abstractNumId w:val="5"/>
  </w:num>
  <w:num w:numId="17" w16cid:durableId="2143039608">
    <w:abstractNumId w:val="24"/>
  </w:num>
  <w:num w:numId="18" w16cid:durableId="334889888">
    <w:abstractNumId w:val="2"/>
  </w:num>
  <w:num w:numId="19" w16cid:durableId="664090106">
    <w:abstractNumId w:val="16"/>
  </w:num>
  <w:num w:numId="20" w16cid:durableId="1275402269">
    <w:abstractNumId w:val="36"/>
  </w:num>
  <w:num w:numId="21" w16cid:durableId="1549605359">
    <w:abstractNumId w:val="21"/>
  </w:num>
  <w:num w:numId="22" w16cid:durableId="1223249768">
    <w:abstractNumId w:val="8"/>
  </w:num>
  <w:num w:numId="23" w16cid:durableId="624776042">
    <w:abstractNumId w:val="12"/>
  </w:num>
  <w:num w:numId="24" w16cid:durableId="1877546990">
    <w:abstractNumId w:val="23"/>
  </w:num>
  <w:num w:numId="25" w16cid:durableId="1845827266">
    <w:abstractNumId w:val="6"/>
  </w:num>
  <w:num w:numId="26" w16cid:durableId="730082518">
    <w:abstractNumId w:val="18"/>
  </w:num>
  <w:num w:numId="27" w16cid:durableId="1479617240">
    <w:abstractNumId w:val="31"/>
  </w:num>
  <w:num w:numId="28" w16cid:durableId="441068912">
    <w:abstractNumId w:val="15"/>
  </w:num>
  <w:num w:numId="29" w16cid:durableId="2118870805">
    <w:abstractNumId w:val="10"/>
  </w:num>
  <w:num w:numId="30" w16cid:durableId="464199486">
    <w:abstractNumId w:val="29"/>
  </w:num>
  <w:num w:numId="31" w16cid:durableId="1768648991">
    <w:abstractNumId w:val="9"/>
  </w:num>
  <w:num w:numId="32" w16cid:durableId="1001277929">
    <w:abstractNumId w:val="3"/>
  </w:num>
  <w:num w:numId="33" w16cid:durableId="447428073">
    <w:abstractNumId w:val="20"/>
  </w:num>
  <w:num w:numId="34" w16cid:durableId="1477527364">
    <w:abstractNumId w:val="29"/>
  </w:num>
  <w:num w:numId="35" w16cid:durableId="1052265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02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217652">
    <w:abstractNumId w:val="22"/>
  </w:num>
  <w:num w:numId="38" w16cid:durableId="331685030">
    <w:abstractNumId w:val="33"/>
  </w:num>
  <w:num w:numId="39" w16cid:durableId="793796185">
    <w:abstractNumId w:val="14"/>
  </w:num>
  <w:num w:numId="40" w16cid:durableId="405227417">
    <w:abstractNumId w:val="28"/>
  </w:num>
  <w:num w:numId="41" w16cid:durableId="1150753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B"/>
    <w:rsid w:val="00001766"/>
    <w:rsid w:val="0002439E"/>
    <w:rsid w:val="000324E0"/>
    <w:rsid w:val="00033E93"/>
    <w:rsid w:val="0004202C"/>
    <w:rsid w:val="0004368D"/>
    <w:rsid w:val="00044E39"/>
    <w:rsid w:val="00054F51"/>
    <w:rsid w:val="0005604F"/>
    <w:rsid w:val="00061B1A"/>
    <w:rsid w:val="000668D8"/>
    <w:rsid w:val="0007522B"/>
    <w:rsid w:val="00085A7E"/>
    <w:rsid w:val="00097059"/>
    <w:rsid w:val="000C0060"/>
    <w:rsid w:val="000C7026"/>
    <w:rsid w:val="000C77AB"/>
    <w:rsid w:val="000D5BB3"/>
    <w:rsid w:val="000E0637"/>
    <w:rsid w:val="000E267C"/>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04C7"/>
    <w:rsid w:val="0019786F"/>
    <w:rsid w:val="001B3406"/>
    <w:rsid w:val="001C0D97"/>
    <w:rsid w:val="001C157B"/>
    <w:rsid w:val="001C3BB9"/>
    <w:rsid w:val="001D3729"/>
    <w:rsid w:val="001D695F"/>
    <w:rsid w:val="001F0311"/>
    <w:rsid w:val="00211C91"/>
    <w:rsid w:val="00212DD8"/>
    <w:rsid w:val="002150C4"/>
    <w:rsid w:val="00216223"/>
    <w:rsid w:val="00227BB1"/>
    <w:rsid w:val="002335E0"/>
    <w:rsid w:val="00236B87"/>
    <w:rsid w:val="00241CF0"/>
    <w:rsid w:val="0024288C"/>
    <w:rsid w:val="0025045C"/>
    <w:rsid w:val="00252559"/>
    <w:rsid w:val="002627C9"/>
    <w:rsid w:val="00264459"/>
    <w:rsid w:val="00267202"/>
    <w:rsid w:val="0028218B"/>
    <w:rsid w:val="00282A6F"/>
    <w:rsid w:val="00287A21"/>
    <w:rsid w:val="002A00CA"/>
    <w:rsid w:val="002A4C20"/>
    <w:rsid w:val="002B325D"/>
    <w:rsid w:val="002B3835"/>
    <w:rsid w:val="002B4D69"/>
    <w:rsid w:val="002D392B"/>
    <w:rsid w:val="002E2C0C"/>
    <w:rsid w:val="002E42C2"/>
    <w:rsid w:val="002F5F76"/>
    <w:rsid w:val="00307EE4"/>
    <w:rsid w:val="00321D51"/>
    <w:rsid w:val="00322FB1"/>
    <w:rsid w:val="00325EBB"/>
    <w:rsid w:val="00332F95"/>
    <w:rsid w:val="0033398F"/>
    <w:rsid w:val="00334696"/>
    <w:rsid w:val="00335910"/>
    <w:rsid w:val="003372CB"/>
    <w:rsid w:val="0034386C"/>
    <w:rsid w:val="0035129D"/>
    <w:rsid w:val="003520C6"/>
    <w:rsid w:val="00354406"/>
    <w:rsid w:val="0037510F"/>
    <w:rsid w:val="00375325"/>
    <w:rsid w:val="00376D60"/>
    <w:rsid w:val="00380E29"/>
    <w:rsid w:val="00390EA3"/>
    <w:rsid w:val="0039433E"/>
    <w:rsid w:val="00397D6F"/>
    <w:rsid w:val="003C3E32"/>
    <w:rsid w:val="003D3974"/>
    <w:rsid w:val="003D77FA"/>
    <w:rsid w:val="003E02AD"/>
    <w:rsid w:val="003F0671"/>
    <w:rsid w:val="003F15A9"/>
    <w:rsid w:val="004102F5"/>
    <w:rsid w:val="00420975"/>
    <w:rsid w:val="004223C1"/>
    <w:rsid w:val="00422E8D"/>
    <w:rsid w:val="00423C63"/>
    <w:rsid w:val="00430E65"/>
    <w:rsid w:val="004342F6"/>
    <w:rsid w:val="00437856"/>
    <w:rsid w:val="0044403F"/>
    <w:rsid w:val="00444209"/>
    <w:rsid w:val="004452F8"/>
    <w:rsid w:val="004475A8"/>
    <w:rsid w:val="00451798"/>
    <w:rsid w:val="00451A55"/>
    <w:rsid w:val="00457F71"/>
    <w:rsid w:val="00480F07"/>
    <w:rsid w:val="00481DD1"/>
    <w:rsid w:val="00486B59"/>
    <w:rsid w:val="004975BE"/>
    <w:rsid w:val="004B317B"/>
    <w:rsid w:val="004B7ACD"/>
    <w:rsid w:val="004C55C4"/>
    <w:rsid w:val="004D2988"/>
    <w:rsid w:val="004D6317"/>
    <w:rsid w:val="004E6DC4"/>
    <w:rsid w:val="005016A4"/>
    <w:rsid w:val="00502F94"/>
    <w:rsid w:val="00504D3A"/>
    <w:rsid w:val="00521001"/>
    <w:rsid w:val="00531724"/>
    <w:rsid w:val="00540791"/>
    <w:rsid w:val="00543115"/>
    <w:rsid w:val="005460C6"/>
    <w:rsid w:val="00546156"/>
    <w:rsid w:val="00547A10"/>
    <w:rsid w:val="00551274"/>
    <w:rsid w:val="00551A59"/>
    <w:rsid w:val="00551F8A"/>
    <w:rsid w:val="00553FFA"/>
    <w:rsid w:val="0055746C"/>
    <w:rsid w:val="00557BF0"/>
    <w:rsid w:val="00566CBF"/>
    <w:rsid w:val="005730AB"/>
    <w:rsid w:val="005839F4"/>
    <w:rsid w:val="00593295"/>
    <w:rsid w:val="00593DA3"/>
    <w:rsid w:val="005F247F"/>
    <w:rsid w:val="005F7DAA"/>
    <w:rsid w:val="006068F4"/>
    <w:rsid w:val="00616DEF"/>
    <w:rsid w:val="00617E1D"/>
    <w:rsid w:val="00620C08"/>
    <w:rsid w:val="0062450E"/>
    <w:rsid w:val="00630B7D"/>
    <w:rsid w:val="006311FC"/>
    <w:rsid w:val="0064011B"/>
    <w:rsid w:val="006448DB"/>
    <w:rsid w:val="00654180"/>
    <w:rsid w:val="0066112E"/>
    <w:rsid w:val="00661D5F"/>
    <w:rsid w:val="00675F4B"/>
    <w:rsid w:val="00680421"/>
    <w:rsid w:val="00685262"/>
    <w:rsid w:val="006873A2"/>
    <w:rsid w:val="006A1FDF"/>
    <w:rsid w:val="006C0D1B"/>
    <w:rsid w:val="006C3AE7"/>
    <w:rsid w:val="006C757C"/>
    <w:rsid w:val="006E3D3E"/>
    <w:rsid w:val="006E4C4E"/>
    <w:rsid w:val="00701788"/>
    <w:rsid w:val="00735FB8"/>
    <w:rsid w:val="00740540"/>
    <w:rsid w:val="00747AF6"/>
    <w:rsid w:val="00751439"/>
    <w:rsid w:val="007536F8"/>
    <w:rsid w:val="00765A33"/>
    <w:rsid w:val="00766B71"/>
    <w:rsid w:val="00773591"/>
    <w:rsid w:val="00783C37"/>
    <w:rsid w:val="007860D0"/>
    <w:rsid w:val="007A3DCD"/>
    <w:rsid w:val="007A5C69"/>
    <w:rsid w:val="007C4608"/>
    <w:rsid w:val="007E6D91"/>
    <w:rsid w:val="007E7128"/>
    <w:rsid w:val="007E7136"/>
    <w:rsid w:val="007F44B5"/>
    <w:rsid w:val="007F6C16"/>
    <w:rsid w:val="00800CC7"/>
    <w:rsid w:val="008050DB"/>
    <w:rsid w:val="00811B06"/>
    <w:rsid w:val="008120DF"/>
    <w:rsid w:val="00841066"/>
    <w:rsid w:val="00851B95"/>
    <w:rsid w:val="008546A9"/>
    <w:rsid w:val="00872756"/>
    <w:rsid w:val="00890B7D"/>
    <w:rsid w:val="00891F5E"/>
    <w:rsid w:val="00892662"/>
    <w:rsid w:val="008954FE"/>
    <w:rsid w:val="00896B91"/>
    <w:rsid w:val="008A0690"/>
    <w:rsid w:val="008A1150"/>
    <w:rsid w:val="008A1232"/>
    <w:rsid w:val="008A72CD"/>
    <w:rsid w:val="008B2C0D"/>
    <w:rsid w:val="008C1ECA"/>
    <w:rsid w:val="008C56DF"/>
    <w:rsid w:val="008C72D6"/>
    <w:rsid w:val="008D0DDE"/>
    <w:rsid w:val="008D5E62"/>
    <w:rsid w:val="008D76BC"/>
    <w:rsid w:val="008E04E4"/>
    <w:rsid w:val="008F0E31"/>
    <w:rsid w:val="008F23CC"/>
    <w:rsid w:val="008F7AE9"/>
    <w:rsid w:val="00901725"/>
    <w:rsid w:val="00906DAF"/>
    <w:rsid w:val="0093516E"/>
    <w:rsid w:val="0094370D"/>
    <w:rsid w:val="009475FE"/>
    <w:rsid w:val="00953137"/>
    <w:rsid w:val="00956FBB"/>
    <w:rsid w:val="009636E0"/>
    <w:rsid w:val="00977841"/>
    <w:rsid w:val="00995BD5"/>
    <w:rsid w:val="0099785B"/>
    <w:rsid w:val="009A5765"/>
    <w:rsid w:val="009B5A21"/>
    <w:rsid w:val="009B5C58"/>
    <w:rsid w:val="009B7D61"/>
    <w:rsid w:val="009E0F47"/>
    <w:rsid w:val="009E5AAF"/>
    <w:rsid w:val="009F5C2E"/>
    <w:rsid w:val="00A01EF3"/>
    <w:rsid w:val="00A124B3"/>
    <w:rsid w:val="00A13D7A"/>
    <w:rsid w:val="00A20395"/>
    <w:rsid w:val="00A223B6"/>
    <w:rsid w:val="00A411F8"/>
    <w:rsid w:val="00A55AD0"/>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E5028"/>
    <w:rsid w:val="00AF0CE4"/>
    <w:rsid w:val="00B011A3"/>
    <w:rsid w:val="00B01646"/>
    <w:rsid w:val="00B12BDE"/>
    <w:rsid w:val="00B204C8"/>
    <w:rsid w:val="00B223E2"/>
    <w:rsid w:val="00B31AB2"/>
    <w:rsid w:val="00B367B3"/>
    <w:rsid w:val="00B4435F"/>
    <w:rsid w:val="00B52E53"/>
    <w:rsid w:val="00B560D1"/>
    <w:rsid w:val="00B857E6"/>
    <w:rsid w:val="00B96694"/>
    <w:rsid w:val="00BB34FE"/>
    <w:rsid w:val="00BC54D0"/>
    <w:rsid w:val="00BC6D19"/>
    <w:rsid w:val="00BC7127"/>
    <w:rsid w:val="00BD3F3F"/>
    <w:rsid w:val="00BE3132"/>
    <w:rsid w:val="00BF10DB"/>
    <w:rsid w:val="00BF24EA"/>
    <w:rsid w:val="00C16F3B"/>
    <w:rsid w:val="00C26C41"/>
    <w:rsid w:val="00C44ED4"/>
    <w:rsid w:val="00C46661"/>
    <w:rsid w:val="00C46A33"/>
    <w:rsid w:val="00C5267E"/>
    <w:rsid w:val="00C538F5"/>
    <w:rsid w:val="00C55E9F"/>
    <w:rsid w:val="00C57A6C"/>
    <w:rsid w:val="00C66762"/>
    <w:rsid w:val="00C7164F"/>
    <w:rsid w:val="00C86191"/>
    <w:rsid w:val="00C86D46"/>
    <w:rsid w:val="00C955C4"/>
    <w:rsid w:val="00CA17FF"/>
    <w:rsid w:val="00CB1958"/>
    <w:rsid w:val="00CB78BF"/>
    <w:rsid w:val="00CB7DF7"/>
    <w:rsid w:val="00CC3085"/>
    <w:rsid w:val="00CC793E"/>
    <w:rsid w:val="00CC7E19"/>
    <w:rsid w:val="00CD04D4"/>
    <w:rsid w:val="00CE4EE3"/>
    <w:rsid w:val="00CF5F2D"/>
    <w:rsid w:val="00D01C33"/>
    <w:rsid w:val="00D055A7"/>
    <w:rsid w:val="00D14530"/>
    <w:rsid w:val="00D150FE"/>
    <w:rsid w:val="00D23D5B"/>
    <w:rsid w:val="00D2610D"/>
    <w:rsid w:val="00D32281"/>
    <w:rsid w:val="00D542A2"/>
    <w:rsid w:val="00D71FF8"/>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322B3"/>
    <w:rsid w:val="00E44081"/>
    <w:rsid w:val="00E5063F"/>
    <w:rsid w:val="00E531DF"/>
    <w:rsid w:val="00E53ED6"/>
    <w:rsid w:val="00E673DE"/>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EF61D2"/>
    <w:rsid w:val="00F01ECB"/>
    <w:rsid w:val="00F02F2F"/>
    <w:rsid w:val="00F12ABC"/>
    <w:rsid w:val="00F24009"/>
    <w:rsid w:val="00F323C6"/>
    <w:rsid w:val="00F467FC"/>
    <w:rsid w:val="00F54586"/>
    <w:rsid w:val="00F54B17"/>
    <w:rsid w:val="00F60967"/>
    <w:rsid w:val="00F72688"/>
    <w:rsid w:val="00F7464F"/>
    <w:rsid w:val="00F82BC7"/>
    <w:rsid w:val="00F83F5A"/>
    <w:rsid w:val="00F90E6E"/>
    <w:rsid w:val="00F93104"/>
    <w:rsid w:val="00F93F13"/>
    <w:rsid w:val="00FB5212"/>
    <w:rsid w:val="00FC6BAC"/>
    <w:rsid w:val="00FE4900"/>
    <w:rsid w:val="00FF4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597</Words>
  <Characters>2595</Characters>
  <Application>Microsoft Office Word</Application>
  <DocSecurity>0</DocSecurity>
  <Lines>81</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Eva Honzáková</cp:lastModifiedBy>
  <cp:revision>2</cp:revision>
  <cp:lastPrinted>2026-04-24T11:25:00Z</cp:lastPrinted>
  <dcterms:created xsi:type="dcterms:W3CDTF">2026-06-29T09:06:00Z</dcterms:created>
  <dcterms:modified xsi:type="dcterms:W3CDTF">2026-06-29T09:06:00Z</dcterms:modified>
</cp:coreProperties>
</file>