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89" w:rsidRDefault="000C19EC">
      <w:pPr>
        <w:pStyle w:val="Nzev"/>
      </w:pPr>
      <w:r>
        <w:t>Město Mnichovice</w:t>
      </w:r>
      <w:r>
        <w:br/>
        <w:t>Zastupitelstvo města Mnichovice</w:t>
      </w:r>
    </w:p>
    <w:p w:rsidR="006A5789" w:rsidRDefault="000C19EC">
      <w:pPr>
        <w:pStyle w:val="Nadpis1"/>
      </w:pPr>
      <w:r>
        <w:t>Obecně závazná vyhláška města Mnichovice</w:t>
      </w:r>
      <w:r>
        <w:br/>
        <w:t>o místním poplatku za užívání veřejného prostranství</w:t>
      </w:r>
    </w:p>
    <w:p w:rsidR="006A5789" w:rsidRDefault="000C19EC">
      <w:pPr>
        <w:pStyle w:val="UvodniVeta"/>
      </w:pPr>
      <w:r>
        <w:t>Zastupitelstvo města Mnichovice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A5789" w:rsidRDefault="000C19EC">
      <w:pPr>
        <w:pStyle w:val="Nadpis2"/>
      </w:pPr>
      <w:r>
        <w:t>Čl. 1</w:t>
      </w:r>
      <w:r>
        <w:br/>
        <w:t>Úvodní ustanovení</w:t>
      </w:r>
    </w:p>
    <w:p w:rsidR="006A5789" w:rsidRDefault="000C19EC">
      <w:pPr>
        <w:pStyle w:val="Odstavec"/>
        <w:numPr>
          <w:ilvl w:val="0"/>
          <w:numId w:val="1"/>
        </w:numPr>
      </w:pPr>
      <w:r>
        <w:t>Město Mnichovice touto vyhláškou zavádí místní poplatek za užívání veřejného prostranství (dále jen „poplatek“).</w:t>
      </w:r>
    </w:p>
    <w:p w:rsidR="006A5789" w:rsidRDefault="000C19E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6A5789" w:rsidRDefault="000C19EC">
      <w:pPr>
        <w:pStyle w:val="Nadpis2"/>
      </w:pPr>
      <w:r>
        <w:t>Čl. 2</w:t>
      </w:r>
      <w:r>
        <w:br/>
        <w:t>Předmět poplatku a poplatník</w:t>
      </w:r>
    </w:p>
    <w:p w:rsidR="006A5789" w:rsidRDefault="000C19E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reklamních zařízení,</w:t>
      </w:r>
    </w:p>
    <w:p w:rsidR="006A5789" w:rsidRDefault="000C19EC">
      <w:pPr>
        <w:pStyle w:val="Odstavec"/>
        <w:numPr>
          <w:ilvl w:val="1"/>
          <w:numId w:val="1"/>
        </w:numPr>
      </w:pPr>
      <w:r>
        <w:t>provádění výkopových prací,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stavebních zařízení,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skládek,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zařízení cirkusů,</w:t>
      </w:r>
    </w:p>
    <w:p w:rsidR="006A5789" w:rsidRDefault="000C19E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6A5789" w:rsidRDefault="000C19EC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6A5789" w:rsidRDefault="000C19E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6A5789" w:rsidRDefault="000C19E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6A5789" w:rsidRDefault="000C19E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6A5789" w:rsidRDefault="000C19E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6A5789" w:rsidRDefault="000C19EC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A5789" w:rsidRDefault="000C19EC">
      <w:pPr>
        <w:pStyle w:val="Nadpis2"/>
      </w:pPr>
      <w:r>
        <w:t>Čl. 3</w:t>
      </w:r>
      <w:r>
        <w:br/>
        <w:t>Veřejná prostranství</w:t>
      </w:r>
    </w:p>
    <w:p w:rsidR="006A5789" w:rsidRDefault="000C19EC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6A5789" w:rsidRDefault="000C19EC">
      <w:pPr>
        <w:pStyle w:val="Nadpis2"/>
      </w:pPr>
      <w:r>
        <w:t>Čl. 4</w:t>
      </w:r>
      <w:r>
        <w:br/>
        <w:t>Ohlašovací povinnost</w:t>
      </w:r>
    </w:p>
    <w:p w:rsidR="006A5789" w:rsidRDefault="000C19EC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6A5789" w:rsidRDefault="000C19E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A5789" w:rsidRDefault="000C19E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A5789" w:rsidRDefault="000C19EC">
      <w:pPr>
        <w:pStyle w:val="Nadpis2"/>
      </w:pPr>
      <w:r>
        <w:t>Čl. 5</w:t>
      </w:r>
      <w:r>
        <w:br/>
        <w:t>Sazba poplatku</w:t>
      </w:r>
    </w:p>
    <w:p w:rsidR="006A5789" w:rsidRDefault="000C19E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skládek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6A5789" w:rsidRDefault="000C19EC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:rsidR="006A5789" w:rsidRDefault="000C19EC">
      <w:pPr>
        <w:pStyle w:val="Odstavec"/>
        <w:numPr>
          <w:ilvl w:val="1"/>
          <w:numId w:val="1"/>
        </w:numPr>
      </w:pPr>
      <w:r>
        <w:t>za umístění reklamních zařízení 2000 Kč za rok,</w:t>
      </w:r>
    </w:p>
    <w:p w:rsidR="006A5789" w:rsidRDefault="000C19EC">
      <w:pPr>
        <w:pStyle w:val="Odstavec"/>
        <w:numPr>
          <w:ilvl w:val="1"/>
          <w:numId w:val="1"/>
        </w:numPr>
      </w:pPr>
      <w:r>
        <w:t>za vyhrazení trvalého parkovacího místa 10000 Kč za rok.</w:t>
      </w:r>
    </w:p>
    <w:p w:rsidR="006A5789" w:rsidRDefault="000C19EC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6A5789" w:rsidRDefault="000C19EC">
      <w:pPr>
        <w:pStyle w:val="Nadpis2"/>
      </w:pPr>
      <w:r>
        <w:t>Čl. 6</w:t>
      </w:r>
      <w:r>
        <w:br/>
        <w:t>Splatnost poplatku</w:t>
      </w:r>
    </w:p>
    <w:p w:rsidR="006A5789" w:rsidRDefault="000C19EC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6A5789" w:rsidRDefault="000C19EC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6A5789" w:rsidRDefault="000C19EC">
      <w:pPr>
        <w:pStyle w:val="Nadpis2"/>
      </w:pPr>
      <w:r>
        <w:t>Čl. 7</w:t>
      </w:r>
      <w:r>
        <w:br/>
        <w:t xml:space="preserve"> Osvobození</w:t>
      </w:r>
    </w:p>
    <w:p w:rsidR="006A5789" w:rsidRDefault="000C19EC">
      <w:pPr>
        <w:pStyle w:val="Odstavec"/>
        <w:numPr>
          <w:ilvl w:val="0"/>
          <w:numId w:val="6"/>
        </w:numPr>
      </w:pPr>
      <w:r>
        <w:t>Poplatek se neplatí:</w:t>
      </w:r>
    </w:p>
    <w:p w:rsidR="006A5789" w:rsidRDefault="000C19E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A5789" w:rsidRDefault="000C19E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6A5789" w:rsidRDefault="000C19E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A5789" w:rsidRDefault="000C19EC">
      <w:pPr>
        <w:pStyle w:val="Nadpis2"/>
      </w:pPr>
      <w:r>
        <w:t>Čl. 8</w:t>
      </w:r>
      <w:r>
        <w:br/>
        <w:t xml:space="preserve"> Přechodné a zrušovací ustanovení</w:t>
      </w:r>
    </w:p>
    <w:p w:rsidR="006A5789" w:rsidRDefault="000C19E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6A5789" w:rsidRDefault="000C19EC">
      <w:pPr>
        <w:pStyle w:val="Odstavec"/>
        <w:numPr>
          <w:ilvl w:val="0"/>
          <w:numId w:val="1"/>
        </w:numPr>
      </w:pPr>
      <w:r>
        <w:t>Zrušuje se obecně závazná vyhláška č. 2/2019, Obecně závazná vyhláška o místním poplatku za užívání veřejného prostranství, ze dne 16. prosince 2019.</w:t>
      </w:r>
    </w:p>
    <w:p w:rsidR="006A5789" w:rsidRDefault="000C19EC">
      <w:pPr>
        <w:pStyle w:val="Nadpis2"/>
      </w:pPr>
      <w:r>
        <w:t>Čl. 9</w:t>
      </w:r>
      <w:r>
        <w:br/>
        <w:t>Účinnost</w:t>
      </w:r>
    </w:p>
    <w:p w:rsidR="006A5789" w:rsidRDefault="000C19E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5789" w:rsidTr="0098467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5789" w:rsidRDefault="000C19EC">
            <w:pPr>
              <w:pStyle w:val="PodpisovePole"/>
            </w:pPr>
            <w:r>
              <w:t>Bc. Margita Valentová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5789" w:rsidRDefault="000C19EC">
            <w:pPr>
              <w:pStyle w:val="PodpisovePole"/>
            </w:pPr>
            <w:r>
              <w:t>Mgr. Lucie Procházková v. r.</w:t>
            </w:r>
            <w:r>
              <w:br/>
              <w:t xml:space="preserve"> místostarostka</w:t>
            </w:r>
          </w:p>
        </w:tc>
      </w:tr>
      <w:tr w:rsidR="006A5789" w:rsidTr="0098467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5789" w:rsidRDefault="006A578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A5789" w:rsidRDefault="006A5789">
            <w:pPr>
              <w:pStyle w:val="PodpisovePole"/>
            </w:pPr>
          </w:p>
        </w:tc>
      </w:tr>
    </w:tbl>
    <w:p w:rsidR="00984672" w:rsidRPr="00984672" w:rsidRDefault="00984672" w:rsidP="0098467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53914335"/>
      <w:r w:rsidRPr="0098467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Příloha č. 1 </w:t>
      </w:r>
      <w:bookmarkEnd w:id="0"/>
      <w:r w:rsidRPr="00984672">
        <w:rPr>
          <w:rFonts w:ascii="Times New Roman" w:hAnsi="Times New Roman" w:cs="Times New Roman"/>
          <w:b/>
          <w:sz w:val="22"/>
          <w:szCs w:val="22"/>
        </w:rPr>
        <w:t xml:space="preserve">- Město Mnichovice – jmenný seznam veřejných prostranství (ulic, náměstí a parků) </w:t>
      </w:r>
    </w:p>
    <w:p w:rsidR="00984672" w:rsidRPr="00F705E2" w:rsidRDefault="00984672" w:rsidP="00984672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4672" w:rsidRPr="00DA29A5" w:rsidTr="00DA29A5">
        <w:trPr>
          <w:trHeight w:val="13207"/>
        </w:trPr>
        <w:tc>
          <w:tcPr>
            <w:tcW w:w="3020" w:type="dxa"/>
          </w:tcPr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Anenská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Bezručova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Budíkov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Čapkova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Do Vrchu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Dolní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Fričova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Fučíkova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Habrová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Hlavní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Horní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Horská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Hrusická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Husova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Jahodová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Jánská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Jánské náměstí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Jidaška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Jiráskova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Hubačovu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Jedlovci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Lesu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</w:t>
            </w:r>
            <w:proofErr w:type="spellStart"/>
            <w:r w:rsidRPr="00DA29A5">
              <w:rPr>
                <w:sz w:val="21"/>
                <w:szCs w:val="21"/>
              </w:rPr>
              <w:t>Myšlínu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Ovčínu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 Potoku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Ke Koupališti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Koloděje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Konrádova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Kostelní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Kozí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Krátká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Kunická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Květinová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Ladova</w:t>
            </w:r>
          </w:p>
          <w:p w:rsidR="00984672" w:rsidRPr="00DA29A5" w:rsidRDefault="00984672" w:rsidP="00914077">
            <w:pPr>
              <w:rPr>
                <w:sz w:val="21"/>
                <w:szCs w:val="21"/>
                <w:highlight w:val="yellow"/>
              </w:rPr>
            </w:pPr>
            <w:r w:rsidRPr="00DA29A5">
              <w:rPr>
                <w:sz w:val="21"/>
                <w:szCs w:val="21"/>
              </w:rPr>
              <w:t>Levá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Lesní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Lipová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Lomená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Luční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Máchova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Masarykovo náměstí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proofErr w:type="spellStart"/>
            <w:r w:rsidRPr="00DA29A5">
              <w:rPr>
                <w:sz w:val="21"/>
                <w:szCs w:val="21"/>
              </w:rPr>
              <w:t>Mazanova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Mirošovická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Modřínová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Myšlínská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 xml:space="preserve">Na </w:t>
            </w:r>
            <w:proofErr w:type="spellStart"/>
            <w:r w:rsidRPr="00DA29A5">
              <w:rPr>
                <w:sz w:val="21"/>
                <w:szCs w:val="21"/>
              </w:rPr>
              <w:t>Bulánce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 xml:space="preserve">Na </w:t>
            </w:r>
            <w:proofErr w:type="spellStart"/>
            <w:r w:rsidRPr="00DA29A5">
              <w:rPr>
                <w:sz w:val="21"/>
                <w:szCs w:val="21"/>
              </w:rPr>
              <w:t>Husínku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Konci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 xml:space="preserve">Na </w:t>
            </w:r>
            <w:proofErr w:type="spellStart"/>
            <w:r w:rsidRPr="00DA29A5">
              <w:rPr>
                <w:sz w:val="21"/>
                <w:szCs w:val="21"/>
              </w:rPr>
              <w:t>Kroupáku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Okrouhlíku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Ovčíně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Skuhrovci</w:t>
            </w:r>
          </w:p>
        </w:tc>
        <w:tc>
          <w:tcPr>
            <w:tcW w:w="3021" w:type="dxa"/>
          </w:tcPr>
          <w:p w:rsidR="00984672" w:rsidRPr="00DA29A5" w:rsidRDefault="00984672" w:rsidP="00914077">
            <w:pPr>
              <w:rPr>
                <w:sz w:val="21"/>
                <w:szCs w:val="21"/>
                <w:highlight w:val="yellow"/>
              </w:rPr>
            </w:pPr>
            <w:r w:rsidRPr="00DA29A5">
              <w:rPr>
                <w:sz w:val="21"/>
                <w:szCs w:val="21"/>
              </w:rPr>
              <w:t>Na Sýkorce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 xml:space="preserve">Na </w:t>
            </w:r>
            <w:proofErr w:type="spellStart"/>
            <w:r w:rsidRPr="00DA29A5">
              <w:rPr>
                <w:sz w:val="21"/>
                <w:szCs w:val="21"/>
              </w:rPr>
              <w:t>Tehovách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Vráži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Výhledech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Výsluní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Zahrádkách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 Závěrce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Hřbitovem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Obecníkem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Mlýnem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Potokem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Rybníkem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Sjezdovkou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Studánkou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Tratí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Nad Třešňovkou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 xml:space="preserve">Nádražní 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Nerudova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Nová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Ondřejovská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Park Jiřího Holíka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Pastýřská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Borováčkem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Budíkovem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Hvězdami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Kopcem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Kovárnou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Lipami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Mohylou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Šibeničkami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Svahem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 Vráží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Podskalí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Polní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Potočiny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Potoční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Pražská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Prodloužená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Prorážecí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Průběžná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Průběžná II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Prudká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Příční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Růžová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Rybniční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Sadová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Sázavská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Selská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proofErr w:type="spellStart"/>
            <w:r w:rsidRPr="00DA29A5">
              <w:rPr>
                <w:sz w:val="21"/>
                <w:szCs w:val="21"/>
              </w:rPr>
              <w:t>Skuhrovecká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Slávistická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Slepá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</w:p>
        </w:tc>
        <w:tc>
          <w:tcPr>
            <w:tcW w:w="3021" w:type="dxa"/>
          </w:tcPr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Sluneční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Slunečná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Smetanova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Smrková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Sokolská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Spojovací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Sportovní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Struhařovská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Svahová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Šibenička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Šibeničky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Švermova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Tehova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Tyršova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U Hřbitova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U Lesa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U Obecníka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U Sadu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U Studánky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Úzká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Závětří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Březinách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Dolíkách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</w:t>
            </w:r>
            <w:proofErr w:type="spellStart"/>
            <w:r w:rsidRPr="00DA29A5">
              <w:rPr>
                <w:sz w:val="21"/>
                <w:szCs w:val="21"/>
              </w:rPr>
              <w:t>Květnovci</w:t>
            </w:r>
            <w:proofErr w:type="spellEnd"/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Loučkách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Lukách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Oboře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Pěšinách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Zahradách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Zákrutu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 Zátiší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Velenovského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Větrná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Vilová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Vílová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Za Farou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Za Radnicí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Zahradní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Zámecká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Závěrka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  <w:r w:rsidRPr="00DA29A5">
              <w:rPr>
                <w:sz w:val="21"/>
                <w:szCs w:val="21"/>
              </w:rPr>
              <w:t>Zelená</w:t>
            </w:r>
          </w:p>
          <w:p w:rsidR="00984672" w:rsidRPr="00DA29A5" w:rsidRDefault="00984672" w:rsidP="00914077">
            <w:pPr>
              <w:rPr>
                <w:sz w:val="21"/>
                <w:szCs w:val="21"/>
              </w:rPr>
            </w:pPr>
          </w:p>
        </w:tc>
      </w:tr>
    </w:tbl>
    <w:p w:rsidR="00984672" w:rsidRPr="00DA29A5" w:rsidRDefault="00984672" w:rsidP="00984672">
      <w:pPr>
        <w:rPr>
          <w:sz w:val="21"/>
          <w:szCs w:val="21"/>
        </w:rPr>
      </w:pPr>
    </w:p>
    <w:p w:rsidR="00984672" w:rsidRPr="00DA29A5" w:rsidRDefault="00984672" w:rsidP="00984672">
      <w:pPr>
        <w:rPr>
          <w:sz w:val="21"/>
          <w:szCs w:val="21"/>
        </w:rPr>
      </w:pPr>
      <w:r w:rsidRPr="00DA29A5">
        <w:rPr>
          <w:sz w:val="21"/>
          <w:szCs w:val="21"/>
        </w:rPr>
        <w:t>Do veřejného prostranství se zahrnují přilehlé chodníky k ulicím výše uvedeným.</w:t>
      </w:r>
    </w:p>
    <w:p w:rsidR="008C50EB" w:rsidRDefault="00831668" w:rsidP="00FF008F">
      <w:pPr>
        <w:rPr>
          <w:sz w:val="20"/>
          <w:szCs w:val="20"/>
        </w:rPr>
      </w:pPr>
      <w:r w:rsidRPr="0098467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bookmarkStart w:id="1" w:name="_GoBack"/>
      <w:bookmarkEnd w:id="1"/>
    </w:p>
    <w:p w:rsidR="008C50EB" w:rsidRDefault="008C50EB" w:rsidP="008C50EB">
      <w:pPr>
        <w:rPr>
          <w:sz w:val="20"/>
          <w:szCs w:val="20"/>
        </w:rPr>
      </w:pPr>
    </w:p>
    <w:p w:rsidR="00206848" w:rsidRPr="008C50EB" w:rsidRDefault="00AC454E" w:rsidP="008C50E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497488" cy="6009322"/>
            <wp:effectExtent l="5715" t="0" r="508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_2022_23 OZV Příloha č. 2 - grafické vyznačení VP na map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09278" cy="601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848" w:rsidRPr="008C50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848" w:rsidRDefault="000C19EC">
      <w:r>
        <w:separator/>
      </w:r>
    </w:p>
  </w:endnote>
  <w:endnote w:type="continuationSeparator" w:id="0">
    <w:p w:rsidR="00206848" w:rsidRDefault="000C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848" w:rsidRDefault="000C19EC">
      <w:r>
        <w:rPr>
          <w:color w:val="000000"/>
        </w:rPr>
        <w:separator/>
      </w:r>
    </w:p>
  </w:footnote>
  <w:footnote w:type="continuationSeparator" w:id="0">
    <w:p w:rsidR="00206848" w:rsidRDefault="000C19EC">
      <w:r>
        <w:continuationSeparator/>
      </w:r>
    </w:p>
  </w:footnote>
  <w:footnote w:id="1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A5789" w:rsidRDefault="000C19E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9"/>
    <w:rsid w:val="000C19EC"/>
    <w:rsid w:val="00206848"/>
    <w:rsid w:val="006A5789"/>
    <w:rsid w:val="006E6B1A"/>
    <w:rsid w:val="00831668"/>
    <w:rsid w:val="008C50EB"/>
    <w:rsid w:val="00984672"/>
    <w:rsid w:val="00A971D4"/>
    <w:rsid w:val="00AC454E"/>
    <w:rsid w:val="00DA29A5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78A5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984672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16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3166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316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3166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Vlasta Šibilová</cp:lastModifiedBy>
  <cp:revision>9</cp:revision>
  <cp:lastPrinted>2023-12-15T08:09:00Z</cp:lastPrinted>
  <dcterms:created xsi:type="dcterms:W3CDTF">2023-12-08T12:59:00Z</dcterms:created>
  <dcterms:modified xsi:type="dcterms:W3CDTF">2023-12-19T20:38:00Z</dcterms:modified>
</cp:coreProperties>
</file>