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585E" w14:textId="77777777" w:rsidR="00516DC6" w:rsidRDefault="00516D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ŽDÍREC</w:t>
      </w:r>
    </w:p>
    <w:p w14:paraId="1608C66C" w14:textId="77777777" w:rsidR="00516DC6" w:rsidRDefault="00516DC6">
      <w:pPr>
        <w:jc w:val="center"/>
        <w:rPr>
          <w:b/>
          <w:bCs/>
          <w:sz w:val="32"/>
          <w:szCs w:val="32"/>
        </w:rPr>
      </w:pPr>
    </w:p>
    <w:p w14:paraId="69B0E085" w14:textId="77777777" w:rsidR="00516DC6" w:rsidRDefault="008E6E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</w:t>
      </w:r>
      <w:r w:rsidR="00516DC6">
        <w:rPr>
          <w:b/>
          <w:bCs/>
          <w:sz w:val="32"/>
          <w:szCs w:val="32"/>
        </w:rPr>
        <w:t xml:space="preserve">č. 1/2008 </w:t>
      </w:r>
    </w:p>
    <w:p w14:paraId="41A22C80" w14:textId="77777777" w:rsidR="00516DC6" w:rsidRDefault="00516DC6">
      <w:pPr>
        <w:jc w:val="center"/>
        <w:rPr>
          <w:b/>
          <w:bCs/>
          <w:sz w:val="32"/>
          <w:szCs w:val="32"/>
        </w:rPr>
      </w:pPr>
    </w:p>
    <w:p w14:paraId="059210B5" w14:textId="77777777" w:rsidR="008E6E20" w:rsidRDefault="00516DC6">
      <w:pPr>
        <w:jc w:val="center"/>
      </w:pPr>
      <w:r>
        <w:rPr>
          <w:b/>
          <w:bCs/>
          <w:sz w:val="32"/>
          <w:szCs w:val="32"/>
        </w:rPr>
        <w:t>O</w:t>
      </w:r>
      <w:r w:rsidR="008E6E20">
        <w:rPr>
          <w:b/>
          <w:bCs/>
          <w:sz w:val="32"/>
          <w:szCs w:val="32"/>
        </w:rPr>
        <w:t xml:space="preserve"> zákazu volného pobíhání psů a pohybu hospodářských zvířat na veřejném prostranství </w:t>
      </w:r>
      <w:r>
        <w:rPr>
          <w:b/>
          <w:bCs/>
          <w:sz w:val="32"/>
          <w:szCs w:val="32"/>
        </w:rPr>
        <w:t xml:space="preserve"> </w:t>
      </w:r>
    </w:p>
    <w:p w14:paraId="4F9799F0" w14:textId="77777777" w:rsidR="008E6E20" w:rsidRDefault="008E6E20"/>
    <w:p w14:paraId="05F97025" w14:textId="77777777" w:rsidR="008E6E20" w:rsidRDefault="008E6E20"/>
    <w:p w14:paraId="4D4FFAC1" w14:textId="77777777" w:rsidR="008E6E20" w:rsidRDefault="008E6E20">
      <w:r>
        <w:t xml:space="preserve">Zastupitelstvo obce </w:t>
      </w:r>
      <w:r w:rsidR="00516DC6">
        <w:t>Ždírec</w:t>
      </w:r>
      <w:r>
        <w:t xml:space="preserve"> se na svém zasedání </w:t>
      </w:r>
      <w:proofErr w:type="gramStart"/>
      <w:r>
        <w:t xml:space="preserve">dne  </w:t>
      </w:r>
      <w:r w:rsidR="00516DC6">
        <w:t>9</w:t>
      </w:r>
      <w:r>
        <w:t>.</w:t>
      </w:r>
      <w:proofErr w:type="gramEnd"/>
      <w:r w:rsidR="00516DC6">
        <w:t xml:space="preserve"> 5</w:t>
      </w:r>
      <w:r>
        <w:t>. 200</w:t>
      </w:r>
      <w:r w:rsidR="00516DC6">
        <w:t>8</w:t>
      </w:r>
      <w:r>
        <w:t xml:space="preserve"> usneslo vydat dle § 10 písm. a) a § 84 odst. 2 písm. i) zákona č. 128/2000 Sb. o obcích ve znění pozdějších předpisů tuto obecně závaznou vyhlášku (dále jen vyhlášku). </w:t>
      </w:r>
    </w:p>
    <w:p w14:paraId="1053AA9D" w14:textId="77777777" w:rsidR="008E6E20" w:rsidRDefault="008E6E20"/>
    <w:p w14:paraId="74C4FD1C" w14:textId="77777777" w:rsidR="008E6E20" w:rsidRDefault="008E6E20"/>
    <w:p w14:paraId="442EFE3A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59DBD601" w14:textId="77777777" w:rsidR="008E6E20" w:rsidRDefault="008E6E20">
      <w:pPr>
        <w:pStyle w:val="Nadpis1"/>
      </w:pPr>
      <w:r>
        <w:t>Obecná ustanovení</w:t>
      </w:r>
    </w:p>
    <w:p w14:paraId="61ADC385" w14:textId="77777777" w:rsidR="008E6E20" w:rsidRDefault="008E6E20"/>
    <w:p w14:paraId="6232B961" w14:textId="77777777" w:rsidR="008E6E20" w:rsidRDefault="008E6E20">
      <w:r>
        <w:t xml:space="preserve">Touto vyhláškou se upravuje volný pohyb psů a pohyb hospodářských zvířat na veřejném prostranství v obci </w:t>
      </w:r>
      <w:r w:rsidR="00516DC6">
        <w:t>Ždírec</w:t>
      </w:r>
      <w:r>
        <w:t>.</w:t>
      </w:r>
    </w:p>
    <w:p w14:paraId="4EFEA5F0" w14:textId="77777777" w:rsidR="008E6E20" w:rsidRDefault="008E6E20"/>
    <w:p w14:paraId="1A30D104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5DCF3E59" w14:textId="77777777" w:rsidR="008E6E20" w:rsidRDefault="008E6E20">
      <w:pPr>
        <w:jc w:val="center"/>
      </w:pPr>
      <w:r>
        <w:rPr>
          <w:b/>
          <w:bCs/>
        </w:rPr>
        <w:t>Působnost obecně závazné vyhlášky</w:t>
      </w:r>
    </w:p>
    <w:p w14:paraId="7297C980" w14:textId="77777777" w:rsidR="008E6E20" w:rsidRDefault="008E6E20"/>
    <w:p w14:paraId="441A264A" w14:textId="77777777" w:rsidR="008E6E20" w:rsidRDefault="008E6E20">
      <w:r>
        <w:t xml:space="preserve">Vyhláška je závazná pro fyzické a právnické osoby, které chovají, popřípadě </w:t>
      </w:r>
      <w:proofErr w:type="gramStart"/>
      <w:r>
        <w:t>drží</w:t>
      </w:r>
      <w:proofErr w:type="gramEnd"/>
      <w:r>
        <w:t xml:space="preserve"> psa či hospodářské zvíře. </w:t>
      </w:r>
    </w:p>
    <w:p w14:paraId="3A3BC936" w14:textId="77777777" w:rsidR="008E6E20" w:rsidRDefault="008E6E20"/>
    <w:p w14:paraId="22A2FEC6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Čl. 3</w:t>
      </w:r>
    </w:p>
    <w:p w14:paraId="6214C9D2" w14:textId="77777777" w:rsidR="008E6E20" w:rsidRDefault="008E6E20">
      <w:pPr>
        <w:jc w:val="center"/>
      </w:pPr>
      <w:r>
        <w:rPr>
          <w:b/>
          <w:bCs/>
        </w:rPr>
        <w:t>Povinnosti fyzických a právnických osob, zakázané činnosti</w:t>
      </w:r>
    </w:p>
    <w:p w14:paraId="528F599A" w14:textId="77777777" w:rsidR="008E6E20" w:rsidRDefault="008E6E20"/>
    <w:p w14:paraId="606D3A64" w14:textId="77777777" w:rsidR="008E6E20" w:rsidRDefault="008E6E20">
      <w:r>
        <w:t>Osoby uvedené v Čl.</w:t>
      </w:r>
      <w:r w:rsidR="00516DC6">
        <w:t xml:space="preserve"> </w:t>
      </w:r>
      <w:r>
        <w:t xml:space="preserve">2 jsou povinny učinit taková opatření, aby nedocházelo k volnému pobíhání psů po veřejném prostranství. </w:t>
      </w:r>
    </w:p>
    <w:p w14:paraId="5965F92D" w14:textId="77777777" w:rsidR="008E6E20" w:rsidRDefault="008E6E20">
      <w:r>
        <w:t>Volným pobíháním psů se rozumí – psi o výšce v kohoutku do 40 cm bez doprovodu osobou, psi o výšce v kohoutku nad 40 cm bez vedení na vodítku a opatření psa ochranným náhubkem.</w:t>
      </w:r>
      <w:r w:rsidR="00516DC6">
        <w:t xml:space="preserve"> </w:t>
      </w:r>
      <w:r>
        <w:t>Netýká se loveckých psů</w:t>
      </w:r>
      <w:r w:rsidR="00516DC6">
        <w:t xml:space="preserve"> u</w:t>
      </w:r>
      <w:r>
        <w:t xml:space="preserve">rčených k výkonu práva myslivosti </w:t>
      </w:r>
      <w:proofErr w:type="gramStart"/>
      <w:r>
        <w:t>( včetně</w:t>
      </w:r>
      <w:proofErr w:type="gramEnd"/>
      <w:r>
        <w:t xml:space="preserve"> štěnat </w:t>
      </w:r>
      <w:r w:rsidR="00516DC6">
        <w:t xml:space="preserve">      </w:t>
      </w:r>
      <w:r>
        <w:t>ve výcviku).</w:t>
      </w:r>
    </w:p>
    <w:p w14:paraId="38150DF0" w14:textId="77777777" w:rsidR="008E6E20" w:rsidRDefault="008E6E20"/>
    <w:p w14:paraId="1AC47AD2" w14:textId="77777777" w:rsidR="008E6E20" w:rsidRDefault="008E6E20">
      <w:r>
        <w:t>Osoby uvedené v Čl.</w:t>
      </w:r>
      <w:r w:rsidR="00516DC6">
        <w:t xml:space="preserve"> </w:t>
      </w:r>
      <w:r>
        <w:t>2 jsou povinny učinit taková opatření, aby nedocházelo k pobíhání hospodářských zvířat po veřejném prostranství.</w:t>
      </w:r>
    </w:p>
    <w:p w14:paraId="7EA87A77" w14:textId="77777777" w:rsidR="008E6E20" w:rsidRDefault="008E6E20">
      <w:r>
        <w:t>Pobíháním hospodářských zvířat po veřejném prostranství se rozumí jakýkoliv pohyb hospodářských zvířat na veřejném prostranství, vyjma jejich přesunu pod dohledem majitele.</w:t>
      </w:r>
    </w:p>
    <w:p w14:paraId="206F1F91" w14:textId="77777777" w:rsidR="008E6E20" w:rsidRDefault="008E6E20">
      <w:r>
        <w:t>V případě, že dojde ke znečistění veřejného prostranství psem nebo hospodářským zvířetem, je jeho držitel povinen bez zbytečného odkladu způsobenou nečistotu vhodným způsobem odstranit.</w:t>
      </w:r>
    </w:p>
    <w:p w14:paraId="621ACCB9" w14:textId="77777777" w:rsidR="008E6E20" w:rsidRDefault="008E6E20">
      <w:pPr>
        <w:rPr>
          <w:b/>
          <w:bCs/>
        </w:rPr>
      </w:pPr>
    </w:p>
    <w:p w14:paraId="392CC740" w14:textId="77777777" w:rsidR="008E6E20" w:rsidRDefault="008E6E20">
      <w:pPr>
        <w:pStyle w:val="Nadpis1"/>
      </w:pPr>
      <w:r>
        <w:t>Čl.</w:t>
      </w:r>
      <w:r w:rsidR="00516DC6">
        <w:t xml:space="preserve"> </w:t>
      </w:r>
      <w:r>
        <w:t>4</w:t>
      </w:r>
    </w:p>
    <w:p w14:paraId="05E4A743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Výklad pojmů</w:t>
      </w:r>
    </w:p>
    <w:p w14:paraId="2FF173FB" w14:textId="77777777" w:rsidR="00516DC6" w:rsidRDefault="00516DC6">
      <w:pPr>
        <w:jc w:val="center"/>
      </w:pPr>
    </w:p>
    <w:p w14:paraId="5CFB3854" w14:textId="77777777" w:rsidR="008E6E20" w:rsidRDefault="008E6E20">
      <w:pPr>
        <w:rPr>
          <w:sz w:val="16"/>
        </w:rPr>
      </w:pPr>
      <w:r>
        <w:t>Veřejné prostranství je vymezeno zvláštním zákonem</w:t>
      </w:r>
      <w:r>
        <w:rPr>
          <w:vertAlign w:val="superscript"/>
        </w:rPr>
        <w:t>1)</w:t>
      </w:r>
    </w:p>
    <w:p w14:paraId="2CACC7AF" w14:textId="77777777" w:rsidR="008E6E20" w:rsidRDefault="008E6E20"/>
    <w:p w14:paraId="7B753DE4" w14:textId="77777777" w:rsidR="008E6E20" w:rsidRDefault="008E6E20">
      <w:r>
        <w:t>Hospodářskými zvířaty se pro potřebu této vyhlášky rozumí následující druhy zvířat:</w:t>
      </w:r>
    </w:p>
    <w:p w14:paraId="5BD4524E" w14:textId="77777777" w:rsidR="008E6E20" w:rsidRDefault="008E6E20">
      <w:r>
        <w:t>skot, kůň, ovce, koza, kur domácí, kachna, krůta, husa.</w:t>
      </w:r>
    </w:p>
    <w:p w14:paraId="7B666B8D" w14:textId="77777777" w:rsidR="008E6E20" w:rsidRDefault="008E6E20"/>
    <w:p w14:paraId="2338EBAC" w14:textId="77777777" w:rsidR="008E6E20" w:rsidRDefault="008E6E20"/>
    <w:p w14:paraId="59B5EB3E" w14:textId="77777777" w:rsidR="008E6E20" w:rsidRDefault="008E6E20">
      <w:pPr>
        <w:pStyle w:val="Nadpis1"/>
      </w:pPr>
      <w:r>
        <w:t>Čl. 5</w:t>
      </w:r>
    </w:p>
    <w:p w14:paraId="330E877C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F707158" w14:textId="77777777" w:rsidR="008E6E20" w:rsidRDefault="008E6E20">
      <w:pPr>
        <w:jc w:val="center"/>
        <w:rPr>
          <w:b/>
          <w:bCs/>
        </w:rPr>
      </w:pPr>
    </w:p>
    <w:p w14:paraId="27B919E2" w14:textId="77777777" w:rsidR="008E6E20" w:rsidRDefault="008E6E20">
      <w:pPr>
        <w:pStyle w:val="Nadpis1"/>
        <w:jc w:val="left"/>
        <w:rPr>
          <w:sz w:val="16"/>
        </w:rPr>
      </w:pPr>
      <w:r>
        <w:t>Porušení této vyhlášky lze postihovat jako přestupek, nejde-li o jiný správní delikt postižitelný podle zvláštních předpisů nebo o trestný čin.</w:t>
      </w:r>
      <w:r w:rsidR="00516DC6">
        <w:t xml:space="preserve"> </w:t>
      </w:r>
      <w:r>
        <w:t>Pro ukládání sankcí se užijí zvláštní právní předpisy.</w:t>
      </w:r>
      <w:r>
        <w:rPr>
          <w:vertAlign w:val="superscript"/>
        </w:rPr>
        <w:t>2)</w:t>
      </w:r>
    </w:p>
    <w:p w14:paraId="0322AF93" w14:textId="77777777" w:rsidR="008E6E20" w:rsidRDefault="008E6E20"/>
    <w:p w14:paraId="64B63DEB" w14:textId="77777777" w:rsidR="008E6E20" w:rsidRDefault="008E6E20"/>
    <w:p w14:paraId="3E723DF6" w14:textId="77777777" w:rsidR="008E6E20" w:rsidRDefault="008E6E20">
      <w:pPr>
        <w:pStyle w:val="Nadpis1"/>
      </w:pPr>
      <w:r>
        <w:t>Čl.</w:t>
      </w:r>
      <w:r w:rsidR="00516DC6">
        <w:t xml:space="preserve"> </w:t>
      </w:r>
      <w:r>
        <w:t>6</w:t>
      </w:r>
    </w:p>
    <w:p w14:paraId="3FBFCBD3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Kontrolní činnost</w:t>
      </w:r>
    </w:p>
    <w:p w14:paraId="3BFB461A" w14:textId="77777777" w:rsidR="00516DC6" w:rsidRDefault="00516DC6">
      <w:pPr>
        <w:jc w:val="center"/>
      </w:pPr>
    </w:p>
    <w:p w14:paraId="31BD353A" w14:textId="77777777" w:rsidR="008E6E20" w:rsidRDefault="008E6E20">
      <w:r>
        <w:t xml:space="preserve">Dozor nad dodržováním vyhlášky vykonává obec </w:t>
      </w:r>
      <w:r w:rsidR="00516DC6">
        <w:t>Ždírec</w:t>
      </w:r>
      <w:r>
        <w:t xml:space="preserve">. </w:t>
      </w:r>
    </w:p>
    <w:p w14:paraId="42AFCD7C" w14:textId="77777777" w:rsidR="008E6E20" w:rsidRDefault="008E6E20"/>
    <w:p w14:paraId="6D6AD899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Čl.</w:t>
      </w:r>
      <w:r w:rsidR="00516DC6">
        <w:rPr>
          <w:b/>
          <w:bCs/>
        </w:rPr>
        <w:t xml:space="preserve"> </w:t>
      </w:r>
      <w:r>
        <w:rPr>
          <w:b/>
          <w:bCs/>
        </w:rPr>
        <w:t>7</w:t>
      </w:r>
    </w:p>
    <w:p w14:paraId="37045B85" w14:textId="77777777" w:rsidR="008E6E20" w:rsidRDefault="008E6E20">
      <w:pPr>
        <w:jc w:val="center"/>
      </w:pPr>
      <w:r>
        <w:rPr>
          <w:b/>
          <w:bCs/>
        </w:rPr>
        <w:t>Závěrečná ustanovení</w:t>
      </w:r>
    </w:p>
    <w:p w14:paraId="3D37D38F" w14:textId="77777777" w:rsidR="008E6E20" w:rsidRDefault="008E6E20"/>
    <w:p w14:paraId="21BBF16A" w14:textId="77777777" w:rsidR="008E6E20" w:rsidRDefault="008E6E20">
      <w:r>
        <w:t>Tato vyhláška nabývá účinnosti patnáctým dnem násle</w:t>
      </w:r>
      <w:r w:rsidR="00423460">
        <w:t>dujícím po dni jejího vyvěšení, tj. 24.5.2008.</w:t>
      </w:r>
    </w:p>
    <w:p w14:paraId="42292887" w14:textId="77777777" w:rsidR="00423460" w:rsidRDefault="00423460"/>
    <w:p w14:paraId="4004A5A6" w14:textId="77777777" w:rsidR="00423460" w:rsidRDefault="00423460"/>
    <w:p w14:paraId="0D53ACA5" w14:textId="77777777" w:rsidR="00423460" w:rsidRDefault="00423460">
      <w:r>
        <w:t>Ve Ždírci, dne 9.5.2008.</w:t>
      </w:r>
    </w:p>
    <w:p w14:paraId="5E12F986" w14:textId="77777777" w:rsidR="008E6E20" w:rsidRDefault="008E6E20"/>
    <w:p w14:paraId="18FB83BE" w14:textId="77777777" w:rsidR="008E6E20" w:rsidRDefault="008E6E20"/>
    <w:p w14:paraId="03F9BF62" w14:textId="77777777" w:rsidR="008E6E20" w:rsidRDefault="008E6E20"/>
    <w:p w14:paraId="1F2FBE49" w14:textId="77777777" w:rsidR="00516DC6" w:rsidRDefault="00516DC6"/>
    <w:p w14:paraId="05A3CC64" w14:textId="77777777" w:rsidR="00516DC6" w:rsidRDefault="00516DC6"/>
    <w:p w14:paraId="77E4D1F2" w14:textId="77777777" w:rsidR="00516DC6" w:rsidRDefault="00516DC6"/>
    <w:p w14:paraId="205724E8" w14:textId="77777777" w:rsidR="008E6E20" w:rsidRDefault="008E6E20"/>
    <w:p w14:paraId="4A2F92A6" w14:textId="77777777" w:rsidR="008E6E20" w:rsidRDefault="008E6E20" w:rsidP="00516DC6">
      <w:pPr>
        <w:ind w:firstLine="708"/>
      </w:pPr>
      <w:r>
        <w:t>…………………                                                                   .…………………</w:t>
      </w:r>
    </w:p>
    <w:p w14:paraId="1E19D741" w14:textId="77777777" w:rsidR="008E6E20" w:rsidRDefault="00516DC6" w:rsidP="00516DC6">
      <w:pPr>
        <w:ind w:firstLine="708"/>
      </w:pPr>
      <w:r>
        <w:t>František Mizera</w:t>
      </w:r>
      <w:r w:rsidR="008E6E20">
        <w:t xml:space="preserve">                                                                </w:t>
      </w:r>
      <w:r>
        <w:t xml:space="preserve">    </w:t>
      </w:r>
      <w:smartTag w:uri="urn:schemas-microsoft-com:office:smarttags" w:element="PersonName">
        <w:r>
          <w:t>Hana Heptnerová</w:t>
        </w:r>
      </w:smartTag>
      <w:r w:rsidR="008E6E20">
        <w:t xml:space="preserve"> </w:t>
      </w:r>
    </w:p>
    <w:p w14:paraId="60639022" w14:textId="77777777" w:rsidR="008E6E20" w:rsidRDefault="008E6E20">
      <w:r>
        <w:t xml:space="preserve">       </w:t>
      </w:r>
      <w:r w:rsidR="00516DC6">
        <w:tab/>
        <w:t xml:space="preserve">   Místostarosta</w:t>
      </w:r>
      <w:r>
        <w:t xml:space="preserve">                                                                </w:t>
      </w:r>
      <w:r w:rsidR="00516DC6">
        <w:tab/>
        <w:t xml:space="preserve">       </w:t>
      </w:r>
      <w:r>
        <w:t xml:space="preserve"> </w:t>
      </w:r>
      <w:r w:rsidR="00516DC6">
        <w:t>Starostka</w:t>
      </w:r>
    </w:p>
    <w:p w14:paraId="669D590B" w14:textId="77777777" w:rsidR="008E6E20" w:rsidRDefault="008E6E20"/>
    <w:p w14:paraId="3D6DDC07" w14:textId="77777777" w:rsidR="00516DC6" w:rsidRDefault="00516DC6"/>
    <w:p w14:paraId="3A9EDB00" w14:textId="77777777" w:rsidR="00516DC6" w:rsidRDefault="00516DC6"/>
    <w:p w14:paraId="7B445C66" w14:textId="77777777" w:rsidR="00516DC6" w:rsidRDefault="00516DC6"/>
    <w:p w14:paraId="0899A740" w14:textId="77777777" w:rsidR="008E6E20" w:rsidRDefault="008E6E20"/>
    <w:p w14:paraId="09B1EED6" w14:textId="77777777" w:rsidR="008E6E20" w:rsidRDefault="008E6E20">
      <w:r>
        <w:t xml:space="preserve">Vyvěšeno:  </w:t>
      </w:r>
      <w:r w:rsidR="00516DC6">
        <w:t>9.5.2008</w:t>
      </w:r>
    </w:p>
    <w:p w14:paraId="0A243E25" w14:textId="77777777" w:rsidR="008E6E20" w:rsidRDefault="008E6E20"/>
    <w:p w14:paraId="2B70BFF9" w14:textId="77777777" w:rsidR="008E6E20" w:rsidRDefault="008E6E20">
      <w:proofErr w:type="gramStart"/>
      <w:r>
        <w:t xml:space="preserve">Sejmuto:   </w:t>
      </w:r>
      <w:proofErr w:type="gramEnd"/>
      <w:r>
        <w:t xml:space="preserve">  </w:t>
      </w:r>
      <w:r w:rsidR="00516DC6">
        <w:t>25.5.2008</w:t>
      </w:r>
      <w:r>
        <w:tab/>
      </w:r>
    </w:p>
    <w:p w14:paraId="1F818595" w14:textId="77777777" w:rsidR="008E6E20" w:rsidRDefault="008E6E20"/>
    <w:p w14:paraId="46EE5B9A" w14:textId="77777777" w:rsidR="008E6E20" w:rsidRDefault="008E6E20"/>
    <w:p w14:paraId="413CFECF" w14:textId="77777777" w:rsidR="008E6E20" w:rsidRDefault="008E6E20"/>
    <w:p w14:paraId="5C081933" w14:textId="77777777" w:rsidR="008E6E20" w:rsidRDefault="008E6E20"/>
    <w:p w14:paraId="3DBB96BD" w14:textId="77777777" w:rsidR="008E6E20" w:rsidRDefault="008E6E20">
      <w:r>
        <w:t xml:space="preserve">-------------------------------  </w:t>
      </w:r>
    </w:p>
    <w:p w14:paraId="6092A900" w14:textId="77777777" w:rsidR="008E6E20" w:rsidRDefault="008E6E20">
      <w:pPr>
        <w:rPr>
          <w:sz w:val="20"/>
        </w:rPr>
      </w:pPr>
      <w:r>
        <w:rPr>
          <w:sz w:val="16"/>
        </w:rPr>
        <w:t xml:space="preserve">1) </w:t>
      </w:r>
      <w:r>
        <w:rPr>
          <w:sz w:val="20"/>
        </w:rPr>
        <w:t xml:space="preserve">Dle § 34 zákona č. 128/2000 Sb., o obcích, ve znění pozdějších předpisů, jsou veřejným prostranstvím všechna náměstí, ulice, tržiště, chodníky, veřejná zeleň, parky a další prostory přístupné každému bez omezení, tedy sloužící obecnému užívání, a to bez ohledu na vlastnictví k tomuto prostoru. </w:t>
      </w:r>
    </w:p>
    <w:p w14:paraId="756A44C1" w14:textId="77777777" w:rsidR="008E6E20" w:rsidRDefault="008E6E20">
      <w:pPr>
        <w:rPr>
          <w:sz w:val="20"/>
        </w:rPr>
      </w:pPr>
      <w:proofErr w:type="gramStart"/>
      <w:r>
        <w:rPr>
          <w:sz w:val="16"/>
        </w:rPr>
        <w:t>2</w:t>
      </w:r>
      <w:r>
        <w:rPr>
          <w:sz w:val="20"/>
        </w:rPr>
        <w:t xml:space="preserve"> )</w:t>
      </w:r>
      <w:proofErr w:type="gramEnd"/>
      <w:r>
        <w:rPr>
          <w:sz w:val="20"/>
        </w:rPr>
        <w:t xml:space="preserve"> Zákon č. 200/1990 Sb., o přestupcích, ve znění pozdějších předpisů </w:t>
      </w:r>
    </w:p>
    <w:p w14:paraId="08DCA590" w14:textId="77777777" w:rsidR="008E6E20" w:rsidRDefault="008E6E20">
      <w:r>
        <w:rPr>
          <w:sz w:val="20"/>
        </w:rPr>
        <w:t xml:space="preserve">   zákon č. 128/2000 Sb., o obcích, ve znění pozdějších předpisů </w:t>
      </w:r>
      <w:r>
        <w:t xml:space="preserve">  </w:t>
      </w:r>
    </w:p>
    <w:p w14:paraId="13C84C1F" w14:textId="77777777" w:rsidR="008E6E20" w:rsidRDefault="008E6E20"/>
    <w:p w14:paraId="061D0DB1" w14:textId="77777777" w:rsidR="008E6E20" w:rsidRDefault="008E6E20"/>
    <w:p w14:paraId="23A2FD45" w14:textId="77777777" w:rsidR="008E6E20" w:rsidRDefault="008E6E20"/>
    <w:p w14:paraId="3EDAFBDC" w14:textId="77777777" w:rsidR="00516DC6" w:rsidRDefault="00516DC6"/>
    <w:p w14:paraId="71FCFECF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lastRenderedPageBreak/>
        <w:t>§46</w:t>
      </w:r>
    </w:p>
    <w:p w14:paraId="11C84DE1" w14:textId="77777777" w:rsidR="008E6E20" w:rsidRDefault="008E6E20"/>
    <w:p w14:paraId="4C605BD2" w14:textId="77777777" w:rsidR="008E6E20" w:rsidRDefault="008E6E20">
      <w:pPr>
        <w:jc w:val="center"/>
        <w:rPr>
          <w:b/>
          <w:bCs/>
        </w:rPr>
      </w:pPr>
      <w:r>
        <w:rPr>
          <w:b/>
          <w:bCs/>
        </w:rPr>
        <w:t>Ostatní přestupky proti pořádku ve státní správě a přestupky proti pořádku v územní samosprávě</w:t>
      </w:r>
    </w:p>
    <w:p w14:paraId="27AF7223" w14:textId="77777777" w:rsidR="008E6E20" w:rsidRDefault="008E6E20">
      <w:pPr>
        <w:jc w:val="center"/>
        <w:rPr>
          <w:b/>
          <w:bCs/>
        </w:rPr>
      </w:pPr>
    </w:p>
    <w:p w14:paraId="10BA834E" w14:textId="77777777" w:rsidR="008E6E20" w:rsidRDefault="008E6E20"/>
    <w:p w14:paraId="5E4C11F7" w14:textId="77777777" w:rsidR="008E6E20" w:rsidRDefault="008E6E20">
      <w:pPr>
        <w:numPr>
          <w:ilvl w:val="0"/>
          <w:numId w:val="1"/>
        </w:numPr>
      </w:pPr>
      <w:r>
        <w:t xml:space="preserve">Přestupkem je porušení i jiných </w:t>
      </w:r>
      <w:proofErr w:type="gramStart"/>
      <w:r>
        <w:t>povinností ,</w:t>
      </w:r>
      <w:proofErr w:type="gramEnd"/>
      <w:r>
        <w:t xml:space="preserve"> než které jsou uvedeny v § 21 až 45, jestliže jsou stanoveny zvláštními právními předpisy včetně nařízení obcí, okresních úřadů a krajů. </w:t>
      </w:r>
    </w:p>
    <w:p w14:paraId="275A0746" w14:textId="77777777" w:rsidR="008E6E20" w:rsidRDefault="008E6E20">
      <w:pPr>
        <w:ind w:left="360"/>
      </w:pPr>
    </w:p>
    <w:p w14:paraId="43D5DA67" w14:textId="77777777" w:rsidR="008E6E20" w:rsidRDefault="008E6E20">
      <w:pPr>
        <w:numPr>
          <w:ilvl w:val="0"/>
          <w:numId w:val="1"/>
        </w:numPr>
      </w:pPr>
      <w:r>
        <w:t>Přestupkem proti pořádku ve věcech územní samosprávy je porušení povinností stanovených v obecně závazných vyhláškách obcí a krajů vydaných na úseku jejich samostatné působnosti.</w:t>
      </w:r>
    </w:p>
    <w:p w14:paraId="7E287050" w14:textId="77777777" w:rsidR="008E6E20" w:rsidRDefault="008E6E20"/>
    <w:p w14:paraId="7069B787" w14:textId="77777777" w:rsidR="008E6E20" w:rsidRDefault="008E6E20">
      <w:pPr>
        <w:ind w:left="360"/>
      </w:pPr>
    </w:p>
    <w:p w14:paraId="22B2A9A9" w14:textId="77777777" w:rsidR="008E6E20" w:rsidRDefault="008E6E20">
      <w:pPr>
        <w:numPr>
          <w:ilvl w:val="0"/>
          <w:numId w:val="1"/>
        </w:numPr>
        <w:rPr>
          <w:b/>
          <w:bCs/>
        </w:rPr>
      </w:pPr>
      <w:r>
        <w:t xml:space="preserve">Za přestupek podle odstavců 1 a 2 lze uložit pokutu </w:t>
      </w:r>
      <w:r>
        <w:rPr>
          <w:b/>
          <w:bCs/>
        </w:rPr>
        <w:t xml:space="preserve">do </w:t>
      </w:r>
      <w:proofErr w:type="gramStart"/>
      <w:r>
        <w:rPr>
          <w:b/>
          <w:bCs/>
        </w:rPr>
        <w:t>30.000,-</w:t>
      </w:r>
      <w:proofErr w:type="gramEnd"/>
      <w:r>
        <w:rPr>
          <w:b/>
          <w:bCs/>
        </w:rPr>
        <w:t xml:space="preserve"> Kč </w:t>
      </w:r>
    </w:p>
    <w:p w14:paraId="3B23765C" w14:textId="77777777" w:rsidR="008E6E20" w:rsidRDefault="008E6E20"/>
    <w:sectPr w:rsidR="008E6E20" w:rsidSect="00516DC6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CC6"/>
    <w:multiLevelType w:val="hybridMultilevel"/>
    <w:tmpl w:val="328EBD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21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C6"/>
    <w:rsid w:val="0005387E"/>
    <w:rsid w:val="00423460"/>
    <w:rsid w:val="00516DC6"/>
    <w:rsid w:val="008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AD6B58"/>
  <w15:chartTrackingRefBased/>
  <w15:docId w15:val="{F8FCEB96-491B-4ED1-9401-1106DC7D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 zákazu volného pobíhání psů a pohybu hospodářských zvířat na veřejném prostranství č</vt:lpstr>
    </vt:vector>
  </TitlesOfParts>
  <Company>Krajsky Urad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zákazu volného pobíhání psů a pohybu hospodářských zvířat na veřejném prostranství č</dc:title>
  <dc:subject/>
  <dc:creator>Administrator</dc:creator>
  <cp:keywords/>
  <dc:description/>
  <cp:lastModifiedBy>Jarmila Hloušková</cp:lastModifiedBy>
  <cp:revision>2</cp:revision>
  <cp:lastPrinted>2005-09-07T07:27:00Z</cp:lastPrinted>
  <dcterms:created xsi:type="dcterms:W3CDTF">2023-12-13T13:48:00Z</dcterms:created>
  <dcterms:modified xsi:type="dcterms:W3CDTF">2023-12-13T13:48:00Z</dcterms:modified>
</cp:coreProperties>
</file>