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E710" w14:textId="77777777" w:rsidR="00E70815" w:rsidRDefault="00C81ECE" w:rsidP="007D2A13">
      <w:pPr>
        <w:jc w:val="center"/>
        <w:rPr>
          <w:b/>
          <w:bCs/>
        </w:rPr>
      </w:pPr>
      <w:r w:rsidRPr="00C81ECE">
        <w:rPr>
          <w:b/>
          <w:bCs/>
        </w:rPr>
        <w:t xml:space="preserve">OBEC PIVKOVICE </w:t>
      </w:r>
    </w:p>
    <w:p w14:paraId="466CDB3A" w14:textId="761A7F8B" w:rsidR="007D2A13" w:rsidRPr="00C81ECE" w:rsidRDefault="00C81ECE" w:rsidP="007D2A13">
      <w:pPr>
        <w:jc w:val="center"/>
        <w:rPr>
          <w:b/>
          <w:bCs/>
        </w:rPr>
      </w:pPr>
      <w:r w:rsidRPr="00C81ECE">
        <w:rPr>
          <w:b/>
          <w:bCs/>
        </w:rPr>
        <w:t>Zastupitelstvo obce Pivkovice</w:t>
      </w:r>
    </w:p>
    <w:p w14:paraId="4EA306EE" w14:textId="0D6C2485" w:rsidR="007D2A13" w:rsidRPr="00C81ECE" w:rsidRDefault="00C81ECE" w:rsidP="007D2A13">
      <w:pPr>
        <w:jc w:val="center"/>
        <w:rPr>
          <w:b/>
          <w:bCs/>
        </w:rPr>
      </w:pPr>
      <w:r w:rsidRPr="00C81ECE">
        <w:rPr>
          <w:b/>
          <w:bCs/>
        </w:rPr>
        <w:t>OBECNĚ ZÁVAZNÁ VYHLÁŠKA OBCE PIVKOVICE č. 1/2026, kterou se stanovují pravidla pro pohyb psů a hospodářských zvířat na veřejném prostranství v obci Pivkovice</w:t>
      </w:r>
    </w:p>
    <w:p w14:paraId="0AF10ECD" w14:textId="42E2BEB1" w:rsidR="00C81ECE" w:rsidRPr="002A7441" w:rsidRDefault="00C81ECE" w:rsidP="00C81ECE">
      <w:r w:rsidRPr="002A7441">
        <w:t xml:space="preserve">Zastupitelstvo obce Pivkovice se na svém zasedání dne 9. června 2026 usnesením č. 6 usneslo vydat na základě § 24 odst. 2 zákona č. 246/1992 Sb., na ochranu zvířat proti týrání, ve znění pozdějších předpisů, a v souladu s § 10 písm. a), c) a d) a § 84 odst. 2 písm. h) zákona č. 128/2000 Sb., o obcích (obecní zřízení), ve znění pozdějších předpisů, tuto obecně závaznou vyhlášku: </w:t>
      </w:r>
    </w:p>
    <w:p w14:paraId="73B5F14F" w14:textId="77777777" w:rsidR="00530C40" w:rsidRDefault="00C81ECE" w:rsidP="007F6B9D">
      <w:pPr>
        <w:pStyle w:val="Bezmezer"/>
      </w:pPr>
      <w:r w:rsidRPr="002A7441">
        <w:t xml:space="preserve">Čl. 1 </w:t>
      </w:r>
    </w:p>
    <w:p w14:paraId="10C9209B" w14:textId="516D933A" w:rsidR="007F6B9D" w:rsidRDefault="00C81ECE" w:rsidP="007F6B9D">
      <w:pPr>
        <w:pStyle w:val="Bezmezer"/>
      </w:pPr>
      <w:r w:rsidRPr="002A7441">
        <w:t xml:space="preserve">Předmět úpravy </w:t>
      </w:r>
    </w:p>
    <w:p w14:paraId="5CD18698" w14:textId="3828D03A" w:rsidR="00C81ECE" w:rsidRDefault="00C81ECE" w:rsidP="007F6B9D">
      <w:pPr>
        <w:pStyle w:val="Bezmezer"/>
      </w:pPr>
      <w:r w:rsidRPr="002A7441">
        <w:t>Tato obecně závazná vyhláška stanovuje pravidla pro pohyb psů a hospodářských zvířat na veřejných prostranstvích v obci Pivkovice za účelem zabezpečení místních záležitostí veřejného pořádku, ochrany bezpečnosti osob, ochrany veřejné zeleně a čistoty veřejných prostranství.</w:t>
      </w:r>
    </w:p>
    <w:p w14:paraId="4E4DEF6E" w14:textId="77777777" w:rsidR="007F6B9D" w:rsidRPr="002A7441" w:rsidRDefault="007F6B9D" w:rsidP="007F6B9D">
      <w:pPr>
        <w:pStyle w:val="Bezmezer"/>
      </w:pPr>
    </w:p>
    <w:p w14:paraId="47E054ED" w14:textId="77777777" w:rsidR="00530C40" w:rsidRDefault="00C81ECE" w:rsidP="007F6B9D">
      <w:pPr>
        <w:pStyle w:val="Bezmezer"/>
      </w:pPr>
      <w:r w:rsidRPr="002A7441">
        <w:t xml:space="preserve">Čl. 2 </w:t>
      </w:r>
    </w:p>
    <w:p w14:paraId="5721C293" w14:textId="36FDF658" w:rsidR="007F6B9D" w:rsidRDefault="00C81ECE" w:rsidP="007F6B9D">
      <w:pPr>
        <w:pStyle w:val="Bezmezer"/>
      </w:pPr>
      <w:r w:rsidRPr="002A7441">
        <w:t xml:space="preserve">Pravidla pro pohyb psů </w:t>
      </w:r>
    </w:p>
    <w:p w14:paraId="6D2550EE" w14:textId="081298FC" w:rsidR="00C81ECE" w:rsidRDefault="00AC1F71" w:rsidP="00AC1F71">
      <w:pPr>
        <w:pStyle w:val="Bezmezer"/>
      </w:pPr>
      <w:r>
        <w:t xml:space="preserve">(1) </w:t>
      </w:r>
      <w:r w:rsidR="00C81ECE" w:rsidRPr="002A7441">
        <w:t>Na veřejných prostranstvích v zastavěném území obce Pivkovice je možné vést psa pouze na vodítku.</w:t>
      </w:r>
    </w:p>
    <w:p w14:paraId="109BE639" w14:textId="77777777" w:rsidR="00AC1F71" w:rsidRDefault="00AC1F71" w:rsidP="00AC1F71">
      <w:pPr>
        <w:pStyle w:val="Bezmezer"/>
        <w:rPr>
          <w:highlight w:val="yellow"/>
        </w:rPr>
      </w:pPr>
    </w:p>
    <w:p w14:paraId="1C65A3B6" w14:textId="6DB00567" w:rsidR="00AC1F71" w:rsidRDefault="00AC1F71" w:rsidP="00AC1F71">
      <w:pPr>
        <w:pStyle w:val="Bezmezer"/>
      </w:pPr>
      <w:r w:rsidRPr="0048594E">
        <w:t>(2) Na kulturních, společenských a sportovních akcích, vyjma svodů a výstav psů nebo kynologických akcí, musí být každý pes opatřen vodítkem a náhubkem.</w:t>
      </w:r>
    </w:p>
    <w:p w14:paraId="579526C2" w14:textId="77777777" w:rsidR="007F6B9D" w:rsidRPr="002A7441" w:rsidRDefault="007F6B9D" w:rsidP="007F6B9D">
      <w:pPr>
        <w:pStyle w:val="Bezmezer"/>
      </w:pPr>
    </w:p>
    <w:p w14:paraId="5FB6F5F6" w14:textId="799BB3BB" w:rsidR="007F6B9D" w:rsidRDefault="00C81ECE" w:rsidP="007F6B9D">
      <w:pPr>
        <w:pStyle w:val="Bezmezer"/>
      </w:pPr>
      <w:r w:rsidRPr="002A7441">
        <w:t>(</w:t>
      </w:r>
      <w:r w:rsidR="00AC1F71">
        <w:t>3</w:t>
      </w:r>
      <w:r w:rsidRPr="002A7441">
        <w:t xml:space="preserve">) Zakazuje se vstupovat se psy: </w:t>
      </w:r>
    </w:p>
    <w:p w14:paraId="6A23DB42" w14:textId="77777777" w:rsidR="003A2B6A" w:rsidRDefault="00C81ECE" w:rsidP="007F6B9D">
      <w:pPr>
        <w:pStyle w:val="Bezmezer"/>
      </w:pPr>
      <w:r w:rsidRPr="002A7441">
        <w:t xml:space="preserve">a) na dětská hřiště, </w:t>
      </w:r>
    </w:p>
    <w:p w14:paraId="0818EB2B" w14:textId="77777777" w:rsidR="003A2B6A" w:rsidRDefault="00C81ECE" w:rsidP="007F6B9D">
      <w:pPr>
        <w:pStyle w:val="Bezmezer"/>
      </w:pPr>
      <w:r w:rsidRPr="002A7441">
        <w:t xml:space="preserve">b) na sportovní hřiště, </w:t>
      </w:r>
    </w:p>
    <w:p w14:paraId="6EF4768B" w14:textId="77777777" w:rsidR="007F6B9D" w:rsidRPr="002A7441" w:rsidRDefault="007F6B9D" w:rsidP="007F6B9D">
      <w:pPr>
        <w:pStyle w:val="Bezmezer"/>
      </w:pPr>
    </w:p>
    <w:p w14:paraId="668A04BC" w14:textId="0B2FAA4C" w:rsidR="007F6B9D" w:rsidRDefault="00C81ECE" w:rsidP="007F6B9D">
      <w:pPr>
        <w:pStyle w:val="Bezmezer"/>
      </w:pPr>
      <w:r w:rsidRPr="002A7441">
        <w:t>(</w:t>
      </w:r>
      <w:r w:rsidR="00AC1F71">
        <w:t>4</w:t>
      </w:r>
      <w:r w:rsidRPr="002A7441">
        <w:t xml:space="preserve">) Povinnosti stanovené touto vyhláškou se nevztahují na: </w:t>
      </w:r>
    </w:p>
    <w:p w14:paraId="4478ED62" w14:textId="77777777" w:rsidR="00394BC2" w:rsidRDefault="00C81ECE" w:rsidP="007F6B9D">
      <w:pPr>
        <w:pStyle w:val="Bezmezer"/>
      </w:pPr>
      <w:r w:rsidRPr="002A7441">
        <w:t xml:space="preserve">a) služební psy při výkonu služby, </w:t>
      </w:r>
    </w:p>
    <w:p w14:paraId="353E85DC" w14:textId="77777777" w:rsidR="00394BC2" w:rsidRDefault="00C81ECE" w:rsidP="007F6B9D">
      <w:pPr>
        <w:pStyle w:val="Bezmezer"/>
      </w:pPr>
      <w:r w:rsidRPr="002A7441">
        <w:t xml:space="preserve">b) vodicí a asistenční psy osob se zdravotním postižením, </w:t>
      </w:r>
    </w:p>
    <w:p w14:paraId="1F8F09FF" w14:textId="4964A5EE" w:rsidR="00C81ECE" w:rsidRDefault="00C81ECE" w:rsidP="007F6B9D">
      <w:pPr>
        <w:pStyle w:val="Bezmezer"/>
      </w:pPr>
      <w:r w:rsidRPr="002A7441">
        <w:t>c) psy používané při záchranných pracích.</w:t>
      </w:r>
    </w:p>
    <w:p w14:paraId="1A974137" w14:textId="77777777" w:rsidR="007F6B9D" w:rsidRPr="002A7441" w:rsidRDefault="007F6B9D" w:rsidP="007F6B9D">
      <w:pPr>
        <w:pStyle w:val="Bezmezer"/>
      </w:pPr>
    </w:p>
    <w:p w14:paraId="62CAA4F4" w14:textId="77777777" w:rsidR="00530C40" w:rsidRDefault="00C81ECE" w:rsidP="007F6B9D">
      <w:pPr>
        <w:pStyle w:val="Bezmezer"/>
      </w:pPr>
      <w:r w:rsidRPr="002A7441">
        <w:t xml:space="preserve">Čl. 3 </w:t>
      </w:r>
    </w:p>
    <w:p w14:paraId="78CE8197" w14:textId="0426E277" w:rsidR="007F6B9D" w:rsidRDefault="00C81ECE" w:rsidP="007F6B9D">
      <w:pPr>
        <w:pStyle w:val="Bezmezer"/>
      </w:pPr>
      <w:r w:rsidRPr="002A7441">
        <w:t xml:space="preserve">Pravidla pro pohyb hospodářských zvířat </w:t>
      </w:r>
    </w:p>
    <w:p w14:paraId="2A7359C4" w14:textId="77777777" w:rsidR="00530C40" w:rsidRDefault="00757CE1" w:rsidP="007F6B9D">
      <w:pPr>
        <w:pStyle w:val="Bezmezer"/>
      </w:pPr>
      <w:r>
        <w:t xml:space="preserve">(1) </w:t>
      </w:r>
      <w:r w:rsidR="00C81ECE" w:rsidRPr="002A7441">
        <w:t xml:space="preserve">Za účelem ochrany veřejného pořádku, veřejné zeleně a čistoty se zakazuje vstup s hospodářskými zvířaty na: </w:t>
      </w:r>
    </w:p>
    <w:p w14:paraId="201BA4F3" w14:textId="77777777" w:rsidR="00530C40" w:rsidRDefault="00C81ECE" w:rsidP="007F6B9D">
      <w:pPr>
        <w:pStyle w:val="Bezmezer"/>
      </w:pPr>
      <w:r w:rsidRPr="002A7441">
        <w:t xml:space="preserve">a) dětská hřiště, </w:t>
      </w:r>
    </w:p>
    <w:p w14:paraId="41F43551" w14:textId="77777777" w:rsidR="00530C40" w:rsidRDefault="00C81ECE" w:rsidP="007F6B9D">
      <w:pPr>
        <w:pStyle w:val="Bezmezer"/>
      </w:pPr>
      <w:r w:rsidRPr="002A7441">
        <w:t xml:space="preserve">b) sportovní hřiště, </w:t>
      </w:r>
    </w:p>
    <w:p w14:paraId="4D7F33D5" w14:textId="5F93BE31" w:rsidR="00C81ECE" w:rsidRDefault="00C81ECE" w:rsidP="007F6B9D">
      <w:pPr>
        <w:pStyle w:val="Bezmezer"/>
      </w:pPr>
      <w:r w:rsidRPr="002A7441">
        <w:t>c) veřejná prostranství vymezená v příloze č. 1 této obecně závazné vyhlášky.</w:t>
      </w:r>
    </w:p>
    <w:p w14:paraId="189DCBE9" w14:textId="77777777" w:rsidR="007F6B9D" w:rsidRPr="002A7441" w:rsidRDefault="007F6B9D" w:rsidP="007F6B9D">
      <w:pPr>
        <w:pStyle w:val="Bezmezer"/>
      </w:pPr>
    </w:p>
    <w:p w14:paraId="5B5956B5" w14:textId="77777777" w:rsidR="00530C40" w:rsidRDefault="00C81ECE" w:rsidP="007F6B9D">
      <w:pPr>
        <w:pStyle w:val="Bezmezer"/>
      </w:pPr>
      <w:r w:rsidRPr="002A7441">
        <w:t xml:space="preserve">Čl. 4 </w:t>
      </w:r>
    </w:p>
    <w:p w14:paraId="5040EC05" w14:textId="1327078D" w:rsidR="007F6B9D" w:rsidRDefault="00C81ECE" w:rsidP="007F6B9D">
      <w:pPr>
        <w:pStyle w:val="Bezmezer"/>
      </w:pPr>
      <w:r w:rsidRPr="002A7441">
        <w:t xml:space="preserve">Účinnost </w:t>
      </w:r>
    </w:p>
    <w:p w14:paraId="23F45510" w14:textId="254E8494" w:rsidR="00C81ECE" w:rsidRDefault="00C81ECE" w:rsidP="007F6B9D">
      <w:pPr>
        <w:pStyle w:val="Bezmezer"/>
      </w:pPr>
      <w:r w:rsidRPr="002A7441">
        <w:t>Tato obecně závazná vyhláška nabývá účinnosti patnáctým dnem po dni jejího vyhlášení.</w:t>
      </w:r>
    </w:p>
    <w:p w14:paraId="282F08A1" w14:textId="77777777" w:rsidR="003A2B6A" w:rsidRDefault="003A2B6A" w:rsidP="00C81ECE"/>
    <w:p w14:paraId="033F6877" w14:textId="04FC3C7D" w:rsidR="00FD3799" w:rsidRDefault="00C81ECE" w:rsidP="00C81ECE">
      <w:r w:rsidRPr="002A7441">
        <w:t>V Pivkovicích dne 9. června 2026</w:t>
      </w:r>
    </w:p>
    <w:p w14:paraId="767CDC57" w14:textId="77777777" w:rsidR="0048594E" w:rsidRDefault="0048594E" w:rsidP="00C81ECE"/>
    <w:p w14:paraId="4BDF346D" w14:textId="77777777" w:rsidR="007D2A13" w:rsidRPr="002A7441" w:rsidRDefault="007D2A13" w:rsidP="00C81ECE"/>
    <w:p w14:paraId="1D93B9F0" w14:textId="05A77698" w:rsidR="00BE6440" w:rsidRDefault="007D2A13" w:rsidP="007D2A13">
      <w:r w:rsidRPr="002A7441">
        <w:t>Václav Lískovec</w:t>
      </w:r>
      <w:r w:rsidR="000A3409">
        <w:t xml:space="preserve"> v.</w:t>
      </w:r>
      <w:r w:rsidR="00137910">
        <w:t xml:space="preserve"> </w:t>
      </w:r>
      <w:r w:rsidR="000A3409">
        <w:t>r.</w:t>
      </w:r>
      <w:r w:rsidRPr="002A7441">
        <w:tab/>
      </w:r>
      <w:r w:rsidRPr="002A7441">
        <w:tab/>
      </w:r>
      <w:r w:rsidRPr="002A7441">
        <w:tab/>
      </w:r>
      <w:r w:rsidRPr="002A7441">
        <w:tab/>
      </w:r>
      <w:r w:rsidRPr="002A7441">
        <w:tab/>
      </w:r>
      <w:r w:rsidRPr="002A7441">
        <w:tab/>
        <w:t>Ing. Hana Šachlová</w:t>
      </w:r>
      <w:r w:rsidR="000A3409">
        <w:t xml:space="preserve"> v.</w:t>
      </w:r>
      <w:r w:rsidR="00137910">
        <w:t xml:space="preserve"> </w:t>
      </w:r>
      <w:r w:rsidR="000A3409">
        <w:t>r.</w:t>
      </w:r>
      <w:r w:rsidRPr="002A7441">
        <w:br/>
        <w:t xml:space="preserve">starosta obce </w:t>
      </w:r>
      <w:r w:rsidRPr="002A7441">
        <w:tab/>
      </w:r>
      <w:r w:rsidRPr="002A7441">
        <w:tab/>
      </w:r>
      <w:r w:rsidRPr="002A7441">
        <w:tab/>
      </w:r>
      <w:r w:rsidRPr="002A7441">
        <w:tab/>
      </w:r>
      <w:r w:rsidRPr="002A7441">
        <w:tab/>
      </w:r>
      <w:r w:rsidRPr="002A7441">
        <w:tab/>
      </w:r>
      <w:r w:rsidRPr="002A7441">
        <w:tab/>
        <w:t>místostarostka obce</w:t>
      </w:r>
    </w:p>
    <w:sectPr w:rsidR="00BE6440" w:rsidSect="00FD37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26A"/>
    <w:multiLevelType w:val="hybridMultilevel"/>
    <w:tmpl w:val="5542381E"/>
    <w:lvl w:ilvl="0" w:tplc="50A4F79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26C2"/>
    <w:multiLevelType w:val="multilevel"/>
    <w:tmpl w:val="12DA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5579A"/>
    <w:multiLevelType w:val="multilevel"/>
    <w:tmpl w:val="D6C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D0B21"/>
    <w:multiLevelType w:val="hybridMultilevel"/>
    <w:tmpl w:val="F2EAB04C"/>
    <w:lvl w:ilvl="0" w:tplc="68A4C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4F32"/>
    <w:multiLevelType w:val="multilevel"/>
    <w:tmpl w:val="04DE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2495D"/>
    <w:multiLevelType w:val="multilevel"/>
    <w:tmpl w:val="6FC4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9559E"/>
    <w:multiLevelType w:val="hybridMultilevel"/>
    <w:tmpl w:val="C3EE35E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80395">
    <w:abstractNumId w:val="1"/>
  </w:num>
  <w:num w:numId="2" w16cid:durableId="1752312964">
    <w:abstractNumId w:val="4"/>
  </w:num>
  <w:num w:numId="3" w16cid:durableId="1468351312">
    <w:abstractNumId w:val="5"/>
  </w:num>
  <w:num w:numId="4" w16cid:durableId="1716810256">
    <w:abstractNumId w:val="2"/>
  </w:num>
  <w:num w:numId="5" w16cid:durableId="1370379669">
    <w:abstractNumId w:val="0"/>
  </w:num>
  <w:num w:numId="6" w16cid:durableId="1217008498">
    <w:abstractNumId w:val="6"/>
  </w:num>
  <w:num w:numId="7" w16cid:durableId="1498377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F"/>
    <w:rsid w:val="000A3409"/>
    <w:rsid w:val="00137910"/>
    <w:rsid w:val="002A11F7"/>
    <w:rsid w:val="002A7441"/>
    <w:rsid w:val="00394BC2"/>
    <w:rsid w:val="003A2B6A"/>
    <w:rsid w:val="00423F82"/>
    <w:rsid w:val="00432CA6"/>
    <w:rsid w:val="0048594E"/>
    <w:rsid w:val="004B1E8C"/>
    <w:rsid w:val="004B7780"/>
    <w:rsid w:val="004F2E1C"/>
    <w:rsid w:val="00530C40"/>
    <w:rsid w:val="005E0B97"/>
    <w:rsid w:val="006133F5"/>
    <w:rsid w:val="00652124"/>
    <w:rsid w:val="006666A2"/>
    <w:rsid w:val="00685669"/>
    <w:rsid w:val="006D3336"/>
    <w:rsid w:val="00757CE1"/>
    <w:rsid w:val="007D2A13"/>
    <w:rsid w:val="007D4996"/>
    <w:rsid w:val="007F25DD"/>
    <w:rsid w:val="007F6B9D"/>
    <w:rsid w:val="008016A6"/>
    <w:rsid w:val="00924B65"/>
    <w:rsid w:val="00A564DF"/>
    <w:rsid w:val="00AA73B7"/>
    <w:rsid w:val="00AC0128"/>
    <w:rsid w:val="00AC1F71"/>
    <w:rsid w:val="00AF29D1"/>
    <w:rsid w:val="00B20A34"/>
    <w:rsid w:val="00B35028"/>
    <w:rsid w:val="00B526D6"/>
    <w:rsid w:val="00BA145E"/>
    <w:rsid w:val="00BE6440"/>
    <w:rsid w:val="00C66DF4"/>
    <w:rsid w:val="00C81ECE"/>
    <w:rsid w:val="00D30E5E"/>
    <w:rsid w:val="00D50804"/>
    <w:rsid w:val="00D62227"/>
    <w:rsid w:val="00DD69C5"/>
    <w:rsid w:val="00E33DAB"/>
    <w:rsid w:val="00E51B85"/>
    <w:rsid w:val="00E70815"/>
    <w:rsid w:val="00F27003"/>
    <w:rsid w:val="00F345C4"/>
    <w:rsid w:val="00F5607B"/>
    <w:rsid w:val="00F604C7"/>
    <w:rsid w:val="00F66C76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0605"/>
  <w15:chartTrackingRefBased/>
  <w15:docId w15:val="{68CFE58B-1A5F-4C41-BA0A-3500235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5DD"/>
  </w:style>
  <w:style w:type="paragraph" w:styleId="Nadpis1">
    <w:name w:val="heading 1"/>
    <w:basedOn w:val="Normln"/>
    <w:next w:val="Normln"/>
    <w:link w:val="Nadpis1Char"/>
    <w:uiPriority w:val="9"/>
    <w:qFormat/>
    <w:rsid w:val="00A5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4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4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4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4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4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4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4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4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4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4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4D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F6B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F25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40</cp:revision>
  <dcterms:created xsi:type="dcterms:W3CDTF">2026-06-07T08:53:00Z</dcterms:created>
  <dcterms:modified xsi:type="dcterms:W3CDTF">2026-06-09T20:20:00Z</dcterms:modified>
</cp:coreProperties>
</file>