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5043" w14:textId="77777777" w:rsidR="009958B7" w:rsidRPr="001655ED" w:rsidRDefault="009958B7" w:rsidP="009958B7">
      <w:pPr>
        <w:jc w:val="center"/>
        <w:outlineLvl w:val="0"/>
        <w:rPr>
          <w:b/>
          <w:sz w:val="40"/>
          <w:szCs w:val="40"/>
        </w:rPr>
      </w:pPr>
      <w:r>
        <w:rPr>
          <w:b/>
          <w:sz w:val="40"/>
          <w:szCs w:val="40"/>
        </w:rPr>
        <w:t>M Ě S T O   Ž A T E C</w:t>
      </w:r>
    </w:p>
    <w:p w14:paraId="404510A7" w14:textId="77777777" w:rsidR="009958B7" w:rsidRPr="001655ED" w:rsidRDefault="009958B7" w:rsidP="009958B7">
      <w:pPr>
        <w:jc w:val="center"/>
        <w:rPr>
          <w:sz w:val="20"/>
        </w:rPr>
      </w:pPr>
    </w:p>
    <w:p w14:paraId="349CA93D" w14:textId="77777777" w:rsidR="009958B7" w:rsidRPr="001655ED" w:rsidRDefault="009958B7" w:rsidP="009958B7">
      <w:pPr>
        <w:jc w:val="center"/>
        <w:outlineLvl w:val="0"/>
        <w:rPr>
          <w:b/>
          <w:sz w:val="32"/>
          <w:szCs w:val="32"/>
        </w:rPr>
      </w:pPr>
      <w:r w:rsidRPr="001655ED">
        <w:rPr>
          <w:b/>
          <w:sz w:val="32"/>
          <w:szCs w:val="32"/>
        </w:rPr>
        <w:t xml:space="preserve">ZASTUPITELSTVO </w:t>
      </w:r>
      <w:r>
        <w:rPr>
          <w:b/>
          <w:sz w:val="32"/>
          <w:szCs w:val="32"/>
        </w:rPr>
        <w:t>MĚSTA ŽATEC</w:t>
      </w:r>
    </w:p>
    <w:p w14:paraId="79156971" w14:textId="77777777" w:rsidR="007A33DE" w:rsidRPr="000F09B9" w:rsidRDefault="007A33DE" w:rsidP="007A33DE">
      <w:pPr>
        <w:jc w:val="center"/>
        <w:rPr>
          <w:b/>
          <w:bCs/>
        </w:rPr>
      </w:pPr>
    </w:p>
    <w:p w14:paraId="457AFD8D" w14:textId="77777777" w:rsidR="007A33DE" w:rsidRPr="00A0241C" w:rsidRDefault="007A33DE" w:rsidP="007A33DE">
      <w:pPr>
        <w:jc w:val="center"/>
        <w:rPr>
          <w:b/>
          <w:bCs/>
          <w:sz w:val="32"/>
          <w:szCs w:val="32"/>
        </w:rPr>
      </w:pPr>
      <w:r w:rsidRPr="00A0241C">
        <w:rPr>
          <w:b/>
          <w:bCs/>
          <w:sz w:val="32"/>
          <w:szCs w:val="32"/>
        </w:rPr>
        <w:t>Obecně závazná vyhláška</w:t>
      </w:r>
    </w:p>
    <w:p w14:paraId="1A5DDA79" w14:textId="77777777" w:rsidR="00A0241C" w:rsidRPr="00A80AA0" w:rsidRDefault="00A0241C" w:rsidP="001D56FE">
      <w:pPr>
        <w:jc w:val="center"/>
        <w:rPr>
          <w:b/>
          <w:bCs/>
        </w:rPr>
      </w:pPr>
    </w:p>
    <w:p w14:paraId="1D931C0A"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2FA77B6F" w14:textId="77777777" w:rsidR="00461FA9" w:rsidRDefault="00461FA9" w:rsidP="00461FA9">
      <w:pPr>
        <w:tabs>
          <w:tab w:val="left" w:pos="5130"/>
        </w:tabs>
        <w:rPr>
          <w:b/>
        </w:rPr>
      </w:pPr>
    </w:p>
    <w:p w14:paraId="473715F5" w14:textId="4CAB864D" w:rsidR="007A33DE" w:rsidRPr="00895C6E" w:rsidRDefault="007A33DE" w:rsidP="007A33DE">
      <w:pPr>
        <w:pStyle w:val="Zkladntextodsazen"/>
        <w:ind w:left="0" w:firstLine="0"/>
      </w:pPr>
      <w:r w:rsidRPr="00AD642E">
        <w:rPr>
          <w:i/>
        </w:rPr>
        <w:t xml:space="preserve">Zastupitelstvo </w:t>
      </w:r>
      <w:r w:rsidR="009958B7">
        <w:rPr>
          <w:i/>
        </w:rPr>
        <w:t>města Žatec</w:t>
      </w:r>
      <w:r w:rsidRPr="00AD642E">
        <w:rPr>
          <w:i/>
        </w:rPr>
        <w:t xml:space="preserve"> </w:t>
      </w:r>
      <w:r w:rsidR="00173DDC">
        <w:rPr>
          <w:i/>
        </w:rPr>
        <w:t xml:space="preserve">se </w:t>
      </w:r>
      <w:r w:rsidRPr="00AD642E">
        <w:rPr>
          <w:i/>
        </w:rPr>
        <w:t>na svém zasedání</w:t>
      </w:r>
      <w:r w:rsidRPr="00EB796A">
        <w:rPr>
          <w:i/>
        </w:rPr>
        <w:t xml:space="preserve"> </w:t>
      </w:r>
      <w:r w:rsidR="00A20E04" w:rsidRPr="00EB796A">
        <w:rPr>
          <w:i/>
        </w:rPr>
        <w:t>usnesením č.</w:t>
      </w:r>
      <w:r w:rsidR="00606FBC">
        <w:rPr>
          <w:i/>
        </w:rPr>
        <w:t xml:space="preserve"> 141/23 </w:t>
      </w:r>
      <w:r w:rsidRPr="00EB796A">
        <w:rPr>
          <w:i/>
        </w:rPr>
        <w:t xml:space="preserve">dne </w:t>
      </w:r>
      <w:r w:rsidR="009370E1" w:rsidRPr="00EB796A">
        <w:rPr>
          <w:i/>
        </w:rPr>
        <w:t>14</w:t>
      </w:r>
      <w:r w:rsidR="00120183" w:rsidRPr="00EB796A">
        <w:rPr>
          <w:i/>
        </w:rPr>
        <w:t>. prosince</w:t>
      </w:r>
      <w:r w:rsidRPr="00EB796A">
        <w:rPr>
          <w:i/>
        </w:rPr>
        <w:t xml:space="preserve"> </w:t>
      </w:r>
      <w:r w:rsidR="009958B7" w:rsidRPr="00EB796A">
        <w:rPr>
          <w:i/>
        </w:rPr>
        <w:t>2023</w:t>
      </w:r>
      <w:r w:rsidRPr="00EB796A">
        <w:rPr>
          <w:i/>
        </w:rPr>
        <w:t xml:space="preserve"> usneslo vydat na základě § 14 zákona č. 565/1990 </w:t>
      </w:r>
      <w:r w:rsidRPr="00AD642E">
        <w:rPr>
          <w:i/>
        </w:rPr>
        <w:t>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7524088" w14:textId="77777777" w:rsidR="009958F0" w:rsidRDefault="009958F0" w:rsidP="009958F0">
      <w:pPr>
        <w:jc w:val="center"/>
        <w:rPr>
          <w:b/>
        </w:rPr>
      </w:pPr>
    </w:p>
    <w:p w14:paraId="198263CC" w14:textId="77777777" w:rsidR="009958F0" w:rsidRPr="001C02F7" w:rsidRDefault="009958F0" w:rsidP="009958F0">
      <w:pPr>
        <w:jc w:val="center"/>
        <w:rPr>
          <w:b/>
        </w:rPr>
      </w:pPr>
      <w:r>
        <w:rPr>
          <w:b/>
        </w:rPr>
        <w:t>Článek</w:t>
      </w:r>
      <w:r w:rsidRPr="001C02F7">
        <w:rPr>
          <w:b/>
        </w:rPr>
        <w:t xml:space="preserve"> 1</w:t>
      </w:r>
    </w:p>
    <w:p w14:paraId="3A3B3A0A" w14:textId="77777777" w:rsidR="009958F0" w:rsidRPr="001C02F7" w:rsidRDefault="009958F0" w:rsidP="009958F0">
      <w:pPr>
        <w:jc w:val="center"/>
        <w:rPr>
          <w:b/>
        </w:rPr>
      </w:pPr>
      <w:r w:rsidRPr="001C02F7">
        <w:rPr>
          <w:b/>
        </w:rPr>
        <w:t>Úvodní ustanovení</w:t>
      </w:r>
    </w:p>
    <w:p w14:paraId="0D2E5C91" w14:textId="77777777" w:rsidR="009958F0" w:rsidRPr="001C02F7" w:rsidRDefault="009958F0" w:rsidP="009958F0">
      <w:pPr>
        <w:jc w:val="both"/>
      </w:pPr>
    </w:p>
    <w:p w14:paraId="46A1CC5D" w14:textId="77777777" w:rsidR="00453987" w:rsidRPr="00BE0606" w:rsidRDefault="009958B7" w:rsidP="00BF3BD3">
      <w:pPr>
        <w:pStyle w:val="Normln1"/>
        <w:widowControl w:val="0"/>
        <w:numPr>
          <w:ilvl w:val="0"/>
          <w:numId w:val="1"/>
        </w:numPr>
        <w:suppressLineNumbers/>
        <w:autoSpaceDE w:val="0"/>
        <w:autoSpaceDN w:val="0"/>
        <w:adjustRightInd w:val="0"/>
        <w:jc w:val="both"/>
        <w:rPr>
          <w:u w:val="single"/>
        </w:rPr>
      </w:pPr>
      <w:r>
        <w:t>Město Žatec</w:t>
      </w:r>
      <w:r w:rsidR="00453987" w:rsidRPr="00BE0606">
        <w:t xml:space="preserve"> touto vyhláškou zavádí místní poplatek za užívání veřejného prostranství (dále jen „poplatek“).</w:t>
      </w:r>
    </w:p>
    <w:p w14:paraId="4829F3A3" w14:textId="77777777" w:rsidR="00563F82" w:rsidRDefault="00563F82" w:rsidP="00BF3BD3">
      <w:pPr>
        <w:numPr>
          <w:ilvl w:val="0"/>
          <w:numId w:val="1"/>
        </w:numPr>
        <w:jc w:val="both"/>
      </w:pPr>
      <w:r w:rsidRPr="004B09AE">
        <w:t xml:space="preserve">Správcem poplatku je </w:t>
      </w:r>
      <w:r w:rsidR="009958B7">
        <w:t>Městský</w:t>
      </w:r>
      <w:r w:rsidR="00242D1F">
        <w:t xml:space="preserve"> úřad</w:t>
      </w:r>
      <w:r w:rsidR="009958B7">
        <w:t xml:space="preserve"> Žatec</w:t>
      </w:r>
      <w:r w:rsidRPr="004B09AE">
        <w:t>.</w:t>
      </w:r>
      <w:r w:rsidRPr="004B09AE">
        <w:rPr>
          <w:vertAlign w:val="superscript"/>
        </w:rPr>
        <w:footnoteReference w:id="1"/>
      </w:r>
      <w:r w:rsidRPr="004B09AE">
        <w:rPr>
          <w:vertAlign w:val="superscript"/>
        </w:rPr>
        <w:t>)</w:t>
      </w:r>
    </w:p>
    <w:p w14:paraId="0C74849E" w14:textId="77777777" w:rsidR="007D5B23" w:rsidRPr="00C1620C" w:rsidRDefault="007D5B23" w:rsidP="007D5B23">
      <w:pPr>
        <w:numPr>
          <w:ilvl w:val="0"/>
          <w:numId w:val="1"/>
        </w:numPr>
        <w:jc w:val="both"/>
      </w:pPr>
      <w:r w:rsidRPr="00C1620C">
        <w:t>Poplatkový subjekt vymezuje zákon.</w:t>
      </w:r>
      <w:r w:rsidRPr="00C1620C">
        <w:rPr>
          <w:rStyle w:val="Znakapoznpodarou"/>
        </w:rPr>
        <w:footnoteReference w:id="2"/>
      </w:r>
      <w:r w:rsidRPr="00C1620C">
        <w:rPr>
          <w:vertAlign w:val="superscript"/>
        </w:rPr>
        <w:t>)</w:t>
      </w:r>
    </w:p>
    <w:p w14:paraId="6D10510D" w14:textId="77777777" w:rsidR="009958F0" w:rsidRPr="00C1620C" w:rsidRDefault="009958F0" w:rsidP="009958F0">
      <w:pPr>
        <w:jc w:val="both"/>
        <w:rPr>
          <w:sz w:val="20"/>
          <w:szCs w:val="20"/>
        </w:rPr>
      </w:pPr>
    </w:p>
    <w:p w14:paraId="26024DA5" w14:textId="77777777" w:rsidR="009958F0" w:rsidRPr="00C1620C" w:rsidRDefault="009958F0" w:rsidP="00D17A87">
      <w:pPr>
        <w:pStyle w:val="Nadpis1"/>
        <w:keepNext w:val="0"/>
        <w:widowControl w:val="0"/>
      </w:pPr>
      <w:r w:rsidRPr="00C1620C">
        <w:t>Článek 2</w:t>
      </w:r>
    </w:p>
    <w:p w14:paraId="41697866" w14:textId="77777777" w:rsidR="009958F0" w:rsidRPr="00C1620C" w:rsidRDefault="009958F0" w:rsidP="00D17A87">
      <w:pPr>
        <w:pStyle w:val="Nadpis1"/>
        <w:keepNext w:val="0"/>
        <w:widowControl w:val="0"/>
        <w:rPr>
          <w:b w:val="0"/>
          <w:bCs w:val="0"/>
        </w:rPr>
      </w:pPr>
      <w:r w:rsidRPr="00C1620C">
        <w:t>Předmět poplatku</w:t>
      </w:r>
      <w:r w:rsidR="00563F82" w:rsidRPr="00C1620C">
        <w:t xml:space="preserve"> a poplatník</w:t>
      </w:r>
    </w:p>
    <w:p w14:paraId="063CC982" w14:textId="77777777" w:rsidR="009958F0" w:rsidRPr="00C1620C" w:rsidRDefault="009958F0" w:rsidP="009958F0">
      <w:pPr>
        <w:pStyle w:val="Zkladntext"/>
        <w:spacing w:after="0"/>
        <w:rPr>
          <w:sz w:val="20"/>
          <w:szCs w:val="20"/>
        </w:rPr>
      </w:pPr>
    </w:p>
    <w:p w14:paraId="650B3BA5" w14:textId="77777777" w:rsidR="00563F82" w:rsidRPr="00C1620C" w:rsidRDefault="00563F82" w:rsidP="00BF3BD3">
      <w:pPr>
        <w:numPr>
          <w:ilvl w:val="0"/>
          <w:numId w:val="2"/>
        </w:numPr>
        <w:jc w:val="both"/>
        <w:rPr>
          <w:i/>
        </w:rPr>
      </w:pPr>
      <w:r w:rsidRPr="00C1620C">
        <w:t>Předmět poplatku upravuje zákon.</w:t>
      </w:r>
      <w:r w:rsidRPr="00C1620C">
        <w:rPr>
          <w:rStyle w:val="Znakapoznpodarou"/>
        </w:rPr>
        <w:footnoteReference w:id="3"/>
      </w:r>
      <w:r w:rsidRPr="00C1620C">
        <w:rPr>
          <w:vertAlign w:val="superscript"/>
        </w:rPr>
        <w:t>)</w:t>
      </w:r>
      <w:r w:rsidR="00453987" w:rsidRPr="00C1620C">
        <w:t xml:space="preserve"> </w:t>
      </w:r>
      <w:r w:rsidR="009958B7" w:rsidRPr="00C1620C">
        <w:t xml:space="preserve">Město </w:t>
      </w:r>
      <w:r w:rsidR="00655FC0" w:rsidRPr="00C1620C">
        <w:t>vybírá poplatek za užívání veřejného prostranství způsoby uvedeným</w:t>
      </w:r>
      <w:r w:rsidR="005E1B1F" w:rsidRPr="00C1620C">
        <w:t>i</w:t>
      </w:r>
      <w:r w:rsidR="00655FC0" w:rsidRPr="00C1620C">
        <w:t xml:space="preserve"> v čl. 5 této vyhlášky.</w:t>
      </w:r>
    </w:p>
    <w:p w14:paraId="7AFC045A" w14:textId="77777777" w:rsidR="00563F82" w:rsidRPr="00C1620C" w:rsidRDefault="00563F82" w:rsidP="00BF3BD3">
      <w:pPr>
        <w:numPr>
          <w:ilvl w:val="0"/>
          <w:numId w:val="2"/>
        </w:numPr>
        <w:jc w:val="both"/>
      </w:pPr>
      <w:r w:rsidRPr="00C1620C">
        <w:t>Poplatníka vymezuje zákon.</w:t>
      </w:r>
      <w:r w:rsidRPr="00C1620C">
        <w:rPr>
          <w:rStyle w:val="Znakapoznpodarou"/>
        </w:rPr>
        <w:footnoteReference w:id="4"/>
      </w:r>
      <w:r w:rsidRPr="00C1620C">
        <w:rPr>
          <w:vertAlign w:val="superscript"/>
        </w:rPr>
        <w:t>)</w:t>
      </w:r>
    </w:p>
    <w:p w14:paraId="313FE19D" w14:textId="77777777" w:rsidR="00563F82" w:rsidRPr="00C1620C" w:rsidRDefault="00563F82" w:rsidP="009958F0">
      <w:pPr>
        <w:pStyle w:val="Zkladntext"/>
        <w:spacing w:after="0"/>
        <w:rPr>
          <w:sz w:val="20"/>
          <w:szCs w:val="20"/>
        </w:rPr>
      </w:pPr>
    </w:p>
    <w:p w14:paraId="7ABF13AE" w14:textId="77777777" w:rsidR="007A4136" w:rsidRPr="00C1620C" w:rsidRDefault="007A4136" w:rsidP="007A4136">
      <w:pPr>
        <w:jc w:val="center"/>
        <w:outlineLvl w:val="0"/>
        <w:rPr>
          <w:b/>
        </w:rPr>
      </w:pPr>
      <w:r w:rsidRPr="00C1620C">
        <w:rPr>
          <w:b/>
        </w:rPr>
        <w:t>Článek 3</w:t>
      </w:r>
    </w:p>
    <w:p w14:paraId="0F62FDA3" w14:textId="77777777" w:rsidR="007A4136" w:rsidRPr="00C1620C" w:rsidRDefault="007A4136" w:rsidP="007A4136">
      <w:pPr>
        <w:jc w:val="center"/>
        <w:rPr>
          <w:b/>
        </w:rPr>
      </w:pPr>
      <w:r w:rsidRPr="00C1620C">
        <w:rPr>
          <w:b/>
        </w:rPr>
        <w:t>Veřejné prostranství</w:t>
      </w:r>
    </w:p>
    <w:p w14:paraId="63A920C4" w14:textId="77777777" w:rsidR="007A4136" w:rsidRPr="00C1620C" w:rsidRDefault="007A4136" w:rsidP="007A4136">
      <w:pPr>
        <w:jc w:val="center"/>
        <w:rPr>
          <w:b/>
        </w:rPr>
      </w:pPr>
    </w:p>
    <w:p w14:paraId="6A5AF523" w14:textId="77777777" w:rsidR="009958B7" w:rsidRPr="00C1620C" w:rsidRDefault="007A4136" w:rsidP="007A4136">
      <w:pPr>
        <w:jc w:val="both"/>
      </w:pPr>
      <w:r w:rsidRPr="00C1620C">
        <w:t>Poplatek se platí za užívání veřejných prostranství</w:t>
      </w:r>
      <w:r w:rsidRPr="00C1620C">
        <w:rPr>
          <w:rStyle w:val="Znakapoznpodarou"/>
        </w:rPr>
        <w:footnoteReference w:id="5"/>
      </w:r>
      <w:r w:rsidRPr="00C1620C">
        <w:rPr>
          <w:vertAlign w:val="superscript"/>
        </w:rPr>
        <w:t>)</w:t>
      </w:r>
      <w:r w:rsidR="009958B7" w:rsidRPr="00C1620C">
        <w:t xml:space="preserve">: </w:t>
      </w:r>
    </w:p>
    <w:p w14:paraId="593C928F" w14:textId="77777777" w:rsidR="00EF6611" w:rsidRPr="00C1620C" w:rsidRDefault="009958B7" w:rsidP="00EF6611">
      <w:pPr>
        <w:pStyle w:val="Odstavecseseznamem"/>
        <w:numPr>
          <w:ilvl w:val="1"/>
          <w:numId w:val="2"/>
        </w:numPr>
        <w:tabs>
          <w:tab w:val="clear" w:pos="1021"/>
        </w:tabs>
        <w:ind w:left="714" w:hanging="357"/>
        <w:jc w:val="both"/>
      </w:pPr>
      <w:r w:rsidRPr="00C1620C">
        <w:t>vymezených v příloze této vyhlášky pro místní část Žatec,</w:t>
      </w:r>
    </w:p>
    <w:p w14:paraId="18C03283" w14:textId="402B53D9" w:rsidR="007A4136" w:rsidRPr="00C1620C" w:rsidRDefault="009958B7" w:rsidP="00EF6611">
      <w:pPr>
        <w:pStyle w:val="Odstavecseseznamem"/>
        <w:numPr>
          <w:ilvl w:val="1"/>
          <w:numId w:val="2"/>
        </w:numPr>
        <w:tabs>
          <w:tab w:val="clear" w:pos="1021"/>
        </w:tabs>
        <w:ind w:left="714" w:hanging="357"/>
        <w:jc w:val="both"/>
      </w:pPr>
      <w:r w:rsidRPr="00C1620C">
        <w:t>všechny návsi, ulice, tržiště, chodníky, veřejná zeleň a parky v místních částech Bezděkov, Trnovany, Radíčeves, Milčeves, Záhoří a Velichov</w:t>
      </w:r>
      <w:r w:rsidR="007A4136" w:rsidRPr="00C1620C">
        <w:t>.</w:t>
      </w:r>
    </w:p>
    <w:p w14:paraId="205E8CDB" w14:textId="77777777" w:rsidR="009958F0" w:rsidRPr="00C1620C" w:rsidRDefault="00895D8B" w:rsidP="009958F0">
      <w:pPr>
        <w:jc w:val="center"/>
        <w:rPr>
          <w:b/>
        </w:rPr>
      </w:pPr>
      <w:r w:rsidRPr="00C1620C">
        <w:rPr>
          <w:b/>
        </w:rPr>
        <w:br w:type="page"/>
      </w:r>
      <w:r w:rsidR="009958F0" w:rsidRPr="00C1620C">
        <w:rPr>
          <w:b/>
        </w:rPr>
        <w:lastRenderedPageBreak/>
        <w:t xml:space="preserve">Článek </w:t>
      </w:r>
      <w:r w:rsidR="007A4136" w:rsidRPr="00C1620C">
        <w:rPr>
          <w:b/>
        </w:rPr>
        <w:t>4</w:t>
      </w:r>
    </w:p>
    <w:p w14:paraId="664E690D" w14:textId="77777777" w:rsidR="009958F0" w:rsidRPr="00C1620C" w:rsidRDefault="009958F0" w:rsidP="009958F0">
      <w:pPr>
        <w:jc w:val="center"/>
        <w:rPr>
          <w:b/>
          <w:bCs/>
        </w:rPr>
      </w:pPr>
      <w:r w:rsidRPr="00C1620C">
        <w:rPr>
          <w:b/>
          <w:bCs/>
        </w:rPr>
        <w:t>Ohlašovací povinnost</w:t>
      </w:r>
    </w:p>
    <w:p w14:paraId="6920FA1A" w14:textId="77777777" w:rsidR="007A4136" w:rsidRPr="00C1620C" w:rsidRDefault="007A4136" w:rsidP="00D6118C"/>
    <w:p w14:paraId="3127A43E" w14:textId="77777777" w:rsidR="001D0394" w:rsidRPr="00C1620C" w:rsidRDefault="001D0394" w:rsidP="001D0394">
      <w:pPr>
        <w:pStyle w:val="Zkladntext"/>
        <w:numPr>
          <w:ilvl w:val="0"/>
          <w:numId w:val="3"/>
        </w:numPr>
        <w:spacing w:after="0"/>
        <w:jc w:val="both"/>
      </w:pPr>
      <w:r w:rsidRPr="00C1620C">
        <w:t xml:space="preserve">Poplatník je povinen podat správci poplatku ohlášení nejpozději 15 dnů před zahájením užívání veřejného prostranství. </w:t>
      </w:r>
    </w:p>
    <w:p w14:paraId="58D4AE79" w14:textId="77777777" w:rsidR="001D0394" w:rsidRPr="00C1620C" w:rsidRDefault="001D0394" w:rsidP="001D0394">
      <w:pPr>
        <w:pStyle w:val="Zkladntext"/>
        <w:numPr>
          <w:ilvl w:val="0"/>
          <w:numId w:val="3"/>
        </w:numPr>
        <w:spacing w:after="0"/>
        <w:jc w:val="both"/>
      </w:pPr>
      <w:r w:rsidRPr="00C1620C">
        <w:t xml:space="preserve">V případě užívání veřejného prostranství na dobu kratší než 7 dnů (včetně) je poplatník povinen podat správci poplatku ohlášení nejpozději 3 dny před zahájením užívání veřejného prostranství. </w:t>
      </w:r>
    </w:p>
    <w:p w14:paraId="72362A86" w14:textId="77777777" w:rsidR="001D0394" w:rsidRPr="00C1620C" w:rsidRDefault="001D0394" w:rsidP="001D0394">
      <w:pPr>
        <w:pStyle w:val="Zkladntext"/>
        <w:numPr>
          <w:ilvl w:val="0"/>
          <w:numId w:val="3"/>
        </w:numPr>
        <w:spacing w:after="0"/>
        <w:jc w:val="both"/>
      </w:pPr>
      <w:r w:rsidRPr="00C1620C">
        <w:t>V případě neplánovatelného užívání je poplatník povinen podat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C1620C">
        <w:rPr>
          <w:rStyle w:val="Znakapoznpodarou"/>
        </w:rPr>
        <w:footnoteReference w:id="6"/>
      </w:r>
      <w:r w:rsidRPr="00C1620C">
        <w:rPr>
          <w:vertAlign w:val="superscript"/>
        </w:rPr>
        <w:t>)</w:t>
      </w:r>
      <w:r w:rsidRPr="00C1620C">
        <w:t>, je poplatník povinen podat ohlášení nejblíže následující pracovní den.</w:t>
      </w:r>
    </w:p>
    <w:p w14:paraId="230A5D54" w14:textId="77777777" w:rsidR="00F840BE" w:rsidRPr="00C1620C" w:rsidRDefault="00F840BE" w:rsidP="00F840BE">
      <w:pPr>
        <w:pStyle w:val="Normln2"/>
        <w:numPr>
          <w:ilvl w:val="0"/>
          <w:numId w:val="3"/>
        </w:numPr>
        <w:autoSpaceDE w:val="0"/>
        <w:autoSpaceDN w:val="0"/>
        <w:adjustRightInd w:val="0"/>
        <w:jc w:val="both"/>
        <w:rPr>
          <w:bCs/>
          <w:szCs w:val="24"/>
        </w:rPr>
      </w:pPr>
      <w:r w:rsidRPr="00C1620C">
        <w:t>Obsah ohlášení upravuje zákon.</w:t>
      </w:r>
      <w:r w:rsidRPr="00C1620C">
        <w:rPr>
          <w:rStyle w:val="Znakapoznpodarou"/>
        </w:rPr>
        <w:footnoteReference w:id="7"/>
      </w:r>
      <w:r w:rsidRPr="00C1620C">
        <w:rPr>
          <w:szCs w:val="24"/>
          <w:vertAlign w:val="superscript"/>
        </w:rPr>
        <w:t>)</w:t>
      </w:r>
    </w:p>
    <w:p w14:paraId="5FAB22BA" w14:textId="77777777" w:rsidR="00F840BE" w:rsidRPr="00C1620C" w:rsidRDefault="00F840BE" w:rsidP="00F840BE">
      <w:pPr>
        <w:pStyle w:val="Normln2"/>
        <w:numPr>
          <w:ilvl w:val="0"/>
          <w:numId w:val="3"/>
        </w:numPr>
        <w:autoSpaceDE w:val="0"/>
        <w:autoSpaceDN w:val="0"/>
        <w:adjustRightInd w:val="0"/>
        <w:jc w:val="both"/>
        <w:rPr>
          <w:bCs/>
          <w:szCs w:val="24"/>
        </w:rPr>
      </w:pPr>
      <w:r w:rsidRPr="00C1620C">
        <w:rPr>
          <w:bCs/>
          <w:szCs w:val="24"/>
        </w:rPr>
        <w:t>Postup při změně</w:t>
      </w:r>
      <w:r w:rsidRPr="00C1620C">
        <w:rPr>
          <w:rStyle w:val="Znakapoznpodarou"/>
          <w:bCs/>
          <w:szCs w:val="24"/>
        </w:rPr>
        <w:footnoteReference w:id="8"/>
      </w:r>
      <w:r w:rsidRPr="00C1620C">
        <w:rPr>
          <w:bCs/>
          <w:szCs w:val="24"/>
          <w:vertAlign w:val="superscript"/>
        </w:rPr>
        <w:t>)</w:t>
      </w:r>
      <w:r w:rsidRPr="00C1620C">
        <w:rPr>
          <w:bCs/>
          <w:szCs w:val="24"/>
        </w:rPr>
        <w:t xml:space="preserve"> údajů uvedených v ohlášení upravuje zákon.</w:t>
      </w:r>
      <w:r w:rsidRPr="00C1620C">
        <w:rPr>
          <w:rStyle w:val="Znakapoznpodarou"/>
          <w:bCs/>
          <w:szCs w:val="24"/>
        </w:rPr>
        <w:footnoteReference w:id="9"/>
      </w:r>
      <w:r w:rsidRPr="00C1620C">
        <w:rPr>
          <w:bCs/>
          <w:szCs w:val="24"/>
          <w:vertAlign w:val="superscript"/>
        </w:rPr>
        <w:t>)</w:t>
      </w:r>
      <w:r w:rsidRPr="00C1620C">
        <w:rPr>
          <w:bCs/>
          <w:szCs w:val="24"/>
        </w:rPr>
        <w:t xml:space="preserve"> </w:t>
      </w:r>
    </w:p>
    <w:p w14:paraId="436010C9" w14:textId="77777777" w:rsidR="00F840BE" w:rsidRPr="00C1620C" w:rsidRDefault="00F840BE" w:rsidP="00F840BE">
      <w:pPr>
        <w:numPr>
          <w:ilvl w:val="0"/>
          <w:numId w:val="3"/>
        </w:numPr>
        <w:jc w:val="both"/>
        <w:rPr>
          <w:sz w:val="23"/>
          <w:szCs w:val="23"/>
        </w:rPr>
      </w:pPr>
      <w:r w:rsidRPr="00C1620C">
        <w:rPr>
          <w:sz w:val="23"/>
          <w:szCs w:val="23"/>
        </w:rPr>
        <w:t>Důsledky nesplnění ohlašovací povinnosti ke vzniku osvobození stanoví zákon.</w:t>
      </w:r>
      <w:r w:rsidRPr="00C1620C">
        <w:rPr>
          <w:rStyle w:val="Znakapoznpodarou"/>
          <w:sz w:val="23"/>
          <w:szCs w:val="23"/>
        </w:rPr>
        <w:footnoteReference w:id="10"/>
      </w:r>
      <w:r w:rsidRPr="00C1620C">
        <w:rPr>
          <w:sz w:val="23"/>
          <w:szCs w:val="23"/>
          <w:vertAlign w:val="superscript"/>
        </w:rPr>
        <w:t>)</w:t>
      </w:r>
    </w:p>
    <w:p w14:paraId="5770D957" w14:textId="77777777" w:rsidR="009958F0" w:rsidRPr="00C1620C" w:rsidRDefault="009958F0" w:rsidP="009958F0">
      <w:pPr>
        <w:pStyle w:val="Normln2"/>
        <w:autoSpaceDE w:val="0"/>
        <w:autoSpaceDN w:val="0"/>
        <w:adjustRightInd w:val="0"/>
        <w:jc w:val="both"/>
        <w:rPr>
          <w:bCs/>
          <w:sz w:val="20"/>
          <w:highlight w:val="magenta"/>
        </w:rPr>
      </w:pPr>
    </w:p>
    <w:p w14:paraId="1F4ED525" w14:textId="77777777" w:rsidR="009958F0" w:rsidRPr="00C1620C" w:rsidRDefault="009958F0" w:rsidP="009958F0">
      <w:pPr>
        <w:jc w:val="center"/>
        <w:rPr>
          <w:b/>
          <w:bCs/>
        </w:rPr>
      </w:pPr>
      <w:r w:rsidRPr="00C1620C">
        <w:rPr>
          <w:b/>
          <w:bCs/>
        </w:rPr>
        <w:t xml:space="preserve">Článek </w:t>
      </w:r>
      <w:r w:rsidR="00A86853" w:rsidRPr="00C1620C">
        <w:rPr>
          <w:b/>
          <w:bCs/>
        </w:rPr>
        <w:t>5</w:t>
      </w:r>
    </w:p>
    <w:p w14:paraId="2E53AD8E" w14:textId="77777777" w:rsidR="009958F0" w:rsidRPr="00C1620C" w:rsidRDefault="009958F0" w:rsidP="009958F0">
      <w:pPr>
        <w:jc w:val="center"/>
        <w:rPr>
          <w:b/>
          <w:bCs/>
        </w:rPr>
      </w:pPr>
      <w:r w:rsidRPr="00C1620C">
        <w:rPr>
          <w:b/>
          <w:bCs/>
        </w:rPr>
        <w:t>Sazba poplatku</w:t>
      </w:r>
    </w:p>
    <w:p w14:paraId="5B35F481" w14:textId="77777777" w:rsidR="004F4AA1" w:rsidRPr="00C1620C" w:rsidRDefault="004F4AA1" w:rsidP="009958F0">
      <w:pPr>
        <w:pStyle w:val="Zkladntext"/>
        <w:spacing w:after="0"/>
        <w:jc w:val="center"/>
        <w:rPr>
          <w:b/>
          <w:bCs/>
        </w:rPr>
      </w:pPr>
    </w:p>
    <w:p w14:paraId="3FF1E37D" w14:textId="77777777" w:rsidR="001B18F7" w:rsidRPr="00C1620C" w:rsidRDefault="001B18F7" w:rsidP="001B18F7">
      <w:pPr>
        <w:numPr>
          <w:ilvl w:val="0"/>
          <w:numId w:val="32"/>
        </w:numPr>
        <w:jc w:val="both"/>
      </w:pPr>
      <w:r w:rsidRPr="00C1620C">
        <w:t xml:space="preserve">Sazba poplatku činí za každý i </w:t>
      </w:r>
      <w:r w:rsidRPr="00C1620C">
        <w:rPr>
          <w:b/>
        </w:rPr>
        <w:t>započatý m</w:t>
      </w:r>
      <w:r w:rsidRPr="00C1620C">
        <w:rPr>
          <w:b/>
          <w:vertAlign w:val="superscript"/>
        </w:rPr>
        <w:t>2</w:t>
      </w:r>
      <w:r w:rsidRPr="00C1620C">
        <w:rPr>
          <w:vertAlign w:val="superscript"/>
        </w:rPr>
        <w:t xml:space="preserve"> </w:t>
      </w:r>
      <w:r w:rsidRPr="00C1620C">
        <w:t xml:space="preserve">a každý i </w:t>
      </w:r>
      <w:r w:rsidRPr="00C1620C">
        <w:rPr>
          <w:b/>
        </w:rPr>
        <w:t>započatý</w:t>
      </w:r>
      <w:r w:rsidRPr="00C1620C">
        <w:t xml:space="preserve"> </w:t>
      </w:r>
      <w:r w:rsidRPr="00C1620C">
        <w:rPr>
          <w:b/>
        </w:rPr>
        <w:t>den</w:t>
      </w:r>
      <w:r w:rsidRPr="00C1620C">
        <w:t>:</w:t>
      </w:r>
    </w:p>
    <w:p w14:paraId="3DB0F818" w14:textId="48FBB7FF" w:rsidR="001B18F7" w:rsidRPr="00C1620C" w:rsidRDefault="001B18F7" w:rsidP="001B18F7">
      <w:pPr>
        <w:numPr>
          <w:ilvl w:val="0"/>
          <w:numId w:val="31"/>
        </w:numPr>
        <w:tabs>
          <w:tab w:val="right" w:leader="dot" w:pos="8789"/>
        </w:tabs>
      </w:pPr>
      <w:r w:rsidRPr="00C1620C">
        <w:t>za umístění skládek</w:t>
      </w:r>
      <w:r w:rsidRPr="00C1620C">
        <w:tab/>
        <w:t xml:space="preserve"> 10 Kč,</w:t>
      </w:r>
    </w:p>
    <w:p w14:paraId="492A87B6" w14:textId="77777777" w:rsidR="001B18F7" w:rsidRPr="00C1620C" w:rsidRDefault="001B18F7" w:rsidP="001B18F7">
      <w:pPr>
        <w:numPr>
          <w:ilvl w:val="0"/>
          <w:numId w:val="31"/>
        </w:numPr>
        <w:tabs>
          <w:tab w:val="right" w:leader="dot" w:pos="8789"/>
        </w:tabs>
      </w:pPr>
      <w:r w:rsidRPr="00C1620C">
        <w:t xml:space="preserve">za umístění stavebního zařízení </w:t>
      </w:r>
      <w:r w:rsidRPr="00C1620C">
        <w:tab/>
        <w:t xml:space="preserve"> 10 Kč,</w:t>
      </w:r>
    </w:p>
    <w:p w14:paraId="7FA52688" w14:textId="77777777" w:rsidR="001B18F7" w:rsidRPr="00C1620C" w:rsidRDefault="001B18F7" w:rsidP="001B18F7">
      <w:pPr>
        <w:numPr>
          <w:ilvl w:val="0"/>
          <w:numId w:val="31"/>
        </w:numPr>
        <w:tabs>
          <w:tab w:val="right" w:leader="dot" w:pos="8789"/>
        </w:tabs>
      </w:pPr>
      <w:r w:rsidRPr="00C1620C">
        <w:t>za umístění zařízení sloužících pro poskytování prodeje:</w:t>
      </w:r>
    </w:p>
    <w:p w14:paraId="7DC4324D" w14:textId="307C80E1" w:rsidR="001B18F7" w:rsidRPr="00C1620C" w:rsidRDefault="00A20E04" w:rsidP="001B18F7">
      <w:pPr>
        <w:pStyle w:val="Odstavecseseznamem"/>
        <w:numPr>
          <w:ilvl w:val="1"/>
          <w:numId w:val="32"/>
        </w:numPr>
        <w:tabs>
          <w:tab w:val="right" w:leader="dot" w:pos="8789"/>
        </w:tabs>
      </w:pPr>
      <w:r w:rsidRPr="00C1620C">
        <w:t>ovoce a zeleniny</w:t>
      </w:r>
      <w:r w:rsidR="001B18F7" w:rsidRPr="00C1620C">
        <w:t xml:space="preserve"> </w:t>
      </w:r>
      <w:r w:rsidR="001B18F7" w:rsidRPr="00C1620C">
        <w:tab/>
        <w:t xml:space="preserve"> </w:t>
      </w:r>
      <w:r w:rsidR="001036B5" w:rsidRPr="00C1620C">
        <w:t>5</w:t>
      </w:r>
      <w:r w:rsidR="001B18F7" w:rsidRPr="00C1620C">
        <w:t xml:space="preserve"> Kč,</w:t>
      </w:r>
    </w:p>
    <w:p w14:paraId="6ACAC0C3" w14:textId="557DA1FE" w:rsidR="001B18F7" w:rsidRPr="00C1620C" w:rsidRDefault="00EB796A" w:rsidP="001B18F7">
      <w:pPr>
        <w:numPr>
          <w:ilvl w:val="1"/>
          <w:numId w:val="32"/>
        </w:numPr>
        <w:tabs>
          <w:tab w:val="right" w:leader="dot" w:pos="8789"/>
        </w:tabs>
      </w:pPr>
      <w:r w:rsidRPr="00C1620C">
        <w:t>v ostatních případech</w:t>
      </w:r>
      <w:r w:rsidR="001B18F7" w:rsidRPr="00C1620C">
        <w:tab/>
        <w:t xml:space="preserve"> </w:t>
      </w:r>
      <w:r w:rsidR="00A20E04" w:rsidRPr="00C1620C">
        <w:t>100</w:t>
      </w:r>
      <w:r w:rsidR="001B18F7" w:rsidRPr="00C1620C">
        <w:t xml:space="preserve"> Kč,</w:t>
      </w:r>
    </w:p>
    <w:p w14:paraId="02CC9AC9" w14:textId="77777777" w:rsidR="001B18F7" w:rsidRPr="00C1620C" w:rsidRDefault="001B18F7" w:rsidP="001B18F7">
      <w:pPr>
        <w:numPr>
          <w:ilvl w:val="0"/>
          <w:numId w:val="31"/>
        </w:numPr>
        <w:tabs>
          <w:tab w:val="right" w:leader="dot" w:pos="8789"/>
        </w:tabs>
      </w:pPr>
      <w:r w:rsidRPr="00C1620C">
        <w:t>za umístění zařízení sloužících pro poskytování služeb:</w:t>
      </w:r>
    </w:p>
    <w:p w14:paraId="7E5AD460" w14:textId="77777777" w:rsidR="001B18F7" w:rsidRPr="00C1620C" w:rsidRDefault="001B18F7" w:rsidP="001B18F7">
      <w:pPr>
        <w:numPr>
          <w:ilvl w:val="0"/>
          <w:numId w:val="33"/>
        </w:numPr>
        <w:tabs>
          <w:tab w:val="right" w:leader="dot" w:pos="8789"/>
        </w:tabs>
      </w:pPr>
      <w:r w:rsidRPr="00C1620C">
        <w:t xml:space="preserve">předzahrádek </w:t>
      </w:r>
      <w:r w:rsidRPr="00C1620C">
        <w:tab/>
        <w:t xml:space="preserve"> 2 Kč,</w:t>
      </w:r>
    </w:p>
    <w:p w14:paraId="7D927264" w14:textId="77777777" w:rsidR="001B18F7" w:rsidRPr="00C1620C" w:rsidRDefault="001B18F7" w:rsidP="001B18F7">
      <w:pPr>
        <w:numPr>
          <w:ilvl w:val="0"/>
          <w:numId w:val="33"/>
        </w:numPr>
        <w:tabs>
          <w:tab w:val="right" w:leader="dot" w:pos="8789"/>
        </w:tabs>
      </w:pPr>
      <w:r w:rsidRPr="00C1620C">
        <w:t xml:space="preserve">v ostatních případech </w:t>
      </w:r>
      <w:r w:rsidRPr="00C1620C">
        <w:tab/>
        <w:t xml:space="preserve"> 1 Kč,</w:t>
      </w:r>
    </w:p>
    <w:p w14:paraId="763B5F7C" w14:textId="77777777" w:rsidR="001B18F7" w:rsidRPr="00C1620C" w:rsidRDefault="001B18F7" w:rsidP="001B18F7">
      <w:pPr>
        <w:numPr>
          <w:ilvl w:val="0"/>
          <w:numId w:val="31"/>
        </w:numPr>
        <w:tabs>
          <w:tab w:val="right" w:leader="dot" w:pos="8789"/>
        </w:tabs>
      </w:pPr>
      <w:r w:rsidRPr="00C1620C">
        <w:t>za umístění reklamních zařízení:</w:t>
      </w:r>
    </w:p>
    <w:p w14:paraId="5ECB0D4F" w14:textId="77777777" w:rsidR="001B18F7" w:rsidRPr="00C1620C" w:rsidRDefault="001B18F7" w:rsidP="001B18F7">
      <w:pPr>
        <w:pStyle w:val="Odstavecseseznamem"/>
        <w:numPr>
          <w:ilvl w:val="0"/>
          <w:numId w:val="34"/>
        </w:numPr>
        <w:tabs>
          <w:tab w:val="right" w:leader="dot" w:pos="8789"/>
        </w:tabs>
      </w:pPr>
      <w:r w:rsidRPr="00C1620C">
        <w:t xml:space="preserve">v městské památkové rezervaci při reklamní akci </w:t>
      </w:r>
      <w:r w:rsidRPr="00C1620C">
        <w:tab/>
        <w:t xml:space="preserve"> 100 Kč,</w:t>
      </w:r>
    </w:p>
    <w:p w14:paraId="2ECA73E1" w14:textId="77777777" w:rsidR="001B18F7" w:rsidRPr="00C1620C" w:rsidRDefault="001B18F7" w:rsidP="001B18F7">
      <w:pPr>
        <w:numPr>
          <w:ilvl w:val="0"/>
          <w:numId w:val="34"/>
        </w:numPr>
        <w:tabs>
          <w:tab w:val="right" w:leader="dot" w:pos="8789"/>
        </w:tabs>
      </w:pPr>
      <w:r w:rsidRPr="00C1620C">
        <w:t xml:space="preserve">v ostatních případech </w:t>
      </w:r>
      <w:r w:rsidRPr="00C1620C">
        <w:tab/>
        <w:t xml:space="preserve"> 50 Kč,</w:t>
      </w:r>
    </w:p>
    <w:p w14:paraId="27CC52F6" w14:textId="77777777" w:rsidR="001B18F7" w:rsidRPr="00C1620C" w:rsidRDefault="001B18F7" w:rsidP="001B18F7">
      <w:pPr>
        <w:numPr>
          <w:ilvl w:val="0"/>
          <w:numId w:val="31"/>
        </w:numPr>
        <w:tabs>
          <w:tab w:val="right" w:leader="dot" w:pos="8789"/>
        </w:tabs>
      </w:pPr>
      <w:r w:rsidRPr="00C1620C">
        <w:lastRenderedPageBreak/>
        <w:t xml:space="preserve">za umístění zařízení cirkusů </w:t>
      </w:r>
      <w:r w:rsidRPr="00C1620C">
        <w:tab/>
        <w:t>10 Kč,</w:t>
      </w:r>
    </w:p>
    <w:p w14:paraId="64976123" w14:textId="77777777" w:rsidR="001B18F7" w:rsidRPr="00C1620C" w:rsidRDefault="001B18F7" w:rsidP="001B18F7">
      <w:pPr>
        <w:numPr>
          <w:ilvl w:val="0"/>
          <w:numId w:val="31"/>
        </w:numPr>
        <w:tabs>
          <w:tab w:val="right" w:leader="dot" w:pos="8789"/>
        </w:tabs>
      </w:pPr>
      <w:r w:rsidRPr="00C1620C">
        <w:t xml:space="preserve">za umístění zařízení lunaparků a jiných obdobných atrakcí </w:t>
      </w:r>
      <w:r w:rsidRPr="00C1620C">
        <w:tab/>
        <w:t>15 Kč,</w:t>
      </w:r>
    </w:p>
    <w:p w14:paraId="1E765748" w14:textId="77777777" w:rsidR="001B18F7" w:rsidRPr="00C1620C" w:rsidRDefault="001B18F7" w:rsidP="001B18F7">
      <w:pPr>
        <w:numPr>
          <w:ilvl w:val="0"/>
          <w:numId w:val="31"/>
        </w:numPr>
        <w:tabs>
          <w:tab w:val="right" w:leader="dot" w:pos="8789"/>
        </w:tabs>
      </w:pPr>
      <w:r w:rsidRPr="00C1620C">
        <w:t xml:space="preserve">za užívání pro sportovní a kulturní akce </w:t>
      </w:r>
      <w:r w:rsidRPr="00C1620C">
        <w:tab/>
        <w:t xml:space="preserve"> 1 Kč,</w:t>
      </w:r>
    </w:p>
    <w:p w14:paraId="3CFF1749" w14:textId="77777777" w:rsidR="001B18F7" w:rsidRPr="00C1620C" w:rsidRDefault="001B18F7" w:rsidP="001B18F7">
      <w:pPr>
        <w:numPr>
          <w:ilvl w:val="0"/>
          <w:numId w:val="31"/>
        </w:numPr>
        <w:tabs>
          <w:tab w:val="right" w:leader="dot" w:pos="8789"/>
        </w:tabs>
      </w:pPr>
      <w:r w:rsidRPr="00C1620C">
        <w:t xml:space="preserve">za užívání pro reklamní akce </w:t>
      </w:r>
      <w:r w:rsidRPr="00C1620C">
        <w:tab/>
        <w:t xml:space="preserve">10 Kč. </w:t>
      </w:r>
    </w:p>
    <w:p w14:paraId="212D12DA" w14:textId="77777777" w:rsidR="001B18F7" w:rsidRPr="00C1620C" w:rsidRDefault="001B18F7" w:rsidP="001B18F7">
      <w:pPr>
        <w:numPr>
          <w:ilvl w:val="0"/>
          <w:numId w:val="32"/>
        </w:numPr>
      </w:pPr>
      <w:r w:rsidRPr="00C1620C">
        <w:t xml:space="preserve">Město stanovuje poplatek </w:t>
      </w:r>
      <w:r w:rsidRPr="00C1620C">
        <w:rPr>
          <w:b/>
        </w:rPr>
        <w:t>týdenní</w:t>
      </w:r>
      <w:r w:rsidRPr="00C1620C">
        <w:t xml:space="preserve"> paušální částkou za umístění zařízení:</w:t>
      </w:r>
    </w:p>
    <w:p w14:paraId="59390C09" w14:textId="77777777" w:rsidR="001B18F7" w:rsidRPr="00C1620C" w:rsidRDefault="001B18F7" w:rsidP="001B18F7">
      <w:pPr>
        <w:numPr>
          <w:ilvl w:val="2"/>
          <w:numId w:val="32"/>
        </w:numPr>
        <w:tabs>
          <w:tab w:val="right" w:leader="dot" w:pos="8789"/>
        </w:tabs>
      </w:pPr>
      <w:r w:rsidRPr="00C1620C">
        <w:t xml:space="preserve">cirkusů </w:t>
      </w:r>
      <w:r w:rsidRPr="00C1620C">
        <w:tab/>
        <w:t xml:space="preserve"> 8.000 Kč,</w:t>
      </w:r>
    </w:p>
    <w:p w14:paraId="62C1BCEF" w14:textId="77777777" w:rsidR="00350351" w:rsidRPr="00C1620C" w:rsidRDefault="001B18F7" w:rsidP="00350351">
      <w:pPr>
        <w:numPr>
          <w:ilvl w:val="2"/>
          <w:numId w:val="32"/>
        </w:numPr>
        <w:tabs>
          <w:tab w:val="right" w:leader="dot" w:pos="8789"/>
        </w:tabs>
      </w:pPr>
      <w:r w:rsidRPr="00C1620C">
        <w:t xml:space="preserve">lunaparků a jiných obdobných atrakcí </w:t>
      </w:r>
      <w:r w:rsidRPr="00C1620C">
        <w:tab/>
        <w:t xml:space="preserve"> 10.000 Kč</w:t>
      </w:r>
      <w:r w:rsidR="0025226D" w:rsidRPr="00C1620C">
        <w:t>,</w:t>
      </w:r>
    </w:p>
    <w:p w14:paraId="2D717451" w14:textId="77777777" w:rsidR="001B18F7" w:rsidRPr="00C1620C" w:rsidRDefault="001B18F7" w:rsidP="001B18F7">
      <w:pPr>
        <w:numPr>
          <w:ilvl w:val="0"/>
          <w:numId w:val="32"/>
        </w:numPr>
      </w:pPr>
      <w:r w:rsidRPr="00C1620C">
        <w:t xml:space="preserve">Město stanovuje poplatek </w:t>
      </w:r>
      <w:r w:rsidRPr="00C1620C">
        <w:rPr>
          <w:b/>
        </w:rPr>
        <w:t>roční</w:t>
      </w:r>
      <w:r w:rsidRPr="00C1620C">
        <w:t xml:space="preserve"> paušální částkou:</w:t>
      </w:r>
    </w:p>
    <w:p w14:paraId="748806BD" w14:textId="77777777" w:rsidR="001B18F7" w:rsidRPr="00C1620C" w:rsidRDefault="001B18F7" w:rsidP="001B18F7">
      <w:pPr>
        <w:numPr>
          <w:ilvl w:val="0"/>
          <w:numId w:val="35"/>
        </w:numPr>
        <w:tabs>
          <w:tab w:val="right" w:leader="dot" w:pos="8789"/>
        </w:tabs>
      </w:pPr>
      <w:r w:rsidRPr="00C1620C">
        <w:t>za umístění reklamních zařízení za m</w:t>
      </w:r>
      <w:r w:rsidRPr="00C1620C">
        <w:rPr>
          <w:vertAlign w:val="superscript"/>
        </w:rPr>
        <w:t>2</w:t>
      </w:r>
      <w:r w:rsidRPr="00C1620C">
        <w:tab/>
        <w:t xml:space="preserve"> 5.000 Kč,</w:t>
      </w:r>
    </w:p>
    <w:p w14:paraId="21776D29" w14:textId="77777777" w:rsidR="001B18F7" w:rsidRPr="00C1620C" w:rsidRDefault="001B18F7" w:rsidP="001B18F7">
      <w:pPr>
        <w:numPr>
          <w:ilvl w:val="0"/>
          <w:numId w:val="35"/>
        </w:numPr>
        <w:tabs>
          <w:tab w:val="right" w:leader="dot" w:pos="8789"/>
        </w:tabs>
      </w:pPr>
      <w:r w:rsidRPr="00C1620C">
        <w:t>za vyhrazení trvalého parkovacího místa pro osobní automobily:</w:t>
      </w:r>
    </w:p>
    <w:p w14:paraId="7DA371F7" w14:textId="77777777" w:rsidR="001B18F7" w:rsidRPr="00C1620C" w:rsidRDefault="001B18F7" w:rsidP="001B18F7">
      <w:pPr>
        <w:pStyle w:val="Odstavecseseznamem"/>
        <w:numPr>
          <w:ilvl w:val="0"/>
          <w:numId w:val="36"/>
        </w:numPr>
        <w:tabs>
          <w:tab w:val="right" w:leader="dot" w:pos="8789"/>
        </w:tabs>
      </w:pPr>
      <w:r w:rsidRPr="00C1620C">
        <w:t xml:space="preserve">v městské památkové rezervaci </w:t>
      </w:r>
      <w:r w:rsidRPr="00C1620C">
        <w:tab/>
        <w:t xml:space="preserve"> 5.000 Kč,</w:t>
      </w:r>
    </w:p>
    <w:p w14:paraId="02581A27" w14:textId="77777777" w:rsidR="001B18F7" w:rsidRPr="00C1620C" w:rsidRDefault="001B18F7" w:rsidP="001B18F7">
      <w:pPr>
        <w:numPr>
          <w:ilvl w:val="0"/>
          <w:numId w:val="36"/>
        </w:numPr>
        <w:tabs>
          <w:tab w:val="right" w:leader="dot" w:pos="8789"/>
        </w:tabs>
      </w:pPr>
      <w:r w:rsidRPr="00C1620C">
        <w:t xml:space="preserve">na ostatním území města </w:t>
      </w:r>
      <w:r w:rsidRPr="00C1620C">
        <w:tab/>
        <w:t xml:space="preserve"> 2.000 Kč.</w:t>
      </w:r>
    </w:p>
    <w:p w14:paraId="08F002BE" w14:textId="77777777" w:rsidR="001B18F7" w:rsidRPr="00C1620C" w:rsidRDefault="001B18F7" w:rsidP="001B18F7">
      <w:pPr>
        <w:pStyle w:val="Odstavecseseznamem"/>
        <w:numPr>
          <w:ilvl w:val="0"/>
          <w:numId w:val="32"/>
        </w:numPr>
        <w:tabs>
          <w:tab w:val="right" w:leader="dot" w:pos="8789"/>
        </w:tabs>
        <w:jc w:val="both"/>
      </w:pPr>
      <w:r w:rsidRPr="00C1620C">
        <w:rPr>
          <w:bCs/>
        </w:rPr>
        <w:t>Poplatník provede volbu placení paušální částkou poplatku u správce poplatku v rámci ohlášení dle čl. 4 odst. 1 této vyhlášky.</w:t>
      </w:r>
    </w:p>
    <w:p w14:paraId="7AA5EBD1" w14:textId="77777777" w:rsidR="00730DDF" w:rsidRPr="00C1620C" w:rsidRDefault="00730DDF" w:rsidP="00730DDF">
      <w:pPr>
        <w:pStyle w:val="Zkladntext"/>
        <w:spacing w:after="0"/>
        <w:rPr>
          <w:b/>
          <w:bCs/>
        </w:rPr>
      </w:pPr>
    </w:p>
    <w:p w14:paraId="4A54BBFC" w14:textId="77777777" w:rsidR="009958F0" w:rsidRPr="00C1620C" w:rsidRDefault="00A86853" w:rsidP="009958F0">
      <w:pPr>
        <w:pStyle w:val="Zkladntext"/>
        <w:spacing w:after="0"/>
        <w:jc w:val="center"/>
        <w:rPr>
          <w:b/>
          <w:bCs/>
        </w:rPr>
      </w:pPr>
      <w:r w:rsidRPr="00C1620C">
        <w:rPr>
          <w:b/>
          <w:bCs/>
        </w:rPr>
        <w:t>Článek 6</w:t>
      </w:r>
    </w:p>
    <w:p w14:paraId="2FBC820C" w14:textId="77777777" w:rsidR="009958F0" w:rsidRPr="00C1620C" w:rsidRDefault="009958F0" w:rsidP="009958F0">
      <w:pPr>
        <w:pStyle w:val="Zkladntext"/>
        <w:spacing w:after="0"/>
        <w:jc w:val="center"/>
        <w:rPr>
          <w:b/>
          <w:bCs/>
        </w:rPr>
      </w:pPr>
      <w:r w:rsidRPr="00C1620C">
        <w:rPr>
          <w:b/>
          <w:bCs/>
        </w:rPr>
        <w:t>Osvobození</w:t>
      </w:r>
    </w:p>
    <w:p w14:paraId="6DD5D57B" w14:textId="77777777" w:rsidR="009958F0" w:rsidRPr="00C1620C" w:rsidRDefault="009958F0" w:rsidP="009958F0">
      <w:pPr>
        <w:pStyle w:val="Zkladntext"/>
        <w:spacing w:after="0"/>
        <w:jc w:val="center"/>
        <w:rPr>
          <w:b/>
          <w:bCs/>
        </w:rPr>
      </w:pPr>
    </w:p>
    <w:p w14:paraId="3F6BC8B1" w14:textId="77777777" w:rsidR="00D17A87" w:rsidRPr="00C1620C" w:rsidRDefault="00D17A87" w:rsidP="00BF3BD3">
      <w:pPr>
        <w:pStyle w:val="Zkladntext"/>
        <w:numPr>
          <w:ilvl w:val="0"/>
          <w:numId w:val="4"/>
        </w:numPr>
        <w:spacing w:after="0"/>
      </w:pPr>
      <w:r w:rsidRPr="00C1620C">
        <w:t xml:space="preserve">Důvody osvobození </w:t>
      </w:r>
      <w:r w:rsidR="004C39E1" w:rsidRPr="00C1620C">
        <w:t xml:space="preserve">od poplatku </w:t>
      </w:r>
      <w:r w:rsidRPr="00C1620C">
        <w:t>stanoví zákon.</w:t>
      </w:r>
      <w:r w:rsidR="00DB024E" w:rsidRPr="00C1620C">
        <w:rPr>
          <w:rStyle w:val="Znakapoznpodarou"/>
        </w:rPr>
        <w:footnoteReference w:id="11"/>
      </w:r>
      <w:r w:rsidR="00DB024E" w:rsidRPr="00C1620C">
        <w:rPr>
          <w:vertAlign w:val="superscript"/>
        </w:rPr>
        <w:t>)</w:t>
      </w:r>
    </w:p>
    <w:p w14:paraId="24FF15A1" w14:textId="77777777" w:rsidR="00175D5E" w:rsidRPr="00C1620C" w:rsidRDefault="00175D5E" w:rsidP="00BF3BD3">
      <w:pPr>
        <w:pStyle w:val="Zkladntext"/>
        <w:numPr>
          <w:ilvl w:val="0"/>
          <w:numId w:val="4"/>
        </w:numPr>
        <w:spacing w:after="0"/>
      </w:pPr>
      <w:r w:rsidRPr="00C1620C">
        <w:t>Dále se touto vyhláškou stanoví další osvobození od poplatku</w:t>
      </w:r>
      <w:r w:rsidR="001D0394" w:rsidRPr="00C1620C">
        <w:t>:</w:t>
      </w:r>
    </w:p>
    <w:p w14:paraId="68ED8778" w14:textId="77777777" w:rsidR="001D0394" w:rsidRPr="00C1620C" w:rsidRDefault="001D0394" w:rsidP="001D0394">
      <w:pPr>
        <w:numPr>
          <w:ilvl w:val="0"/>
          <w:numId w:val="30"/>
        </w:numPr>
        <w:jc w:val="both"/>
      </w:pPr>
      <w:r w:rsidRPr="00C1620C">
        <w:t>pro město Žatec,</w:t>
      </w:r>
    </w:p>
    <w:p w14:paraId="7B72F975" w14:textId="77777777" w:rsidR="001D0394" w:rsidRPr="00C1620C" w:rsidRDefault="001D0394" w:rsidP="001D0394">
      <w:pPr>
        <w:numPr>
          <w:ilvl w:val="0"/>
          <w:numId w:val="30"/>
        </w:numPr>
        <w:jc w:val="both"/>
      </w:pPr>
      <w:r w:rsidRPr="00C1620C">
        <w:t>pro příspěvkové organizace, u nichž město Žatec plní funkci zřizovatele,</w:t>
      </w:r>
    </w:p>
    <w:p w14:paraId="04D8E8CE" w14:textId="77777777" w:rsidR="001D0394" w:rsidRPr="00C1620C" w:rsidRDefault="001D0394" w:rsidP="001D0394">
      <w:pPr>
        <w:numPr>
          <w:ilvl w:val="0"/>
          <w:numId w:val="30"/>
        </w:numPr>
        <w:jc w:val="both"/>
      </w:pPr>
      <w:r w:rsidRPr="00C1620C">
        <w:t>za užívání pro kulturní nebo sportovní akce pořádané bez vstupného,</w:t>
      </w:r>
    </w:p>
    <w:p w14:paraId="1067DE83" w14:textId="77777777" w:rsidR="001D0394" w:rsidRPr="00C1620C" w:rsidRDefault="001D0394" w:rsidP="001D0394">
      <w:pPr>
        <w:numPr>
          <w:ilvl w:val="0"/>
          <w:numId w:val="30"/>
        </w:numPr>
        <w:jc w:val="both"/>
      </w:pPr>
      <w:r w:rsidRPr="00C1620C">
        <w:t xml:space="preserve">za umístění přenosných reklamních zařízení v podobě stojanů umístěných před vlastními provozovnami do půdorysného rozměru </w:t>
      </w:r>
      <w:smartTag w:uri="urn:schemas-microsoft-com:office:smarttags" w:element="metricconverter">
        <w:smartTagPr>
          <w:attr w:name="ProductID" w:val="0,5 m2"/>
        </w:smartTagPr>
        <w:r w:rsidRPr="00C1620C">
          <w:t>0,5 m</w:t>
        </w:r>
        <w:r w:rsidRPr="00C1620C">
          <w:rPr>
            <w:vertAlign w:val="superscript"/>
          </w:rPr>
          <w:t>2</w:t>
        </w:r>
      </w:smartTag>
      <w:r w:rsidRPr="00C1620C">
        <w:t xml:space="preserve"> a výšky </w:t>
      </w:r>
      <w:smartTag w:uri="urn:schemas-microsoft-com:office:smarttags" w:element="metricconverter">
        <w:smartTagPr>
          <w:attr w:name="ProductID" w:val="1 m"/>
        </w:smartTagPr>
        <w:r w:rsidRPr="00C1620C">
          <w:t>1 m</w:t>
        </w:r>
      </w:smartTag>
      <w:r w:rsidRPr="00C1620C">
        <w:t>,</w:t>
      </w:r>
    </w:p>
    <w:p w14:paraId="7BCFF97D" w14:textId="77777777" w:rsidR="001D0394" w:rsidRPr="00C1620C" w:rsidRDefault="001D0394" w:rsidP="001D0394">
      <w:pPr>
        <w:numPr>
          <w:ilvl w:val="0"/>
          <w:numId w:val="30"/>
        </w:numPr>
        <w:jc w:val="both"/>
      </w:pPr>
      <w:r w:rsidRPr="00C1620C">
        <w:t>za umístění zařízení sloužících pro poskytování prodeje nebo služeb a skládek zboží, a to při farmářských trzích vyhlašovaných městem,</w:t>
      </w:r>
    </w:p>
    <w:p w14:paraId="74A32F90" w14:textId="32639AAE" w:rsidR="001D0394" w:rsidRPr="00C1620C" w:rsidRDefault="00A20E04" w:rsidP="001D0394">
      <w:pPr>
        <w:numPr>
          <w:ilvl w:val="0"/>
          <w:numId w:val="30"/>
        </w:numPr>
        <w:jc w:val="both"/>
      </w:pPr>
      <w:r w:rsidRPr="00C1620C">
        <w:t>pro vlastníka nebo spoluvlastníka užívaného veřejného prostranství</w:t>
      </w:r>
      <w:r w:rsidR="005730E9" w:rsidRPr="00C1620C">
        <w:t>,</w:t>
      </w:r>
    </w:p>
    <w:p w14:paraId="45E0BAC7" w14:textId="626102ED" w:rsidR="00350351" w:rsidRPr="00C1620C" w:rsidRDefault="00350351" w:rsidP="001D0394">
      <w:pPr>
        <w:numPr>
          <w:ilvl w:val="0"/>
          <w:numId w:val="30"/>
        </w:numPr>
        <w:jc w:val="both"/>
      </w:pPr>
      <w:r w:rsidRPr="00C1620C">
        <w:t xml:space="preserve">za umístění skládek stavebního materiálu nebo stavebních zařízení, pokud </w:t>
      </w:r>
      <w:r w:rsidR="006D5A82" w:rsidRPr="00C1620C">
        <w:t>doba trvání</w:t>
      </w:r>
      <w:r w:rsidRPr="00C1620C">
        <w:t xml:space="preserve"> zvláštního užívání </w:t>
      </w:r>
      <w:r w:rsidR="006D5A82" w:rsidRPr="00C1620C">
        <w:t>nepřesáhne dobu</w:t>
      </w:r>
      <w:r w:rsidR="00EF6611" w:rsidRPr="00C1620C">
        <w:t xml:space="preserve"> 7 dnů</w:t>
      </w:r>
      <w:r w:rsidR="009370E1" w:rsidRPr="00C1620C">
        <w:t>,</w:t>
      </w:r>
    </w:p>
    <w:p w14:paraId="33648A98" w14:textId="2D4FFA9D" w:rsidR="001036B5" w:rsidRPr="00C1620C" w:rsidRDefault="001036B5" w:rsidP="001D0394">
      <w:pPr>
        <w:numPr>
          <w:ilvl w:val="0"/>
          <w:numId w:val="30"/>
        </w:numPr>
        <w:jc w:val="both"/>
      </w:pPr>
      <w:r w:rsidRPr="00C1620C">
        <w:t xml:space="preserve">za umístění </w:t>
      </w:r>
      <w:r w:rsidR="00767209" w:rsidRPr="00C1620C">
        <w:t>skládek</w:t>
      </w:r>
      <w:r w:rsidRPr="00C1620C">
        <w:t xml:space="preserve"> stavebního materiálu nebo stavebních zařízení, pokud </w:t>
      </w:r>
      <w:r w:rsidR="006E6EBC" w:rsidRPr="00C1620C">
        <w:t>je na takový zvláštní způsob užívání uzavřena nájemní smlouva</w:t>
      </w:r>
      <w:r w:rsidR="00C326DF" w:rsidRPr="00C1620C">
        <w:t xml:space="preserve"> (dlouhodobý pronájem)</w:t>
      </w:r>
      <w:r w:rsidR="00A20E04" w:rsidRPr="00C1620C">
        <w:t xml:space="preserve"> s městem Žatec</w:t>
      </w:r>
      <w:r w:rsidR="005730E9" w:rsidRPr="00C1620C">
        <w:t>,</w:t>
      </w:r>
    </w:p>
    <w:p w14:paraId="394F8525" w14:textId="6548F4DF" w:rsidR="005730E9" w:rsidRPr="00C1620C" w:rsidRDefault="005730E9" w:rsidP="005730E9">
      <w:pPr>
        <w:numPr>
          <w:ilvl w:val="0"/>
          <w:numId w:val="30"/>
        </w:numPr>
        <w:jc w:val="both"/>
      </w:pPr>
      <w:r w:rsidRPr="00C1620C">
        <w:t>za umístění skládek stavebního materiálu nebo stavebních zařízení, jsou-li umístěny v souvislosti se stavbami hrazenými z rozpočtu města Žatec.</w:t>
      </w:r>
    </w:p>
    <w:p w14:paraId="5F592411" w14:textId="77777777" w:rsidR="0025226D" w:rsidRPr="00C1620C" w:rsidRDefault="0025226D" w:rsidP="009958F0">
      <w:pPr>
        <w:pStyle w:val="Zkladntext"/>
        <w:spacing w:after="0"/>
        <w:jc w:val="center"/>
        <w:rPr>
          <w:b/>
          <w:bCs/>
        </w:rPr>
      </w:pPr>
    </w:p>
    <w:p w14:paraId="31051CCD" w14:textId="77777777" w:rsidR="009958F0" w:rsidRPr="00C1620C" w:rsidRDefault="009958F0" w:rsidP="00EF6611">
      <w:pPr>
        <w:pStyle w:val="Zkladntext"/>
        <w:spacing w:after="0"/>
        <w:jc w:val="center"/>
        <w:rPr>
          <w:b/>
          <w:bCs/>
        </w:rPr>
      </w:pPr>
      <w:r w:rsidRPr="00C1620C">
        <w:rPr>
          <w:b/>
          <w:bCs/>
        </w:rPr>
        <w:t xml:space="preserve">Článek </w:t>
      </w:r>
      <w:r w:rsidR="00A86853" w:rsidRPr="00C1620C">
        <w:rPr>
          <w:b/>
          <w:bCs/>
        </w:rPr>
        <w:t>7</w:t>
      </w:r>
    </w:p>
    <w:p w14:paraId="2C2EC13C" w14:textId="77777777" w:rsidR="009958F0" w:rsidRPr="00C1620C" w:rsidRDefault="009958F0" w:rsidP="00EF6611">
      <w:pPr>
        <w:pStyle w:val="Zkladntext"/>
        <w:spacing w:after="0"/>
        <w:jc w:val="center"/>
        <w:rPr>
          <w:b/>
          <w:bCs/>
        </w:rPr>
      </w:pPr>
      <w:r w:rsidRPr="00C1620C">
        <w:rPr>
          <w:b/>
          <w:bCs/>
        </w:rPr>
        <w:t>Splatnost poplatku</w:t>
      </w:r>
    </w:p>
    <w:p w14:paraId="18B7EFB1" w14:textId="77777777" w:rsidR="006A6BD3" w:rsidRPr="00C1620C" w:rsidRDefault="006A6BD3" w:rsidP="00EF6611">
      <w:pPr>
        <w:pStyle w:val="Zkladntext"/>
        <w:spacing w:after="0"/>
        <w:rPr>
          <w:b/>
          <w:bCs/>
        </w:rPr>
      </w:pPr>
    </w:p>
    <w:p w14:paraId="4A8418F2" w14:textId="77777777" w:rsidR="00EF6611" w:rsidRPr="00C1620C" w:rsidRDefault="00AC4DBC" w:rsidP="00EF6611">
      <w:pPr>
        <w:pStyle w:val="Odstavecseseznamem"/>
        <w:numPr>
          <w:ilvl w:val="0"/>
          <w:numId w:val="10"/>
        </w:numPr>
        <w:jc w:val="both"/>
      </w:pPr>
      <w:r w:rsidRPr="00C1620C">
        <w:t>Poplatek za umístění skládek stavebního materiálu nebo stavebních zařízení je splatný:</w:t>
      </w:r>
    </w:p>
    <w:p w14:paraId="01482900" w14:textId="77777777" w:rsidR="00EF6611" w:rsidRPr="00C1620C" w:rsidRDefault="00AC4DBC" w:rsidP="00EF6611">
      <w:pPr>
        <w:pStyle w:val="Odstavecseseznamem"/>
        <w:numPr>
          <w:ilvl w:val="2"/>
          <w:numId w:val="10"/>
        </w:numPr>
        <w:tabs>
          <w:tab w:val="clear" w:pos="2340"/>
        </w:tabs>
        <w:ind w:left="714" w:hanging="357"/>
        <w:jc w:val="both"/>
      </w:pPr>
      <w:r w:rsidRPr="00C1620C">
        <w:t>nejpozději v den ukončení zvláštního užívání veřejného prostranství,</w:t>
      </w:r>
    </w:p>
    <w:p w14:paraId="7BA8A03F" w14:textId="4144A3AE" w:rsidR="00AC4DBC" w:rsidRPr="00C1620C" w:rsidRDefault="00AC4DBC" w:rsidP="00EF6611">
      <w:pPr>
        <w:pStyle w:val="Odstavecseseznamem"/>
        <w:numPr>
          <w:ilvl w:val="2"/>
          <w:numId w:val="10"/>
        </w:numPr>
        <w:tabs>
          <w:tab w:val="clear" w:pos="2340"/>
        </w:tabs>
        <w:ind w:left="714" w:hanging="357"/>
        <w:jc w:val="both"/>
      </w:pPr>
      <w:r w:rsidRPr="00C1620C">
        <w:t xml:space="preserve">přesáhne-li užívání do více kalendářních let, příslušná část za první rok nejpozději do konce každého příslušného kalendářního roku užívání veřejného prostranství, příslušná část za poslední rok užívání nejpozději v den ukončení užívání veřejného prostranství. </w:t>
      </w:r>
    </w:p>
    <w:p w14:paraId="3BE34875" w14:textId="77777777" w:rsidR="00EF6611" w:rsidRPr="00C1620C" w:rsidRDefault="00EF6611">
      <w:r w:rsidRPr="00C1620C">
        <w:br w:type="page"/>
      </w:r>
    </w:p>
    <w:p w14:paraId="0F189224" w14:textId="38CA170E" w:rsidR="00AC4DBC" w:rsidRPr="00C1620C" w:rsidRDefault="00AC4DBC" w:rsidP="00EF6611">
      <w:pPr>
        <w:pStyle w:val="Odstavecseseznamem"/>
        <w:numPr>
          <w:ilvl w:val="0"/>
          <w:numId w:val="10"/>
        </w:numPr>
        <w:jc w:val="both"/>
      </w:pPr>
      <w:r w:rsidRPr="00C1620C">
        <w:lastRenderedPageBreak/>
        <w:t>Poplatek v ostatních případech neuvedených v odst. 1 je splatný:</w:t>
      </w:r>
    </w:p>
    <w:p w14:paraId="02AF9BAA" w14:textId="44415297" w:rsidR="00EF6611" w:rsidRPr="00C1620C" w:rsidRDefault="00EF6611" w:rsidP="00EF6611">
      <w:pPr>
        <w:pStyle w:val="Odstavecseseznamem"/>
        <w:numPr>
          <w:ilvl w:val="2"/>
          <w:numId w:val="10"/>
        </w:numPr>
        <w:tabs>
          <w:tab w:val="clear" w:pos="2340"/>
        </w:tabs>
        <w:ind w:left="714" w:hanging="357"/>
        <w:jc w:val="both"/>
      </w:pPr>
      <w:r w:rsidRPr="00C1620C">
        <w:t>nejpozději v den zahájení užívání veřejného prostranství,</w:t>
      </w:r>
    </w:p>
    <w:p w14:paraId="25F386E0" w14:textId="55E5443D" w:rsidR="00EF6611" w:rsidRPr="00C1620C" w:rsidRDefault="00EF6611" w:rsidP="00EF6611">
      <w:pPr>
        <w:pStyle w:val="Odstavecseseznamem"/>
        <w:numPr>
          <w:ilvl w:val="2"/>
          <w:numId w:val="10"/>
        </w:numPr>
        <w:tabs>
          <w:tab w:val="clear" w:pos="2340"/>
        </w:tabs>
        <w:ind w:left="714" w:hanging="357"/>
        <w:jc w:val="both"/>
      </w:pPr>
      <w:r w:rsidRPr="00C1620C">
        <w:t xml:space="preserve">přesáhne-li užívání do více kalendářních let, příslušná část za první rok nejpozději do 15 dnů od zahájení užívání veřejného prostranství, příslušná část za každý další kalendářní rok nejpozději do 15. ledna takového příslušného kalendářního roku. </w:t>
      </w:r>
    </w:p>
    <w:p w14:paraId="4A59166B" w14:textId="04438337" w:rsidR="009958B7" w:rsidRPr="00C1620C" w:rsidRDefault="009958B7" w:rsidP="00EF6611">
      <w:pPr>
        <w:numPr>
          <w:ilvl w:val="0"/>
          <w:numId w:val="10"/>
        </w:numPr>
        <w:jc w:val="both"/>
      </w:pPr>
      <w:r w:rsidRPr="00C1620C">
        <w:t>Poplatek stanovený týdenní paušální částkou je splatný vždy nejpozději první den každého týdenního poplatkového období</w:t>
      </w:r>
      <w:r w:rsidR="009370E1" w:rsidRPr="00C1620C">
        <w:t>.</w:t>
      </w:r>
    </w:p>
    <w:p w14:paraId="56BDE428" w14:textId="7DD0C44C" w:rsidR="009958B7" w:rsidRPr="00C1620C" w:rsidRDefault="009958B7" w:rsidP="00EF6611">
      <w:pPr>
        <w:numPr>
          <w:ilvl w:val="0"/>
          <w:numId w:val="10"/>
        </w:numPr>
        <w:jc w:val="both"/>
      </w:pPr>
      <w:r w:rsidRPr="00C1620C">
        <w:t>Poplatek stanovený roční paušální částkou je splatný vždy nejpozději do 15 dnů od počátku každého ročního poplatkového období</w:t>
      </w:r>
      <w:r w:rsidR="009370E1" w:rsidRPr="00C1620C">
        <w:t>.</w:t>
      </w:r>
    </w:p>
    <w:p w14:paraId="4DE6B1D7" w14:textId="77777777" w:rsidR="009958B7" w:rsidRPr="00C1620C" w:rsidRDefault="009958B7" w:rsidP="00EF6611">
      <w:pPr>
        <w:numPr>
          <w:ilvl w:val="0"/>
          <w:numId w:val="10"/>
        </w:numPr>
        <w:jc w:val="both"/>
      </w:pPr>
      <w:r w:rsidRPr="00C1620C">
        <w:t>Lhůta splatnosti neskončí poplatníkovi dříve než lhůta pro podání ohlášení dle čl. 4 odst. 1 této vyhlášky.</w:t>
      </w:r>
    </w:p>
    <w:p w14:paraId="264160BF" w14:textId="77777777" w:rsidR="00C93F6E" w:rsidRPr="00C1620C" w:rsidRDefault="00C93F6E" w:rsidP="00C93F6E">
      <w:pPr>
        <w:tabs>
          <w:tab w:val="left" w:pos="3780"/>
        </w:tabs>
        <w:rPr>
          <w:b/>
          <w:highlight w:val="magenta"/>
        </w:rPr>
      </w:pPr>
    </w:p>
    <w:p w14:paraId="3529387C" w14:textId="77777777" w:rsidR="00563F82" w:rsidRPr="00C1620C" w:rsidRDefault="00563F82" w:rsidP="00AB1B51">
      <w:pPr>
        <w:pStyle w:val="slalnk"/>
        <w:keepNext w:val="0"/>
        <w:keepLines w:val="0"/>
        <w:widowControl w:val="0"/>
        <w:spacing w:before="0" w:after="0"/>
        <w:rPr>
          <w:szCs w:val="24"/>
        </w:rPr>
      </w:pPr>
      <w:r w:rsidRPr="00C1620C">
        <w:rPr>
          <w:szCs w:val="24"/>
        </w:rPr>
        <w:t xml:space="preserve">Článek </w:t>
      </w:r>
      <w:r w:rsidR="00A86853" w:rsidRPr="00C1620C">
        <w:rPr>
          <w:szCs w:val="24"/>
        </w:rPr>
        <w:t>8</w:t>
      </w:r>
    </w:p>
    <w:p w14:paraId="0968B043" w14:textId="77777777" w:rsidR="00563F82" w:rsidRPr="00C1620C" w:rsidRDefault="00563F82" w:rsidP="00AB1B51">
      <w:pPr>
        <w:pStyle w:val="Nzvylnk"/>
        <w:keepNext w:val="0"/>
        <w:keepLines w:val="0"/>
        <w:widowControl w:val="0"/>
        <w:spacing w:before="0" w:after="0"/>
        <w:rPr>
          <w:szCs w:val="24"/>
        </w:rPr>
      </w:pPr>
      <w:r w:rsidRPr="00C1620C">
        <w:rPr>
          <w:szCs w:val="24"/>
        </w:rPr>
        <w:t>Zrušovací ustanovení</w:t>
      </w:r>
    </w:p>
    <w:p w14:paraId="103EAB32" w14:textId="77777777" w:rsidR="00563F82" w:rsidRPr="00C1620C" w:rsidRDefault="00563F82" w:rsidP="00563F82">
      <w:pPr>
        <w:jc w:val="both"/>
      </w:pPr>
    </w:p>
    <w:p w14:paraId="4F3A6120" w14:textId="77777777" w:rsidR="009958B7" w:rsidRPr="00C1620C" w:rsidRDefault="009958B7" w:rsidP="009958B7">
      <w:pPr>
        <w:jc w:val="both"/>
      </w:pPr>
      <w:r w:rsidRPr="00C1620C">
        <w:t>Zrušuje se obecně závazná vyhláška č. 4/2012, o místním poplatku za užívání veřejného prostranství, ze dne 29. 3. 2012.</w:t>
      </w:r>
    </w:p>
    <w:p w14:paraId="0DACD8CD" w14:textId="77777777" w:rsidR="00563F82" w:rsidRPr="00C1620C" w:rsidRDefault="00563F82" w:rsidP="00563F82">
      <w:pPr>
        <w:jc w:val="both"/>
      </w:pPr>
    </w:p>
    <w:p w14:paraId="3B05F196" w14:textId="77777777" w:rsidR="00563F82" w:rsidRPr="00C1620C" w:rsidRDefault="00563F82" w:rsidP="00AB1B51">
      <w:pPr>
        <w:pStyle w:val="slalnk"/>
        <w:keepNext w:val="0"/>
        <w:keepLines w:val="0"/>
        <w:widowControl w:val="0"/>
        <w:spacing w:before="0" w:after="0"/>
        <w:rPr>
          <w:szCs w:val="24"/>
        </w:rPr>
      </w:pPr>
      <w:r w:rsidRPr="00C1620C">
        <w:rPr>
          <w:szCs w:val="24"/>
        </w:rPr>
        <w:t xml:space="preserve">Článek </w:t>
      </w:r>
      <w:r w:rsidR="00A86853" w:rsidRPr="00C1620C">
        <w:rPr>
          <w:szCs w:val="24"/>
        </w:rPr>
        <w:t>9</w:t>
      </w:r>
    </w:p>
    <w:p w14:paraId="6E11DB69" w14:textId="77777777" w:rsidR="00563F82" w:rsidRPr="00C1620C" w:rsidRDefault="00563F82" w:rsidP="00AB1B51">
      <w:pPr>
        <w:pStyle w:val="Nzvylnk"/>
        <w:keepNext w:val="0"/>
        <w:keepLines w:val="0"/>
        <w:widowControl w:val="0"/>
        <w:spacing w:before="0" w:after="0"/>
        <w:rPr>
          <w:szCs w:val="24"/>
        </w:rPr>
      </w:pPr>
      <w:r w:rsidRPr="00C1620C">
        <w:rPr>
          <w:szCs w:val="24"/>
        </w:rPr>
        <w:t>Účinnost</w:t>
      </w:r>
    </w:p>
    <w:p w14:paraId="3E1B35C5" w14:textId="77777777" w:rsidR="00563F82" w:rsidRPr="00C1620C" w:rsidRDefault="00563F82" w:rsidP="00563F82">
      <w:pPr>
        <w:jc w:val="both"/>
      </w:pPr>
    </w:p>
    <w:p w14:paraId="34EA8C53" w14:textId="120D9A91" w:rsidR="009958F0" w:rsidRPr="00C1620C" w:rsidRDefault="00F506E3" w:rsidP="00F506E3">
      <w:pPr>
        <w:pStyle w:val="Prosttext"/>
        <w:tabs>
          <w:tab w:val="left" w:pos="4172"/>
        </w:tabs>
        <w:jc w:val="both"/>
      </w:pPr>
      <w:r w:rsidRPr="00C1620C">
        <w:rPr>
          <w:rFonts w:ascii="Times New Roman" w:eastAsia="MS Mincho" w:hAnsi="Times New Roman"/>
          <w:sz w:val="24"/>
          <w:szCs w:val="24"/>
        </w:rPr>
        <w:t>Tato vyhláška nabývá účinnosti</w:t>
      </w:r>
      <w:r w:rsidRPr="00C1620C">
        <w:rPr>
          <w:rFonts w:ascii="Times New Roman" w:eastAsia="MS Mincho" w:hAnsi="Times New Roman"/>
          <w:sz w:val="24"/>
          <w:szCs w:val="24"/>
          <w:lang w:val="cs-CZ"/>
        </w:rPr>
        <w:t xml:space="preserve"> </w:t>
      </w:r>
      <w:r w:rsidR="00A20E04" w:rsidRPr="00C1620C">
        <w:rPr>
          <w:rFonts w:ascii="Times New Roman" w:eastAsia="MS Mincho" w:hAnsi="Times New Roman"/>
          <w:sz w:val="24"/>
          <w:szCs w:val="24"/>
          <w:lang w:val="cs-CZ"/>
        </w:rPr>
        <w:t>počátkem patnáctého dne následujícího po dni jejího vyhlášení.</w:t>
      </w:r>
    </w:p>
    <w:p w14:paraId="25162A1D" w14:textId="77777777" w:rsidR="009C6C3A" w:rsidRPr="00C1620C" w:rsidRDefault="009C6C3A" w:rsidP="009958F0">
      <w:pPr>
        <w:tabs>
          <w:tab w:val="left" w:pos="3780"/>
        </w:tabs>
        <w:jc w:val="both"/>
      </w:pPr>
    </w:p>
    <w:p w14:paraId="5E5A6BD5" w14:textId="77777777" w:rsidR="00DB024E" w:rsidRPr="00C1620C" w:rsidRDefault="00DB024E" w:rsidP="009958F0">
      <w:pPr>
        <w:tabs>
          <w:tab w:val="left" w:pos="3780"/>
        </w:tabs>
        <w:jc w:val="both"/>
      </w:pPr>
    </w:p>
    <w:p w14:paraId="4C00CA5C" w14:textId="77777777" w:rsidR="00242D1F" w:rsidRPr="00C1620C" w:rsidRDefault="00242D1F" w:rsidP="009958F0">
      <w:pPr>
        <w:tabs>
          <w:tab w:val="left" w:pos="3780"/>
        </w:tabs>
        <w:jc w:val="both"/>
      </w:pPr>
    </w:p>
    <w:p w14:paraId="55600902" w14:textId="77777777" w:rsidR="00DB024E" w:rsidRPr="00C1620C" w:rsidRDefault="00DB024E" w:rsidP="009958F0">
      <w:pPr>
        <w:tabs>
          <w:tab w:val="left" w:pos="3780"/>
        </w:tabs>
        <w:jc w:val="both"/>
      </w:pPr>
    </w:p>
    <w:p w14:paraId="6046668B" w14:textId="77777777" w:rsidR="009958B7" w:rsidRPr="00C1620C" w:rsidRDefault="009958B7" w:rsidP="009958B7">
      <w:pPr>
        <w:pStyle w:val="Prosttext"/>
        <w:tabs>
          <w:tab w:val="left" w:pos="4172"/>
        </w:tabs>
        <w:jc w:val="both"/>
      </w:pPr>
    </w:p>
    <w:p w14:paraId="07D8D404" w14:textId="77777777" w:rsidR="009958B7" w:rsidRPr="00C1620C" w:rsidRDefault="009958B7" w:rsidP="009958B7">
      <w:pPr>
        <w:pStyle w:val="Zkladntext"/>
        <w:spacing w:after="0"/>
      </w:pPr>
    </w:p>
    <w:tbl>
      <w:tblPr>
        <w:tblW w:w="0" w:type="auto"/>
        <w:tblLook w:val="01E0" w:firstRow="1" w:lastRow="1" w:firstColumn="1" w:lastColumn="1" w:noHBand="0" w:noVBand="0"/>
      </w:tblPr>
      <w:tblGrid>
        <w:gridCol w:w="4535"/>
        <w:gridCol w:w="4535"/>
      </w:tblGrid>
      <w:tr w:rsidR="00C1620C" w:rsidRPr="00C1620C" w14:paraId="25A1195B" w14:textId="77777777" w:rsidTr="00136BEF">
        <w:tc>
          <w:tcPr>
            <w:tcW w:w="4889" w:type="dxa"/>
            <w:hideMark/>
          </w:tcPr>
          <w:p w14:paraId="244A580D" w14:textId="77777777" w:rsidR="009958B7" w:rsidRPr="00C1620C" w:rsidRDefault="009958B7" w:rsidP="00136BEF">
            <w:pPr>
              <w:pStyle w:val="Zkladntext"/>
              <w:spacing w:after="0"/>
              <w:jc w:val="center"/>
            </w:pPr>
            <w:r w:rsidRPr="00C1620C">
              <w:t>___________________________</w:t>
            </w:r>
          </w:p>
        </w:tc>
        <w:tc>
          <w:tcPr>
            <w:tcW w:w="4889" w:type="dxa"/>
            <w:hideMark/>
          </w:tcPr>
          <w:p w14:paraId="53209FD9" w14:textId="77777777" w:rsidR="009958B7" w:rsidRPr="00C1620C" w:rsidRDefault="009958B7" w:rsidP="00136BEF">
            <w:pPr>
              <w:pStyle w:val="Zkladntext"/>
              <w:spacing w:after="0"/>
              <w:jc w:val="center"/>
            </w:pPr>
            <w:r w:rsidRPr="00C1620C">
              <w:t>___________________________</w:t>
            </w:r>
          </w:p>
        </w:tc>
      </w:tr>
      <w:tr w:rsidR="00EB796A" w:rsidRPr="00C1620C" w14:paraId="32D385A1" w14:textId="77777777" w:rsidTr="00136BEF">
        <w:trPr>
          <w:trHeight w:val="68"/>
        </w:trPr>
        <w:tc>
          <w:tcPr>
            <w:tcW w:w="4889" w:type="dxa"/>
            <w:hideMark/>
          </w:tcPr>
          <w:p w14:paraId="30568383" w14:textId="12308D51" w:rsidR="009958B7" w:rsidRPr="00C1620C" w:rsidRDefault="009958B7" w:rsidP="00136BEF">
            <w:pPr>
              <w:pStyle w:val="Zkladntext"/>
              <w:spacing w:after="0"/>
              <w:jc w:val="center"/>
            </w:pPr>
            <w:r w:rsidRPr="00C1620C">
              <w:t xml:space="preserve">Ing. Jaroslava Veselá </w:t>
            </w:r>
            <w:r w:rsidR="009E3518">
              <w:t>v.r.</w:t>
            </w:r>
          </w:p>
          <w:p w14:paraId="02000F10" w14:textId="77777777" w:rsidR="009958B7" w:rsidRPr="00C1620C" w:rsidRDefault="009958B7" w:rsidP="00136BEF">
            <w:pPr>
              <w:pStyle w:val="Zkladntext"/>
              <w:spacing w:after="0"/>
              <w:jc w:val="center"/>
            </w:pPr>
            <w:r w:rsidRPr="00C1620C">
              <w:t>místostarostka</w:t>
            </w:r>
          </w:p>
        </w:tc>
        <w:tc>
          <w:tcPr>
            <w:tcW w:w="4889" w:type="dxa"/>
            <w:hideMark/>
          </w:tcPr>
          <w:p w14:paraId="44860BAF" w14:textId="3839426A" w:rsidR="00EB796A" w:rsidRPr="00C1620C" w:rsidRDefault="009958B7" w:rsidP="00EB796A">
            <w:pPr>
              <w:pStyle w:val="Zkladntext"/>
              <w:spacing w:after="0"/>
              <w:jc w:val="center"/>
            </w:pPr>
            <w:r w:rsidRPr="00C1620C">
              <w:t xml:space="preserve">Ing. Radim Laibl </w:t>
            </w:r>
            <w:r w:rsidR="009E3518">
              <w:t>v.r.</w:t>
            </w:r>
          </w:p>
          <w:p w14:paraId="792F9E29" w14:textId="19C20D54" w:rsidR="009958B7" w:rsidRPr="00C1620C" w:rsidRDefault="009958B7" w:rsidP="00EB796A">
            <w:pPr>
              <w:pStyle w:val="Zkladntext"/>
              <w:spacing w:after="0"/>
              <w:jc w:val="center"/>
            </w:pPr>
            <w:r w:rsidRPr="00C1620C">
              <w:t>starosta</w:t>
            </w:r>
          </w:p>
        </w:tc>
      </w:tr>
    </w:tbl>
    <w:p w14:paraId="77BA3957" w14:textId="77777777" w:rsidR="009958B7" w:rsidRPr="00C1620C" w:rsidRDefault="009958B7" w:rsidP="009958B7">
      <w:pPr>
        <w:pStyle w:val="Zkladntext"/>
        <w:tabs>
          <w:tab w:val="left" w:pos="1080"/>
          <w:tab w:val="left" w:pos="7020"/>
        </w:tabs>
        <w:spacing w:after="0"/>
      </w:pPr>
    </w:p>
    <w:p w14:paraId="3E36C63A" w14:textId="77777777" w:rsidR="009958B7" w:rsidRPr="00C1620C" w:rsidRDefault="009958B7" w:rsidP="009958B7">
      <w:pPr>
        <w:pStyle w:val="Zkladntext"/>
        <w:tabs>
          <w:tab w:val="left" w:pos="1080"/>
          <w:tab w:val="left" w:pos="7020"/>
        </w:tabs>
        <w:spacing w:after="0"/>
      </w:pPr>
    </w:p>
    <w:p w14:paraId="565F7037" w14:textId="77777777" w:rsidR="009958B7" w:rsidRPr="00C1620C" w:rsidRDefault="009958B7" w:rsidP="009958B7">
      <w:pPr>
        <w:pStyle w:val="Zkladntext"/>
        <w:tabs>
          <w:tab w:val="left" w:pos="1080"/>
          <w:tab w:val="left" w:pos="7020"/>
        </w:tabs>
        <w:spacing w:after="0"/>
      </w:pPr>
    </w:p>
    <w:p w14:paraId="2660E352" w14:textId="77777777" w:rsidR="00DB024E" w:rsidRPr="00C1620C" w:rsidRDefault="00DB024E" w:rsidP="00563F82">
      <w:pPr>
        <w:pStyle w:val="Zkladntext"/>
        <w:tabs>
          <w:tab w:val="left" w:pos="1080"/>
          <w:tab w:val="left" w:pos="7020"/>
        </w:tabs>
        <w:spacing w:after="0"/>
      </w:pPr>
    </w:p>
    <w:p w14:paraId="6DFD857F" w14:textId="77777777" w:rsidR="00815906" w:rsidRPr="00C1620C" w:rsidRDefault="00815906" w:rsidP="00563F82">
      <w:pPr>
        <w:pStyle w:val="Zkladntext"/>
        <w:tabs>
          <w:tab w:val="left" w:pos="1080"/>
          <w:tab w:val="left" w:pos="7020"/>
        </w:tabs>
        <w:spacing w:after="0"/>
      </w:pPr>
    </w:p>
    <w:p w14:paraId="31F748A2" w14:textId="77777777" w:rsidR="00815906" w:rsidRPr="00C1620C" w:rsidRDefault="00815906" w:rsidP="00563F82">
      <w:pPr>
        <w:pStyle w:val="Zkladntext"/>
        <w:tabs>
          <w:tab w:val="left" w:pos="1080"/>
          <w:tab w:val="left" w:pos="7020"/>
        </w:tabs>
        <w:spacing w:after="0"/>
      </w:pPr>
    </w:p>
    <w:p w14:paraId="76AA2D1D" w14:textId="77777777" w:rsidR="00815906" w:rsidRPr="00C1620C" w:rsidRDefault="00815906" w:rsidP="00563F82">
      <w:pPr>
        <w:pStyle w:val="Zkladntext"/>
        <w:tabs>
          <w:tab w:val="left" w:pos="1080"/>
          <w:tab w:val="left" w:pos="7020"/>
        </w:tabs>
        <w:spacing w:after="0"/>
      </w:pPr>
    </w:p>
    <w:p w14:paraId="7991AF90" w14:textId="77777777" w:rsidR="00242D1F" w:rsidRPr="00C1620C" w:rsidRDefault="00242D1F" w:rsidP="00563F82">
      <w:pPr>
        <w:pStyle w:val="Zkladntext"/>
        <w:tabs>
          <w:tab w:val="left" w:pos="1080"/>
          <w:tab w:val="left" w:pos="7020"/>
        </w:tabs>
        <w:spacing w:after="0"/>
      </w:pPr>
    </w:p>
    <w:p w14:paraId="6509153B" w14:textId="77777777" w:rsidR="00242D1F" w:rsidRPr="00C1620C" w:rsidRDefault="00242D1F" w:rsidP="00563F82">
      <w:pPr>
        <w:pStyle w:val="Zkladntext"/>
        <w:tabs>
          <w:tab w:val="left" w:pos="1080"/>
          <w:tab w:val="left" w:pos="7020"/>
        </w:tabs>
        <w:spacing w:after="0"/>
      </w:pPr>
    </w:p>
    <w:p w14:paraId="28806442" w14:textId="77777777" w:rsidR="00242D1F" w:rsidRPr="00C1620C" w:rsidRDefault="00242D1F" w:rsidP="00563F82">
      <w:pPr>
        <w:pStyle w:val="Zkladntext"/>
        <w:tabs>
          <w:tab w:val="left" w:pos="1080"/>
          <w:tab w:val="left" w:pos="7020"/>
        </w:tabs>
        <w:spacing w:after="0"/>
      </w:pPr>
    </w:p>
    <w:p w14:paraId="6092FA10" w14:textId="77777777" w:rsidR="00242D1F" w:rsidRPr="00C1620C" w:rsidRDefault="00242D1F" w:rsidP="00563F82">
      <w:pPr>
        <w:pStyle w:val="Zkladntext"/>
        <w:tabs>
          <w:tab w:val="left" w:pos="1080"/>
          <w:tab w:val="left" w:pos="7020"/>
        </w:tabs>
        <w:spacing w:after="0"/>
      </w:pPr>
    </w:p>
    <w:p w14:paraId="01901999" w14:textId="77777777" w:rsidR="00242D1F" w:rsidRPr="00C1620C" w:rsidRDefault="00242D1F" w:rsidP="00563F82">
      <w:pPr>
        <w:pStyle w:val="Zkladntext"/>
        <w:tabs>
          <w:tab w:val="left" w:pos="1080"/>
          <w:tab w:val="left" w:pos="7020"/>
        </w:tabs>
        <w:spacing w:after="0"/>
      </w:pPr>
    </w:p>
    <w:p w14:paraId="1032B7A2" w14:textId="77777777" w:rsidR="00242D1F" w:rsidRPr="00C1620C" w:rsidRDefault="00242D1F" w:rsidP="00563F82">
      <w:pPr>
        <w:pStyle w:val="Zkladntext"/>
        <w:tabs>
          <w:tab w:val="left" w:pos="1080"/>
          <w:tab w:val="left" w:pos="7020"/>
        </w:tabs>
        <w:spacing w:after="0"/>
      </w:pPr>
    </w:p>
    <w:p w14:paraId="04BB8C69" w14:textId="77777777" w:rsidR="00F506E3" w:rsidRPr="00C1620C" w:rsidRDefault="00F506E3">
      <w:pPr>
        <w:rPr>
          <w:b/>
        </w:rPr>
      </w:pPr>
      <w:r w:rsidRPr="00C1620C">
        <w:rPr>
          <w:b/>
        </w:rPr>
        <w:br w:type="page"/>
      </w:r>
    </w:p>
    <w:p w14:paraId="2A064CDC" w14:textId="77777777" w:rsidR="009958B7" w:rsidRPr="00C1620C" w:rsidRDefault="009958B7" w:rsidP="009958B7">
      <w:pPr>
        <w:jc w:val="both"/>
        <w:rPr>
          <w:b/>
        </w:rPr>
      </w:pPr>
      <w:r w:rsidRPr="00C1620C">
        <w:rPr>
          <w:b/>
        </w:rPr>
        <w:lastRenderedPageBreak/>
        <w:t>Příloha obecně závazné vyhlášky o místním poplatku za užívání veřejného prostranství</w:t>
      </w:r>
    </w:p>
    <w:p w14:paraId="4EBF524D" w14:textId="77777777" w:rsidR="009958B7" w:rsidRPr="00C1620C" w:rsidRDefault="009958B7" w:rsidP="009958B7"/>
    <w:p w14:paraId="1CC522E9" w14:textId="77777777" w:rsidR="009958B7" w:rsidRPr="00C1620C" w:rsidRDefault="009958B7" w:rsidP="009958B7">
      <w:pPr>
        <w:rPr>
          <w:b/>
          <w:u w:val="single"/>
        </w:rPr>
      </w:pPr>
      <w:r w:rsidRPr="00C1620C">
        <w:rPr>
          <w:b/>
          <w:u w:val="single"/>
        </w:rPr>
        <w:t>Veřejné prostranství podle čl. 3 vyhlášky:</w:t>
      </w:r>
    </w:p>
    <w:p w14:paraId="51D91903" w14:textId="77777777" w:rsidR="009958B7" w:rsidRPr="00C1620C" w:rsidRDefault="009958B7" w:rsidP="009958B7"/>
    <w:p w14:paraId="10A1762A" w14:textId="77777777" w:rsidR="001D0394" w:rsidRPr="00C1620C" w:rsidRDefault="001D0394" w:rsidP="001D0394">
      <w:pPr>
        <w:jc w:val="both"/>
        <w:rPr>
          <w:u w:val="single"/>
        </w:rPr>
      </w:pPr>
      <w:r w:rsidRPr="00C1620C">
        <w:rPr>
          <w:u w:val="single"/>
        </w:rPr>
        <w:t>Ulice, náměstí (včetně chodníků, místních a veřejně přístupných účelových komunikací,  tržních míst /tržišť/ a veřejné zeleně):</w:t>
      </w:r>
    </w:p>
    <w:p w14:paraId="1D3ED638" w14:textId="77777777" w:rsidR="009958B7" w:rsidRPr="00C1620C" w:rsidRDefault="009958B7" w:rsidP="009958B7">
      <w:pPr>
        <w:rPr>
          <w:u w:val="single"/>
        </w:rPr>
      </w:pPr>
    </w:p>
    <w:p w14:paraId="0EACD539" w14:textId="77777777" w:rsidR="009958B7" w:rsidRPr="00C1620C" w:rsidRDefault="009958B7" w:rsidP="009958B7">
      <w:pPr>
        <w:pStyle w:val="Zkladntext"/>
        <w:jc w:val="both"/>
      </w:pPr>
      <w:r w:rsidRPr="00C1620C">
        <w:t xml:space="preserve">Adolfa Heyduka, Alšova, Arbesova, Bílý vrch, Boženy Němcové, Boženy Vikové Kunětické, Branka, Bratří Čapků, Čelakovského, Čeradická, Černobýla, Červenka, Denisova, Dlouhá, Dlouhá louka, Družstevní, Dr. Václava Kůrky, Dukelská, Dvořákova, Elišky Krásnohorské, Erbenova, Fibichova, Francouzská, Fügnerova, Hájkova, Hálkova, Havlíčkovo náměstí, Holečkova, Hošťálkovo náměstí, Hrušková alej, Husitské náměstí, Husova, Chelčického náměstí, Chmelařské náměstí, Chmelová, Chomutovská, Jabloňová, Jana Herbena, Jakubská, Jana ze Žatce, Jaroslava Vrchlického, Javorová, Jiráskova, Jiřího Wolkera, Jižní, Josefa Hory, Josefa Mánesa, Jungmannova, J. K. Tyla, Kadaňská, kapitána Jaroše, Karla Hynka Máchy, Karla IV., Karla Škréty, Klášterní, Klostermannova, Komenského alej, Kovářská, K Bezděkovu, K Perči, Krátká, Leoše Janáčka, Libočanská, Lidická, Lípová, Loučka, Lounská, Lučanská, Lva Tolstého, Malínská, Masarykova, Miléniová, Mládežnická, Mlynářská, Moskevská, Mostecká, Na Astře, Na Macerce, Na Výsluní, Nádražní schody, Nákladní, náměstí Svobody, náměstí Kruhové,  náměstí 28. října,  náměstí 5. května, náměstí Poperinge, nám. Prokopa Malého, nám. Prokopa Velkého, Nerudovo náměstí, Nezvalova, Oblouková,  Ostrov, Osvoboditelů, Otakara Ševčíka, Otokara Březiny, Pekárenská, Perč, Petra Bezruče, Písečná, Plzeňská, Pod Kamenným vrškem, Pod Střelnicí, Pod Známkovnou, Poděbradova, Podměstí, Politických vězňů, Pražská, Presslova, Přátelství, Příkrá, Purkyněho, Puškinova, Rafaela Ungara, Raisova, Resslova, Růžová, Sládkova, Smetanovo náměstí, Staňkovická, Starý vrch, Stavbařů, Stroupečská, Studentská, Sukova, Svatopluka Čecha, Svatováclavská, Šafaříkova, Třebízského, třída Obránců míru, třída Rooseveltova, Tyršova, U Flory, U Hřiště, U Jezu, U Odborů, U Oharky, U Plynárny, Úzká, V Mlynářích, V Zahradách, Václava Brožíka, Volyňských Čechů, Zbyslavova, Zdeňka Nejedlého, Zeyerova,  Žižkova, Žižkovo náměstí. </w:t>
      </w:r>
    </w:p>
    <w:p w14:paraId="177CAC00" w14:textId="77777777" w:rsidR="009958B7" w:rsidRPr="00C1620C" w:rsidRDefault="009958B7" w:rsidP="009958B7">
      <w:pPr>
        <w:pStyle w:val="Normln3"/>
        <w:suppressLineNumbers/>
        <w:jc w:val="both"/>
        <w:rPr>
          <w:szCs w:val="24"/>
        </w:rPr>
      </w:pPr>
    </w:p>
    <w:p w14:paraId="24DF29A2" w14:textId="77777777" w:rsidR="009958B7" w:rsidRPr="00C1620C" w:rsidRDefault="009958B7" w:rsidP="009958B7">
      <w:pPr>
        <w:rPr>
          <w:u w:val="single"/>
        </w:rPr>
      </w:pPr>
      <w:r w:rsidRPr="00C1620C">
        <w:rPr>
          <w:u w:val="single"/>
        </w:rPr>
        <w:t>Parky (včetně chodníků, cest a komunikací) v k. ú. Žatec:</w:t>
      </w:r>
    </w:p>
    <w:p w14:paraId="204CF715" w14:textId="77777777" w:rsidR="009958B7" w:rsidRPr="00C1620C" w:rsidRDefault="009958B7" w:rsidP="009958B7">
      <w:pPr>
        <w:pStyle w:val="standard"/>
        <w:suppressLineNumbers/>
        <w:rPr>
          <w:szCs w:val="24"/>
        </w:rPr>
      </w:pPr>
    </w:p>
    <w:p w14:paraId="43AFA231" w14:textId="77777777" w:rsidR="009958B7" w:rsidRPr="00C1620C" w:rsidRDefault="009958B7" w:rsidP="009958B7">
      <w:pPr>
        <w:pStyle w:val="standard"/>
        <w:numPr>
          <w:ilvl w:val="0"/>
          <w:numId w:val="16"/>
        </w:numPr>
        <w:suppressLineNumbers/>
        <w:rPr>
          <w:szCs w:val="24"/>
        </w:rPr>
      </w:pPr>
      <w:r w:rsidRPr="00C1620C">
        <w:rPr>
          <w:szCs w:val="24"/>
        </w:rPr>
        <w:t>p. p. č. 5609/1, 7062 (Žatecký park - část pod nemocnicí),</w:t>
      </w:r>
    </w:p>
    <w:p w14:paraId="43EE092B" w14:textId="77777777" w:rsidR="009958B7" w:rsidRPr="00C1620C" w:rsidRDefault="009958B7" w:rsidP="009958B7">
      <w:pPr>
        <w:pStyle w:val="standard"/>
        <w:numPr>
          <w:ilvl w:val="0"/>
          <w:numId w:val="17"/>
        </w:numPr>
        <w:suppressLineNumbers/>
        <w:rPr>
          <w:szCs w:val="24"/>
        </w:rPr>
      </w:pPr>
      <w:r w:rsidRPr="00C1620C">
        <w:rPr>
          <w:szCs w:val="24"/>
        </w:rPr>
        <w:t>p. p. č. 6178/1, 6178/6, 6179 (Žatecký park – část Macerka),</w:t>
      </w:r>
    </w:p>
    <w:p w14:paraId="1DE28885" w14:textId="77777777" w:rsidR="009958B7" w:rsidRPr="00C1620C" w:rsidRDefault="009958B7" w:rsidP="009958B7">
      <w:pPr>
        <w:pStyle w:val="standard"/>
        <w:numPr>
          <w:ilvl w:val="0"/>
          <w:numId w:val="18"/>
        </w:numPr>
        <w:suppressLineNumbers/>
        <w:rPr>
          <w:szCs w:val="24"/>
        </w:rPr>
      </w:pPr>
      <w:r w:rsidRPr="00C1620C">
        <w:rPr>
          <w:szCs w:val="24"/>
        </w:rPr>
        <w:t>p. p. č. 224, 230, 6788, 6647/4, 6647/7, 6647/8 a st. p. č. 1413, 512 (Žatecký park – část pod Zeyerovou ulicí),</w:t>
      </w:r>
    </w:p>
    <w:p w14:paraId="169C1E40" w14:textId="77777777" w:rsidR="009958B7" w:rsidRPr="00C1620C" w:rsidRDefault="009958B7" w:rsidP="009958B7">
      <w:pPr>
        <w:pStyle w:val="standard"/>
        <w:numPr>
          <w:ilvl w:val="0"/>
          <w:numId w:val="19"/>
        </w:numPr>
        <w:suppressLineNumbers/>
        <w:rPr>
          <w:szCs w:val="24"/>
        </w:rPr>
      </w:pPr>
      <w:r w:rsidRPr="00C1620C">
        <w:rPr>
          <w:szCs w:val="24"/>
        </w:rPr>
        <w:t>p. p. č. 4497/1 (Park u hřbitova),</w:t>
      </w:r>
    </w:p>
    <w:p w14:paraId="7E413F1C" w14:textId="77777777" w:rsidR="009958B7" w:rsidRPr="00C1620C" w:rsidRDefault="009958B7" w:rsidP="009958B7">
      <w:pPr>
        <w:pStyle w:val="standard"/>
        <w:numPr>
          <w:ilvl w:val="0"/>
          <w:numId w:val="20"/>
        </w:numPr>
        <w:suppressLineNumbers/>
        <w:rPr>
          <w:szCs w:val="24"/>
        </w:rPr>
      </w:pPr>
      <w:r w:rsidRPr="00C1620C">
        <w:rPr>
          <w:szCs w:val="24"/>
        </w:rPr>
        <w:t>p. p. č. 8/1, 18/1, 9/1, 20/1, 6817/1 a st. p. č. 12, 19/1, 20 (Park pod pivovarem),</w:t>
      </w:r>
    </w:p>
    <w:p w14:paraId="281F086A" w14:textId="77777777" w:rsidR="009958B7" w:rsidRPr="00C1620C" w:rsidRDefault="009958B7" w:rsidP="009958B7">
      <w:pPr>
        <w:pStyle w:val="standard"/>
        <w:numPr>
          <w:ilvl w:val="0"/>
          <w:numId w:val="21"/>
        </w:numPr>
        <w:suppressLineNumbers/>
        <w:rPr>
          <w:szCs w:val="24"/>
        </w:rPr>
      </w:pPr>
      <w:r w:rsidRPr="00C1620C">
        <w:rPr>
          <w:szCs w:val="24"/>
        </w:rPr>
        <w:t xml:space="preserve">p. p. č. 291/1, 293, 355, 356, 6810/2, 6815, </w:t>
      </w:r>
      <w:smartTag w:uri="urn:schemas-microsoft-com:office:smarttags" w:element="metricconverter">
        <w:smartTagPr>
          <w:attr w:name="ProductID" w:val="7157 a"/>
        </w:smartTagPr>
        <w:r w:rsidRPr="00C1620C">
          <w:rPr>
            <w:szCs w:val="24"/>
          </w:rPr>
          <w:t>7157 a</w:t>
        </w:r>
      </w:smartTag>
      <w:r w:rsidRPr="00C1620C">
        <w:rPr>
          <w:szCs w:val="24"/>
        </w:rPr>
        <w:t xml:space="preserve"> st. p. č. 23, 280/2 (Park pod hradbami),</w:t>
      </w:r>
    </w:p>
    <w:p w14:paraId="49928C12" w14:textId="77777777" w:rsidR="009958B7" w:rsidRPr="00C1620C" w:rsidRDefault="009958B7" w:rsidP="009958B7">
      <w:pPr>
        <w:pStyle w:val="standard"/>
        <w:numPr>
          <w:ilvl w:val="0"/>
          <w:numId w:val="22"/>
        </w:numPr>
        <w:suppressLineNumbers/>
        <w:rPr>
          <w:szCs w:val="24"/>
        </w:rPr>
      </w:pPr>
      <w:r w:rsidRPr="00C1620C">
        <w:rPr>
          <w:szCs w:val="24"/>
        </w:rPr>
        <w:t>p. p. č. 180/1 (Park u Komenského aleje),</w:t>
      </w:r>
    </w:p>
    <w:p w14:paraId="161465E9" w14:textId="77777777" w:rsidR="009958B7" w:rsidRPr="00C1620C" w:rsidRDefault="009958B7" w:rsidP="009958B7">
      <w:pPr>
        <w:pStyle w:val="standard"/>
        <w:numPr>
          <w:ilvl w:val="0"/>
          <w:numId w:val="23"/>
        </w:numPr>
        <w:suppressLineNumbers/>
        <w:rPr>
          <w:szCs w:val="24"/>
        </w:rPr>
      </w:pPr>
      <w:r w:rsidRPr="00C1620C">
        <w:rPr>
          <w:szCs w:val="24"/>
        </w:rPr>
        <w:t>p. p. č. 59, 61/1 (Park U Odborů),</w:t>
      </w:r>
    </w:p>
    <w:p w14:paraId="2796472E" w14:textId="77777777" w:rsidR="009958B7" w:rsidRPr="00C1620C" w:rsidRDefault="009958B7" w:rsidP="009958B7">
      <w:pPr>
        <w:pStyle w:val="standard"/>
        <w:numPr>
          <w:ilvl w:val="0"/>
          <w:numId w:val="24"/>
        </w:numPr>
        <w:suppressLineNumbers/>
        <w:rPr>
          <w:szCs w:val="24"/>
        </w:rPr>
      </w:pPr>
      <w:r w:rsidRPr="00C1620C">
        <w:rPr>
          <w:szCs w:val="24"/>
        </w:rPr>
        <w:t>p. p. č.62/1, 62/2, 62/3 (Park pod Střelnicí),</w:t>
      </w:r>
    </w:p>
    <w:p w14:paraId="4B3577A4" w14:textId="77777777" w:rsidR="009958B7" w:rsidRPr="00C1620C" w:rsidRDefault="009958B7" w:rsidP="009958B7">
      <w:pPr>
        <w:pStyle w:val="standard"/>
        <w:numPr>
          <w:ilvl w:val="0"/>
          <w:numId w:val="25"/>
        </w:numPr>
        <w:suppressLineNumbers/>
        <w:rPr>
          <w:szCs w:val="24"/>
        </w:rPr>
      </w:pPr>
      <w:r w:rsidRPr="00C1620C">
        <w:rPr>
          <w:szCs w:val="24"/>
        </w:rPr>
        <w:t>p. p. č. 4630/3 (Park u gymnázia),</w:t>
      </w:r>
    </w:p>
    <w:p w14:paraId="5D3BB6CD" w14:textId="77777777" w:rsidR="009958B7" w:rsidRPr="00C1620C" w:rsidRDefault="009958B7" w:rsidP="009958B7">
      <w:pPr>
        <w:pStyle w:val="standard"/>
        <w:numPr>
          <w:ilvl w:val="0"/>
          <w:numId w:val="26"/>
        </w:numPr>
        <w:suppressLineNumbers/>
        <w:rPr>
          <w:szCs w:val="24"/>
        </w:rPr>
      </w:pPr>
      <w:r w:rsidRPr="00C1620C">
        <w:rPr>
          <w:szCs w:val="24"/>
        </w:rPr>
        <w:t>p. p. č. 6833/7 (Park u Chomutovské ulice),</w:t>
      </w:r>
    </w:p>
    <w:p w14:paraId="56E0C9B6" w14:textId="77777777" w:rsidR="009958B7" w:rsidRPr="00C1620C" w:rsidRDefault="009958B7" w:rsidP="009958B7">
      <w:pPr>
        <w:pStyle w:val="standard"/>
        <w:numPr>
          <w:ilvl w:val="0"/>
          <w:numId w:val="27"/>
        </w:numPr>
        <w:suppressLineNumbers/>
        <w:rPr>
          <w:szCs w:val="24"/>
        </w:rPr>
      </w:pPr>
      <w:r w:rsidRPr="00C1620C">
        <w:rPr>
          <w:szCs w:val="24"/>
        </w:rPr>
        <w:t>p. p. č. 6833/1 (Park u železného mostu),</w:t>
      </w:r>
    </w:p>
    <w:p w14:paraId="08A732E6" w14:textId="77777777" w:rsidR="009958B7" w:rsidRPr="00C1620C" w:rsidRDefault="009958B7" w:rsidP="009958B7">
      <w:pPr>
        <w:pStyle w:val="standard"/>
        <w:numPr>
          <w:ilvl w:val="0"/>
          <w:numId w:val="28"/>
        </w:numPr>
        <w:suppressLineNumbers/>
        <w:rPr>
          <w:szCs w:val="24"/>
        </w:rPr>
      </w:pPr>
      <w:r w:rsidRPr="00C1620C">
        <w:rPr>
          <w:szCs w:val="24"/>
        </w:rPr>
        <w:t xml:space="preserve">p. p. č. 2726/1 (Park u železničního nádraží).  </w:t>
      </w:r>
    </w:p>
    <w:p w14:paraId="115844A0" w14:textId="77777777" w:rsidR="000D39CA" w:rsidRPr="00C1620C" w:rsidRDefault="000D39CA" w:rsidP="009958B7">
      <w:pPr>
        <w:jc w:val="both"/>
      </w:pPr>
    </w:p>
    <w:sectPr w:rsidR="000D39CA" w:rsidRPr="00C1620C" w:rsidSect="00EF66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0FB5" w14:textId="77777777" w:rsidR="00612999" w:rsidRDefault="00612999">
      <w:r>
        <w:separator/>
      </w:r>
    </w:p>
  </w:endnote>
  <w:endnote w:type="continuationSeparator" w:id="0">
    <w:p w14:paraId="7677BF1B" w14:textId="77777777" w:rsidR="00612999" w:rsidRDefault="0061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4332" w14:textId="77777777" w:rsidR="00612999" w:rsidRDefault="00612999">
      <w:r>
        <w:separator/>
      </w:r>
    </w:p>
  </w:footnote>
  <w:footnote w:type="continuationSeparator" w:id="0">
    <w:p w14:paraId="536A31C7" w14:textId="77777777" w:rsidR="00612999" w:rsidRDefault="00612999">
      <w:r>
        <w:continuationSeparator/>
      </w:r>
    </w:p>
  </w:footnote>
  <w:footnote w:id="1">
    <w:p w14:paraId="184A0E32"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6C0F5008"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227E21C5"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5BE2348B"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10069842"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680BD4B2"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28EB9DC3"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7210074C" w14:textId="77777777" w:rsidR="001D0394" w:rsidRPr="00660AD5" w:rsidRDefault="001D0394" w:rsidP="001D0394">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6BF4D70F"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AEB3C62"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D783EAA"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908C90A"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11550D6"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9CAF12B"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3992C6C7"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EE0970F"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9100154"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3C7F5F3"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EDB"/>
    <w:multiLevelType w:val="hybridMultilevel"/>
    <w:tmpl w:val="E4B20BF2"/>
    <w:lvl w:ilvl="0" w:tplc="B8C4B280">
      <w:start w:val="1"/>
      <w:numFmt w:val="decimal"/>
      <w:lvlText w:val="%1."/>
      <w:lvlJc w:val="left"/>
      <w:pPr>
        <w:tabs>
          <w:tab w:val="num" w:pos="1077"/>
        </w:tabs>
        <w:ind w:left="1077" w:hanging="357"/>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3732ED"/>
    <w:multiLevelType w:val="hybridMultilevel"/>
    <w:tmpl w:val="B526285E"/>
    <w:lvl w:ilvl="0" w:tplc="F82C4176">
      <w:start w:val="1"/>
      <w:numFmt w:val="decimal"/>
      <w:lvlText w:val="%1."/>
      <w:lvlJc w:val="left"/>
      <w:pPr>
        <w:tabs>
          <w:tab w:val="num" w:pos="1077"/>
        </w:tabs>
        <w:ind w:left="1077" w:hanging="357"/>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C57A8"/>
    <w:multiLevelType w:val="hybridMultilevel"/>
    <w:tmpl w:val="8494BA88"/>
    <w:lvl w:ilvl="0" w:tplc="A50E95A0">
      <w:start w:val="1"/>
      <w:numFmt w:val="decimal"/>
      <w:lvlText w:val="%1."/>
      <w:lvlJc w:val="left"/>
      <w:pPr>
        <w:tabs>
          <w:tab w:val="num" w:pos="1077"/>
        </w:tabs>
        <w:ind w:left="1077" w:hanging="357"/>
      </w:pPr>
      <w:rPr>
        <w:rFonts w:ascii="Times New Roman" w:eastAsia="Times New Roman" w:hAnsi="Times New Roman" w:cs="Times New Roman"/>
      </w:rPr>
    </w:lvl>
    <w:lvl w:ilvl="1" w:tplc="7EAE6EB2">
      <w:start w:val="1"/>
      <w:numFmt w:val="bullet"/>
      <w:lvlText w:val=""/>
      <w:lvlJc w:val="left"/>
      <w:pPr>
        <w:tabs>
          <w:tab w:val="num" w:pos="1443"/>
        </w:tabs>
        <w:ind w:left="1443" w:hanging="363"/>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E50EEF"/>
    <w:multiLevelType w:val="hybridMultilevel"/>
    <w:tmpl w:val="66ECF2A4"/>
    <w:lvl w:ilvl="0" w:tplc="4B464422">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6EE40E4">
      <w:start w:val="1"/>
      <w:numFmt w:val="lowerRoman"/>
      <w:lvlText w:val="%2)"/>
      <w:lvlJc w:val="left"/>
      <w:pPr>
        <w:tabs>
          <w:tab w:val="num" w:pos="1437"/>
        </w:tabs>
        <w:ind w:left="1437" w:hanging="357"/>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436D72"/>
    <w:multiLevelType w:val="hybridMultilevel"/>
    <w:tmpl w:val="DFC88356"/>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60B79EC"/>
    <w:multiLevelType w:val="hybridMultilevel"/>
    <w:tmpl w:val="2912FF3E"/>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36756C75"/>
    <w:multiLevelType w:val="hybridMultilevel"/>
    <w:tmpl w:val="95149DA2"/>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8FC48BF"/>
    <w:multiLevelType w:val="hybridMultilevel"/>
    <w:tmpl w:val="347845E4"/>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62B1F8B"/>
    <w:multiLevelType w:val="hybridMultilevel"/>
    <w:tmpl w:val="914ED29A"/>
    <w:lvl w:ilvl="0" w:tplc="9EBE6062">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8109F2"/>
    <w:multiLevelType w:val="hybridMultilevel"/>
    <w:tmpl w:val="72942C8C"/>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4D8B1955"/>
    <w:multiLevelType w:val="hybridMultilevel"/>
    <w:tmpl w:val="135E4F26"/>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524031C6"/>
    <w:multiLevelType w:val="hybridMultilevel"/>
    <w:tmpl w:val="8A2643C2"/>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23" w15:restartNumberingAfterBreak="0">
    <w:nsid w:val="5313410A"/>
    <w:multiLevelType w:val="hybridMultilevel"/>
    <w:tmpl w:val="DDFEE8FA"/>
    <w:lvl w:ilvl="0" w:tplc="04050011">
      <w:start w:val="1"/>
      <w:numFmt w:val="decimal"/>
      <w:lvlText w:val="%1)"/>
      <w:lvlJc w:val="left"/>
      <w:pPr>
        <w:ind w:left="360" w:hanging="360"/>
      </w:pPr>
      <w:rPr>
        <w:rFonts w:hint="default"/>
      </w:rPr>
    </w:lvl>
    <w:lvl w:ilvl="1" w:tplc="7CB23AF6">
      <w:start w:val="1"/>
      <w:numFmt w:val="decimal"/>
      <w:lvlText w:val="%2."/>
      <w:lvlJc w:val="left"/>
      <w:pPr>
        <w:tabs>
          <w:tab w:val="num" w:pos="1077"/>
        </w:tabs>
        <w:ind w:left="1077" w:hanging="357"/>
      </w:pPr>
      <w:rPr>
        <w:rFonts w:ascii="Times New Roman" w:eastAsia="Times New Roman" w:hAnsi="Times New Roman" w:cs="Times New Roman"/>
      </w:rPr>
    </w:lvl>
    <w:lvl w:ilvl="2" w:tplc="9EBE6062">
      <w:start w:val="1"/>
      <w:numFmt w:val="lowerLetter"/>
      <w:lvlText w:val="%3)"/>
      <w:lvlJc w:val="left"/>
      <w:pPr>
        <w:tabs>
          <w:tab w:val="num" w:pos="720"/>
        </w:tabs>
        <w:ind w:left="720" w:hanging="363"/>
      </w:pPr>
      <w:rPr>
        <w:rFonts w:ascii="Times New Roman" w:eastAsia="Times New Roman" w:hAnsi="Times New Roman" w:cs="Times New Roman" w:hint="default"/>
      </w:rPr>
    </w:lvl>
    <w:lvl w:ilvl="3" w:tplc="0E78707C">
      <w:start w:val="1"/>
      <w:numFmt w:val="lowerLetter"/>
      <w:lvlText w:val="%4)"/>
      <w:lvlJc w:val="left"/>
      <w:pPr>
        <w:tabs>
          <w:tab w:val="num" w:pos="720"/>
        </w:tabs>
        <w:ind w:left="720" w:hanging="363"/>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2E23480"/>
    <w:multiLevelType w:val="hybridMultilevel"/>
    <w:tmpl w:val="8F0C4B8E"/>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27" w15:restartNumberingAfterBreak="0">
    <w:nsid w:val="6E1A221A"/>
    <w:multiLevelType w:val="hybridMultilevel"/>
    <w:tmpl w:val="DEF4D6DE"/>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6637788"/>
    <w:multiLevelType w:val="hybridMultilevel"/>
    <w:tmpl w:val="E2D24D48"/>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76810835"/>
    <w:multiLevelType w:val="hybridMultilevel"/>
    <w:tmpl w:val="EF5AEA22"/>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31" w15:restartNumberingAfterBreak="0">
    <w:nsid w:val="7797272E"/>
    <w:multiLevelType w:val="hybridMultilevel"/>
    <w:tmpl w:val="B2342BBA"/>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32" w15:restartNumberingAfterBreak="0">
    <w:nsid w:val="7B0679F6"/>
    <w:multiLevelType w:val="hybridMultilevel"/>
    <w:tmpl w:val="691853D0"/>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abstractNum w:abstractNumId="33"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F762BA9"/>
    <w:multiLevelType w:val="hybridMultilevel"/>
    <w:tmpl w:val="69CC1F2E"/>
    <w:lvl w:ilvl="0" w:tplc="7EAE6EB2">
      <w:start w:val="1"/>
      <w:numFmt w:val="bullet"/>
      <w:lvlText w:val=""/>
      <w:lvlJc w:val="left"/>
      <w:pPr>
        <w:tabs>
          <w:tab w:val="num" w:pos="363"/>
        </w:tabs>
        <w:ind w:left="363" w:hanging="363"/>
      </w:pPr>
      <w:rPr>
        <w:rFonts w:ascii="Symbol" w:hAnsi="Symbol" w:hint="default"/>
        <w:color w:val="auto"/>
      </w:rPr>
    </w:lvl>
    <w:lvl w:ilvl="1" w:tplc="04050003" w:tentative="1">
      <w:start w:val="1"/>
      <w:numFmt w:val="bullet"/>
      <w:lvlText w:val="o"/>
      <w:lvlJc w:val="left"/>
      <w:pPr>
        <w:tabs>
          <w:tab w:val="num" w:pos="1083"/>
        </w:tabs>
        <w:ind w:left="1083" w:hanging="360"/>
      </w:pPr>
      <w:rPr>
        <w:rFonts w:ascii="Courier New" w:hAnsi="Courier New" w:cs="Courier New" w:hint="default"/>
      </w:rPr>
    </w:lvl>
    <w:lvl w:ilvl="2" w:tplc="04050005" w:tentative="1">
      <w:start w:val="1"/>
      <w:numFmt w:val="bullet"/>
      <w:lvlText w:val=""/>
      <w:lvlJc w:val="left"/>
      <w:pPr>
        <w:tabs>
          <w:tab w:val="num" w:pos="1803"/>
        </w:tabs>
        <w:ind w:left="1803" w:hanging="360"/>
      </w:pPr>
      <w:rPr>
        <w:rFonts w:ascii="Wingdings" w:hAnsi="Wingdings" w:hint="default"/>
      </w:rPr>
    </w:lvl>
    <w:lvl w:ilvl="3" w:tplc="04050001" w:tentative="1">
      <w:start w:val="1"/>
      <w:numFmt w:val="bullet"/>
      <w:lvlText w:val=""/>
      <w:lvlJc w:val="left"/>
      <w:pPr>
        <w:tabs>
          <w:tab w:val="num" w:pos="2523"/>
        </w:tabs>
        <w:ind w:left="2523" w:hanging="360"/>
      </w:pPr>
      <w:rPr>
        <w:rFonts w:ascii="Symbol" w:hAnsi="Symbol" w:hint="default"/>
      </w:rPr>
    </w:lvl>
    <w:lvl w:ilvl="4" w:tplc="04050003" w:tentative="1">
      <w:start w:val="1"/>
      <w:numFmt w:val="bullet"/>
      <w:lvlText w:val="o"/>
      <w:lvlJc w:val="left"/>
      <w:pPr>
        <w:tabs>
          <w:tab w:val="num" w:pos="3243"/>
        </w:tabs>
        <w:ind w:left="3243" w:hanging="360"/>
      </w:pPr>
      <w:rPr>
        <w:rFonts w:ascii="Courier New" w:hAnsi="Courier New" w:cs="Courier New" w:hint="default"/>
      </w:rPr>
    </w:lvl>
    <w:lvl w:ilvl="5" w:tplc="04050005" w:tentative="1">
      <w:start w:val="1"/>
      <w:numFmt w:val="bullet"/>
      <w:lvlText w:val=""/>
      <w:lvlJc w:val="left"/>
      <w:pPr>
        <w:tabs>
          <w:tab w:val="num" w:pos="3963"/>
        </w:tabs>
        <w:ind w:left="3963" w:hanging="360"/>
      </w:pPr>
      <w:rPr>
        <w:rFonts w:ascii="Wingdings" w:hAnsi="Wingdings" w:hint="default"/>
      </w:rPr>
    </w:lvl>
    <w:lvl w:ilvl="6" w:tplc="04050001" w:tentative="1">
      <w:start w:val="1"/>
      <w:numFmt w:val="bullet"/>
      <w:lvlText w:val=""/>
      <w:lvlJc w:val="left"/>
      <w:pPr>
        <w:tabs>
          <w:tab w:val="num" w:pos="4683"/>
        </w:tabs>
        <w:ind w:left="4683" w:hanging="360"/>
      </w:pPr>
      <w:rPr>
        <w:rFonts w:ascii="Symbol" w:hAnsi="Symbol" w:hint="default"/>
      </w:rPr>
    </w:lvl>
    <w:lvl w:ilvl="7" w:tplc="04050003" w:tentative="1">
      <w:start w:val="1"/>
      <w:numFmt w:val="bullet"/>
      <w:lvlText w:val="o"/>
      <w:lvlJc w:val="left"/>
      <w:pPr>
        <w:tabs>
          <w:tab w:val="num" w:pos="5403"/>
        </w:tabs>
        <w:ind w:left="5403" w:hanging="360"/>
      </w:pPr>
      <w:rPr>
        <w:rFonts w:ascii="Courier New" w:hAnsi="Courier New" w:cs="Courier New" w:hint="default"/>
      </w:rPr>
    </w:lvl>
    <w:lvl w:ilvl="8" w:tplc="04050005" w:tentative="1">
      <w:start w:val="1"/>
      <w:numFmt w:val="bullet"/>
      <w:lvlText w:val=""/>
      <w:lvlJc w:val="left"/>
      <w:pPr>
        <w:tabs>
          <w:tab w:val="num" w:pos="6123"/>
        </w:tabs>
        <w:ind w:left="6123" w:hanging="360"/>
      </w:pPr>
      <w:rPr>
        <w:rFonts w:ascii="Wingdings" w:hAnsi="Wingdings" w:hint="default"/>
      </w:rPr>
    </w:lvl>
  </w:abstractNum>
  <w:num w:numId="1" w16cid:durableId="1183711330">
    <w:abstractNumId w:val="34"/>
  </w:num>
  <w:num w:numId="2" w16cid:durableId="1853450678">
    <w:abstractNumId w:val="5"/>
  </w:num>
  <w:num w:numId="3" w16cid:durableId="44332463">
    <w:abstractNumId w:val="8"/>
  </w:num>
  <w:num w:numId="4" w16cid:durableId="2130774996">
    <w:abstractNumId w:val="18"/>
  </w:num>
  <w:num w:numId="5" w16cid:durableId="1803422557">
    <w:abstractNumId w:val="24"/>
  </w:num>
  <w:num w:numId="6" w16cid:durableId="448858329">
    <w:abstractNumId w:val="25"/>
  </w:num>
  <w:num w:numId="7" w16cid:durableId="385448668">
    <w:abstractNumId w:val="1"/>
  </w:num>
  <w:num w:numId="8" w16cid:durableId="623198266">
    <w:abstractNumId w:val="6"/>
  </w:num>
  <w:num w:numId="9" w16cid:durableId="350500061">
    <w:abstractNumId w:val="12"/>
  </w:num>
  <w:num w:numId="10" w16cid:durableId="689456895">
    <w:abstractNumId w:val="10"/>
  </w:num>
  <w:num w:numId="11" w16cid:durableId="268709658">
    <w:abstractNumId w:val="7"/>
  </w:num>
  <w:num w:numId="12" w16cid:durableId="1273778245">
    <w:abstractNumId w:val="17"/>
  </w:num>
  <w:num w:numId="13" w16cid:durableId="1570073088">
    <w:abstractNumId w:val="16"/>
  </w:num>
  <w:num w:numId="14" w16cid:durableId="725298385">
    <w:abstractNumId w:val="28"/>
  </w:num>
  <w:num w:numId="15" w16cid:durableId="286351078">
    <w:abstractNumId w:val="3"/>
  </w:num>
  <w:num w:numId="16" w16cid:durableId="610742863">
    <w:abstractNumId w:val="35"/>
  </w:num>
  <w:num w:numId="17" w16cid:durableId="1528522190">
    <w:abstractNumId w:val="13"/>
  </w:num>
  <w:num w:numId="18" w16cid:durableId="264466201">
    <w:abstractNumId w:val="20"/>
  </w:num>
  <w:num w:numId="19" w16cid:durableId="1859461523">
    <w:abstractNumId w:val="15"/>
  </w:num>
  <w:num w:numId="20" w16cid:durableId="1053382227">
    <w:abstractNumId w:val="21"/>
  </w:num>
  <w:num w:numId="21" w16cid:durableId="1524703516">
    <w:abstractNumId w:val="26"/>
  </w:num>
  <w:num w:numId="22" w16cid:durableId="1662268108">
    <w:abstractNumId w:val="31"/>
  </w:num>
  <w:num w:numId="23" w16cid:durableId="1012412196">
    <w:abstractNumId w:val="30"/>
  </w:num>
  <w:num w:numId="24" w16cid:durableId="1264343899">
    <w:abstractNumId w:val="27"/>
  </w:num>
  <w:num w:numId="25" w16cid:durableId="1835222298">
    <w:abstractNumId w:val="22"/>
  </w:num>
  <w:num w:numId="26" w16cid:durableId="1545096697">
    <w:abstractNumId w:val="32"/>
  </w:num>
  <w:num w:numId="27" w16cid:durableId="1432819496">
    <w:abstractNumId w:val="29"/>
  </w:num>
  <w:num w:numId="28" w16cid:durableId="1214997098">
    <w:abstractNumId w:val="11"/>
  </w:num>
  <w:num w:numId="29" w16cid:durableId="1873810759">
    <w:abstractNumId w:val="33"/>
  </w:num>
  <w:num w:numId="30" w16cid:durableId="1232471892">
    <w:abstractNumId w:val="19"/>
  </w:num>
  <w:num w:numId="31" w16cid:durableId="798306463">
    <w:abstractNumId w:val="14"/>
  </w:num>
  <w:num w:numId="32" w16cid:durableId="2048984637">
    <w:abstractNumId w:val="23"/>
  </w:num>
  <w:num w:numId="33" w16cid:durableId="1172334612">
    <w:abstractNumId w:val="4"/>
  </w:num>
  <w:num w:numId="34" w16cid:durableId="80226909">
    <w:abstractNumId w:val="2"/>
  </w:num>
  <w:num w:numId="35" w16cid:durableId="819225415">
    <w:abstractNumId w:val="9"/>
  </w:num>
  <w:num w:numId="36" w16cid:durableId="194077377">
    <w:abstractNumId w:val="0"/>
  </w:num>
  <w:num w:numId="37" w16cid:durableId="13132897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6E0"/>
    <w:rsid w:val="000D39CA"/>
    <w:rsid w:val="000E0497"/>
    <w:rsid w:val="000E12F4"/>
    <w:rsid w:val="000E1AAB"/>
    <w:rsid w:val="000E1F65"/>
    <w:rsid w:val="000F09B9"/>
    <w:rsid w:val="000F7BE0"/>
    <w:rsid w:val="001036B5"/>
    <w:rsid w:val="00111AED"/>
    <w:rsid w:val="00117E5A"/>
    <w:rsid w:val="00120183"/>
    <w:rsid w:val="0012430A"/>
    <w:rsid w:val="001245AF"/>
    <w:rsid w:val="0012476D"/>
    <w:rsid w:val="00132DAB"/>
    <w:rsid w:val="00143268"/>
    <w:rsid w:val="00147A4E"/>
    <w:rsid w:val="00147ED5"/>
    <w:rsid w:val="001530CF"/>
    <w:rsid w:val="001538BD"/>
    <w:rsid w:val="00153F67"/>
    <w:rsid w:val="001552AB"/>
    <w:rsid w:val="00162D24"/>
    <w:rsid w:val="00173DDC"/>
    <w:rsid w:val="00175D5E"/>
    <w:rsid w:val="00182D75"/>
    <w:rsid w:val="0019093A"/>
    <w:rsid w:val="0019118B"/>
    <w:rsid w:val="001911FB"/>
    <w:rsid w:val="001920F1"/>
    <w:rsid w:val="001921E5"/>
    <w:rsid w:val="0019666C"/>
    <w:rsid w:val="001A016B"/>
    <w:rsid w:val="001A135C"/>
    <w:rsid w:val="001A3C9D"/>
    <w:rsid w:val="001B18F7"/>
    <w:rsid w:val="001B70BF"/>
    <w:rsid w:val="001D01A6"/>
    <w:rsid w:val="001D0394"/>
    <w:rsid w:val="001D263B"/>
    <w:rsid w:val="001D56FE"/>
    <w:rsid w:val="001E2C3C"/>
    <w:rsid w:val="001E3275"/>
    <w:rsid w:val="001E5C84"/>
    <w:rsid w:val="001E6F5F"/>
    <w:rsid w:val="001F596D"/>
    <w:rsid w:val="00222085"/>
    <w:rsid w:val="00240E68"/>
    <w:rsid w:val="00242D1F"/>
    <w:rsid w:val="00251974"/>
    <w:rsid w:val="0025226D"/>
    <w:rsid w:val="00252498"/>
    <w:rsid w:val="00266882"/>
    <w:rsid w:val="0026781C"/>
    <w:rsid w:val="00282BA9"/>
    <w:rsid w:val="00285BAE"/>
    <w:rsid w:val="002948DD"/>
    <w:rsid w:val="002960E4"/>
    <w:rsid w:val="002B5D96"/>
    <w:rsid w:val="002C0E7E"/>
    <w:rsid w:val="002C38C8"/>
    <w:rsid w:val="002C6AE6"/>
    <w:rsid w:val="002D238A"/>
    <w:rsid w:val="002E6FA0"/>
    <w:rsid w:val="002E773F"/>
    <w:rsid w:val="00305E51"/>
    <w:rsid w:val="00310BC4"/>
    <w:rsid w:val="00311013"/>
    <w:rsid w:val="0032017D"/>
    <w:rsid w:val="00321F46"/>
    <w:rsid w:val="0032607C"/>
    <w:rsid w:val="003476AF"/>
    <w:rsid w:val="00350351"/>
    <w:rsid w:val="0035236F"/>
    <w:rsid w:val="00360717"/>
    <w:rsid w:val="00362AB4"/>
    <w:rsid w:val="00364CB3"/>
    <w:rsid w:val="003728CE"/>
    <w:rsid w:val="0038542B"/>
    <w:rsid w:val="003A13D9"/>
    <w:rsid w:val="003A4107"/>
    <w:rsid w:val="003A4E23"/>
    <w:rsid w:val="003B7EBD"/>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0143"/>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30E9"/>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06FBC"/>
    <w:rsid w:val="00612999"/>
    <w:rsid w:val="00624A8C"/>
    <w:rsid w:val="0062581F"/>
    <w:rsid w:val="00634AED"/>
    <w:rsid w:val="006351AD"/>
    <w:rsid w:val="00636355"/>
    <w:rsid w:val="0064358B"/>
    <w:rsid w:val="00647440"/>
    <w:rsid w:val="00651314"/>
    <w:rsid w:val="0065404D"/>
    <w:rsid w:val="00655FC0"/>
    <w:rsid w:val="00660528"/>
    <w:rsid w:val="006641A1"/>
    <w:rsid w:val="006664C0"/>
    <w:rsid w:val="00666B46"/>
    <w:rsid w:val="0067066B"/>
    <w:rsid w:val="00675F32"/>
    <w:rsid w:val="00685D47"/>
    <w:rsid w:val="006911C4"/>
    <w:rsid w:val="006A6BD3"/>
    <w:rsid w:val="006C1933"/>
    <w:rsid w:val="006D5A82"/>
    <w:rsid w:val="006D759B"/>
    <w:rsid w:val="006E1A3E"/>
    <w:rsid w:val="006E391F"/>
    <w:rsid w:val="006E6EBC"/>
    <w:rsid w:val="006E7EFC"/>
    <w:rsid w:val="00703C19"/>
    <w:rsid w:val="007203B8"/>
    <w:rsid w:val="00730DDF"/>
    <w:rsid w:val="0073267F"/>
    <w:rsid w:val="0074034E"/>
    <w:rsid w:val="007409B1"/>
    <w:rsid w:val="00744ADC"/>
    <w:rsid w:val="007535ED"/>
    <w:rsid w:val="00757E70"/>
    <w:rsid w:val="00767209"/>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36176"/>
    <w:rsid w:val="008410CD"/>
    <w:rsid w:val="00846786"/>
    <w:rsid w:val="00852FB3"/>
    <w:rsid w:val="00856F32"/>
    <w:rsid w:val="00860A23"/>
    <w:rsid w:val="00873482"/>
    <w:rsid w:val="0087421A"/>
    <w:rsid w:val="00882637"/>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22D9"/>
    <w:rsid w:val="00913720"/>
    <w:rsid w:val="00916220"/>
    <w:rsid w:val="00922609"/>
    <w:rsid w:val="0092391F"/>
    <w:rsid w:val="0092727A"/>
    <w:rsid w:val="009330A6"/>
    <w:rsid w:val="00935B06"/>
    <w:rsid w:val="009370E1"/>
    <w:rsid w:val="00941400"/>
    <w:rsid w:val="00951580"/>
    <w:rsid w:val="009532D4"/>
    <w:rsid w:val="00957E7D"/>
    <w:rsid w:val="009651DA"/>
    <w:rsid w:val="009709CF"/>
    <w:rsid w:val="0098360C"/>
    <w:rsid w:val="00983ADB"/>
    <w:rsid w:val="009958B7"/>
    <w:rsid w:val="009958F0"/>
    <w:rsid w:val="009A1C64"/>
    <w:rsid w:val="009A2583"/>
    <w:rsid w:val="009A326A"/>
    <w:rsid w:val="009A6D22"/>
    <w:rsid w:val="009B34C5"/>
    <w:rsid w:val="009C38B4"/>
    <w:rsid w:val="009C6C3A"/>
    <w:rsid w:val="009E3518"/>
    <w:rsid w:val="009E6DBC"/>
    <w:rsid w:val="009E7673"/>
    <w:rsid w:val="00A00623"/>
    <w:rsid w:val="00A0241C"/>
    <w:rsid w:val="00A04ACB"/>
    <w:rsid w:val="00A20E04"/>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17B7"/>
    <w:rsid w:val="00AC4DBC"/>
    <w:rsid w:val="00AC66CD"/>
    <w:rsid w:val="00AE16B5"/>
    <w:rsid w:val="00AE33CA"/>
    <w:rsid w:val="00B00B3D"/>
    <w:rsid w:val="00B06ACD"/>
    <w:rsid w:val="00B21F2B"/>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1620C"/>
    <w:rsid w:val="00C30025"/>
    <w:rsid w:val="00C326DF"/>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8125D"/>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09B4"/>
    <w:rsid w:val="00EA1E58"/>
    <w:rsid w:val="00EA5229"/>
    <w:rsid w:val="00EA606E"/>
    <w:rsid w:val="00EB0CE7"/>
    <w:rsid w:val="00EB796A"/>
    <w:rsid w:val="00EC5C4D"/>
    <w:rsid w:val="00EC5F10"/>
    <w:rsid w:val="00EC6E98"/>
    <w:rsid w:val="00ED4053"/>
    <w:rsid w:val="00EE3BBF"/>
    <w:rsid w:val="00EF1694"/>
    <w:rsid w:val="00EF6611"/>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5AAEF9"/>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9958B7"/>
    <w:pPr>
      <w:ind w:left="720"/>
      <w:contextualSpacing/>
    </w:pPr>
  </w:style>
  <w:style w:type="paragraph" w:customStyle="1" w:styleId="Normln3">
    <w:name w:val="Normální3"/>
    <w:rsid w:val="009958B7"/>
    <w:pPr>
      <w:widowControl w:val="0"/>
    </w:pPr>
    <w:rPr>
      <w:snapToGrid w:val="0"/>
      <w:sz w:val="24"/>
    </w:rPr>
  </w:style>
  <w:style w:type="paragraph" w:customStyle="1" w:styleId="standard">
    <w:name w:val="standard"/>
    <w:rsid w:val="009958B7"/>
    <w:pPr>
      <w:widowControl w:val="0"/>
      <w:snapToGrid w:val="0"/>
    </w:pPr>
    <w:rPr>
      <w:sz w:val="24"/>
    </w:rPr>
  </w:style>
  <w:style w:type="paragraph" w:styleId="Zkladntext2">
    <w:name w:val="Body Text 2"/>
    <w:basedOn w:val="Normln"/>
    <w:link w:val="Zkladntext2Char"/>
    <w:rsid w:val="00350351"/>
    <w:pPr>
      <w:spacing w:after="120" w:line="480" w:lineRule="auto"/>
    </w:pPr>
  </w:style>
  <w:style w:type="character" w:customStyle="1" w:styleId="Zkladntext2Char">
    <w:name w:val="Základní text 2 Char"/>
    <w:basedOn w:val="Standardnpsmoodstavce"/>
    <w:link w:val="Zkladntext2"/>
    <w:rsid w:val="003503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523595147">
      <w:bodyDiv w:val="1"/>
      <w:marLeft w:val="0"/>
      <w:marRight w:val="0"/>
      <w:marTop w:val="0"/>
      <w:marBottom w:val="0"/>
      <w:divBdr>
        <w:top w:val="none" w:sz="0" w:space="0" w:color="auto"/>
        <w:left w:val="none" w:sz="0" w:space="0" w:color="auto"/>
        <w:bottom w:val="none" w:sz="0" w:space="0" w:color="auto"/>
        <w:right w:val="none" w:sz="0" w:space="0" w:color="auto"/>
      </w:divBdr>
    </w:div>
    <w:div w:id="81376152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715882285">
      <w:bodyDiv w:val="1"/>
      <w:marLeft w:val="0"/>
      <w:marRight w:val="0"/>
      <w:marTop w:val="0"/>
      <w:marBottom w:val="0"/>
      <w:divBdr>
        <w:top w:val="none" w:sz="0" w:space="0" w:color="auto"/>
        <w:left w:val="none" w:sz="0" w:space="0" w:color="auto"/>
        <w:bottom w:val="none" w:sz="0" w:space="0" w:color="auto"/>
        <w:right w:val="none" w:sz="0" w:space="0" w:color="auto"/>
      </w:divBdr>
    </w:div>
    <w:div w:id="183699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AA6B-5A8B-403D-84B3-C6EF02FF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1325</Words>
  <Characters>7692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Krejčí Kamila, Bc., DiS.</cp:lastModifiedBy>
  <cp:revision>6</cp:revision>
  <cp:lastPrinted>2023-12-15T13:30:00Z</cp:lastPrinted>
  <dcterms:created xsi:type="dcterms:W3CDTF">2023-11-24T12:03:00Z</dcterms:created>
  <dcterms:modified xsi:type="dcterms:W3CDTF">2023-12-15T13:31:00Z</dcterms:modified>
</cp:coreProperties>
</file>