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C8988" w14:textId="42536794" w:rsidR="001103C5" w:rsidRPr="00534268" w:rsidRDefault="00F70325" w:rsidP="00534268">
      <w:pPr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534268">
        <w:rPr>
          <w:rFonts w:ascii="Arial" w:hAnsi="Arial" w:cs="Arial"/>
          <w:b/>
          <w:bCs/>
          <w:sz w:val="28"/>
          <w:szCs w:val="28"/>
        </w:rPr>
        <w:t>OBEC ROHATEC</w:t>
      </w:r>
    </w:p>
    <w:p w14:paraId="2BB31BDC" w14:textId="26D341C8" w:rsidR="00F70325" w:rsidRPr="00534268" w:rsidRDefault="00F70325" w:rsidP="00534268">
      <w:pPr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534268">
        <w:rPr>
          <w:rFonts w:ascii="Arial" w:hAnsi="Arial" w:cs="Arial"/>
          <w:b/>
          <w:bCs/>
          <w:sz w:val="28"/>
          <w:szCs w:val="28"/>
        </w:rPr>
        <w:t>Zastupitelstvo obce Rohatec</w:t>
      </w:r>
    </w:p>
    <w:p w14:paraId="45DAB6A3" w14:textId="77777777" w:rsidR="00F70325" w:rsidRDefault="00F70325" w:rsidP="00F70325">
      <w:pPr>
        <w:ind w:left="0"/>
      </w:pPr>
    </w:p>
    <w:p w14:paraId="1C1AD1AC" w14:textId="12EC8468" w:rsidR="00F70325" w:rsidRPr="00534268" w:rsidRDefault="00F70325" w:rsidP="00534268">
      <w:pPr>
        <w:ind w:left="0"/>
        <w:jc w:val="center"/>
        <w:rPr>
          <w:rFonts w:ascii="Arial" w:hAnsi="Arial" w:cs="Arial"/>
          <w:b/>
          <w:bCs/>
        </w:rPr>
      </w:pPr>
      <w:r w:rsidRPr="00534268">
        <w:rPr>
          <w:rFonts w:ascii="Arial" w:hAnsi="Arial" w:cs="Arial"/>
          <w:b/>
          <w:bCs/>
        </w:rPr>
        <w:t>Obecně závazná vyhláška Obce Rohatec,</w:t>
      </w:r>
    </w:p>
    <w:p w14:paraId="2D02891C" w14:textId="1A6DEF1B" w:rsidR="00F70325" w:rsidRDefault="00F70325" w:rsidP="00534268">
      <w:pPr>
        <w:ind w:left="0"/>
        <w:jc w:val="center"/>
        <w:rPr>
          <w:rFonts w:ascii="Arial" w:hAnsi="Arial" w:cs="Arial"/>
          <w:b/>
          <w:bCs/>
        </w:rPr>
      </w:pPr>
      <w:r w:rsidRPr="00534268">
        <w:rPr>
          <w:rFonts w:ascii="Arial" w:hAnsi="Arial" w:cs="Arial"/>
          <w:b/>
          <w:bCs/>
        </w:rPr>
        <w:t>kterou se zrušuje obecně závazná vyhláška č. 3/2011 o zákazu konzumace alkoholických nápojů</w:t>
      </w:r>
      <w:r w:rsidR="00534268" w:rsidRPr="00534268">
        <w:rPr>
          <w:rFonts w:ascii="Arial" w:hAnsi="Arial" w:cs="Arial"/>
          <w:b/>
          <w:bCs/>
        </w:rPr>
        <w:t xml:space="preserve"> </w:t>
      </w:r>
      <w:r w:rsidRPr="00534268">
        <w:rPr>
          <w:rFonts w:ascii="Arial" w:hAnsi="Arial" w:cs="Arial"/>
          <w:b/>
          <w:bCs/>
        </w:rPr>
        <w:t>a užívání jiných návykových látek na vymezených veřejných prostranstvích, ze dne 22. 9. 2011</w:t>
      </w:r>
    </w:p>
    <w:p w14:paraId="26C3B246" w14:textId="77777777" w:rsidR="00534268" w:rsidRPr="00534268" w:rsidRDefault="00534268" w:rsidP="00534268">
      <w:pPr>
        <w:ind w:left="0"/>
        <w:jc w:val="center"/>
        <w:rPr>
          <w:rFonts w:ascii="Arial" w:hAnsi="Arial" w:cs="Arial"/>
          <w:b/>
          <w:bCs/>
        </w:rPr>
      </w:pPr>
    </w:p>
    <w:p w14:paraId="3068BFF6" w14:textId="77777777" w:rsidR="00F70325" w:rsidRDefault="00F70325" w:rsidP="00F70325">
      <w:pPr>
        <w:ind w:left="0"/>
      </w:pPr>
    </w:p>
    <w:p w14:paraId="34810115" w14:textId="4FFEF473" w:rsidR="00F70325" w:rsidRPr="00534268" w:rsidRDefault="00F70325" w:rsidP="00F70325">
      <w:pPr>
        <w:ind w:left="0"/>
        <w:rPr>
          <w:rFonts w:ascii="Arial" w:hAnsi="Arial" w:cs="Arial"/>
        </w:rPr>
      </w:pPr>
      <w:r w:rsidRPr="00534268">
        <w:rPr>
          <w:rFonts w:ascii="Arial" w:hAnsi="Arial" w:cs="Arial"/>
        </w:rPr>
        <w:t xml:space="preserve">Zastupitelstvo obce Rohatec se na svém jednání dne </w:t>
      </w:r>
      <w:r w:rsidR="00BA5212">
        <w:rPr>
          <w:rFonts w:ascii="Arial" w:hAnsi="Arial" w:cs="Arial"/>
        </w:rPr>
        <w:t>5. 11. 2024</w:t>
      </w:r>
      <w:r w:rsidRPr="00534268">
        <w:rPr>
          <w:rFonts w:ascii="Arial" w:hAnsi="Arial" w:cs="Arial"/>
        </w:rPr>
        <w:t xml:space="preserve"> usneslo vydat na základě § 84 odst.2, písm. h), zákona č. 128/2000 Sb., o obcích (obecní zřízení), ve znění pozdějších předpisů, tuto obecně závaznou vyhlášku (dále jen „vyhláška“):</w:t>
      </w:r>
    </w:p>
    <w:p w14:paraId="008B6D2B" w14:textId="77777777" w:rsidR="00F70325" w:rsidRDefault="00F70325" w:rsidP="00F70325">
      <w:pPr>
        <w:ind w:left="0"/>
        <w:rPr>
          <w:rFonts w:ascii="Arial" w:hAnsi="Arial" w:cs="Arial"/>
        </w:rPr>
      </w:pPr>
    </w:p>
    <w:p w14:paraId="0C1AB5FD" w14:textId="77777777" w:rsidR="00534268" w:rsidRPr="00534268" w:rsidRDefault="00534268" w:rsidP="00F70325">
      <w:pPr>
        <w:ind w:left="0"/>
        <w:rPr>
          <w:rFonts w:ascii="Arial" w:hAnsi="Arial" w:cs="Arial"/>
        </w:rPr>
      </w:pPr>
    </w:p>
    <w:p w14:paraId="76A8AB72" w14:textId="35FBAF01" w:rsidR="00F70325" w:rsidRPr="00534268" w:rsidRDefault="00F70325" w:rsidP="00534268">
      <w:pPr>
        <w:ind w:left="0"/>
        <w:jc w:val="center"/>
        <w:rPr>
          <w:rFonts w:ascii="Arial" w:hAnsi="Arial" w:cs="Arial"/>
          <w:b/>
          <w:bCs/>
        </w:rPr>
      </w:pPr>
      <w:r w:rsidRPr="00534268">
        <w:rPr>
          <w:rFonts w:ascii="Arial" w:hAnsi="Arial" w:cs="Arial"/>
          <w:b/>
          <w:bCs/>
        </w:rPr>
        <w:t>Čl. 1</w:t>
      </w:r>
    </w:p>
    <w:p w14:paraId="1DB1A531" w14:textId="1BF7C210" w:rsidR="00F70325" w:rsidRPr="00534268" w:rsidRDefault="00F70325" w:rsidP="00534268">
      <w:pPr>
        <w:ind w:left="0"/>
        <w:jc w:val="center"/>
        <w:rPr>
          <w:rFonts w:ascii="Arial" w:hAnsi="Arial" w:cs="Arial"/>
          <w:b/>
          <w:bCs/>
        </w:rPr>
      </w:pPr>
      <w:r w:rsidRPr="00534268">
        <w:rPr>
          <w:rFonts w:ascii="Arial" w:hAnsi="Arial" w:cs="Arial"/>
          <w:b/>
          <w:bCs/>
        </w:rPr>
        <w:t>Zrušovací ustanovení</w:t>
      </w:r>
    </w:p>
    <w:p w14:paraId="4C55E0AF" w14:textId="77777777" w:rsidR="00F70325" w:rsidRPr="00534268" w:rsidRDefault="00F70325" w:rsidP="00F70325">
      <w:pPr>
        <w:ind w:left="0"/>
        <w:rPr>
          <w:rFonts w:ascii="Arial" w:hAnsi="Arial" w:cs="Arial"/>
        </w:rPr>
      </w:pPr>
    </w:p>
    <w:p w14:paraId="2A3C89A2" w14:textId="44C3587B" w:rsidR="00F70325" w:rsidRDefault="00F70325" w:rsidP="00943FAB">
      <w:pPr>
        <w:ind w:left="0"/>
        <w:rPr>
          <w:rFonts w:ascii="Arial" w:hAnsi="Arial" w:cs="Arial"/>
        </w:rPr>
      </w:pPr>
      <w:r w:rsidRPr="00534268">
        <w:rPr>
          <w:rFonts w:ascii="Arial" w:hAnsi="Arial" w:cs="Arial"/>
        </w:rPr>
        <w:t>Zrušuje se obecně závazná vyhláška č. 3/2011 o zákazu konzumace alkoholických nápojů a užívání jiných návykových látek na vymezených veřejných prostranstvích, ze dne 22. 9. 2011</w:t>
      </w:r>
      <w:r w:rsidR="00534268" w:rsidRPr="00534268">
        <w:rPr>
          <w:rFonts w:ascii="Arial" w:hAnsi="Arial" w:cs="Arial"/>
        </w:rPr>
        <w:t>.</w:t>
      </w:r>
    </w:p>
    <w:p w14:paraId="1C036580" w14:textId="77777777" w:rsidR="00534268" w:rsidRPr="00534268" w:rsidRDefault="00534268" w:rsidP="00F70325">
      <w:pPr>
        <w:ind w:left="0"/>
        <w:rPr>
          <w:rFonts w:ascii="Arial" w:hAnsi="Arial" w:cs="Arial"/>
        </w:rPr>
      </w:pPr>
    </w:p>
    <w:p w14:paraId="45256654" w14:textId="77777777" w:rsidR="00534268" w:rsidRPr="00534268" w:rsidRDefault="00534268" w:rsidP="00F70325">
      <w:pPr>
        <w:ind w:left="0"/>
        <w:rPr>
          <w:rFonts w:ascii="Arial" w:hAnsi="Arial" w:cs="Arial"/>
        </w:rPr>
      </w:pPr>
    </w:p>
    <w:p w14:paraId="383EF647" w14:textId="2E276E3C" w:rsidR="00534268" w:rsidRPr="00534268" w:rsidRDefault="00534268" w:rsidP="00534268">
      <w:pPr>
        <w:ind w:left="0"/>
        <w:jc w:val="center"/>
        <w:rPr>
          <w:rFonts w:ascii="Arial" w:hAnsi="Arial" w:cs="Arial"/>
          <w:b/>
          <w:bCs/>
        </w:rPr>
      </w:pPr>
      <w:r w:rsidRPr="00534268">
        <w:rPr>
          <w:rFonts w:ascii="Arial" w:hAnsi="Arial" w:cs="Arial"/>
          <w:b/>
          <w:bCs/>
        </w:rPr>
        <w:t>Čl. 2</w:t>
      </w:r>
    </w:p>
    <w:p w14:paraId="1901D0B8" w14:textId="6FCF2A0F" w:rsidR="00534268" w:rsidRPr="00534268" w:rsidRDefault="00534268" w:rsidP="00534268">
      <w:pPr>
        <w:ind w:left="0"/>
        <w:jc w:val="center"/>
        <w:rPr>
          <w:rFonts w:ascii="Arial" w:hAnsi="Arial" w:cs="Arial"/>
          <w:b/>
          <w:bCs/>
        </w:rPr>
      </w:pPr>
      <w:r w:rsidRPr="00534268">
        <w:rPr>
          <w:rFonts w:ascii="Arial" w:hAnsi="Arial" w:cs="Arial"/>
          <w:b/>
          <w:bCs/>
        </w:rPr>
        <w:t>Účinnost</w:t>
      </w:r>
    </w:p>
    <w:p w14:paraId="439CF045" w14:textId="77777777" w:rsidR="00534268" w:rsidRPr="00534268" w:rsidRDefault="00534268" w:rsidP="00F70325">
      <w:pPr>
        <w:ind w:left="0"/>
        <w:rPr>
          <w:rFonts w:ascii="Arial" w:hAnsi="Arial" w:cs="Arial"/>
        </w:rPr>
      </w:pPr>
    </w:p>
    <w:p w14:paraId="30DB07B8" w14:textId="1067509D" w:rsidR="00534268" w:rsidRPr="00534268" w:rsidRDefault="00534268" w:rsidP="00F70325">
      <w:pPr>
        <w:ind w:left="0"/>
        <w:rPr>
          <w:rFonts w:ascii="Arial" w:hAnsi="Arial" w:cs="Arial"/>
        </w:rPr>
      </w:pPr>
      <w:r w:rsidRPr="00534268">
        <w:rPr>
          <w:rFonts w:ascii="Arial" w:hAnsi="Arial" w:cs="Arial"/>
        </w:rPr>
        <w:t xml:space="preserve">Tato vyhláška nabývá účinnosti </w:t>
      </w:r>
      <w:r>
        <w:rPr>
          <w:rFonts w:ascii="Arial" w:hAnsi="Arial" w:cs="Arial"/>
        </w:rPr>
        <w:t>dnem 1. 1. 2025.</w:t>
      </w:r>
    </w:p>
    <w:p w14:paraId="3E784EFC" w14:textId="77777777" w:rsidR="00534268" w:rsidRPr="00534268" w:rsidRDefault="00534268" w:rsidP="00F70325">
      <w:pPr>
        <w:ind w:left="0"/>
        <w:rPr>
          <w:rFonts w:ascii="Arial" w:hAnsi="Arial" w:cs="Arial"/>
        </w:rPr>
      </w:pPr>
    </w:p>
    <w:p w14:paraId="0ED81A26" w14:textId="77777777" w:rsidR="00534268" w:rsidRPr="00534268" w:rsidRDefault="00534268" w:rsidP="00F70325">
      <w:pPr>
        <w:ind w:left="0"/>
        <w:rPr>
          <w:rFonts w:ascii="Arial" w:hAnsi="Arial" w:cs="Arial"/>
        </w:rPr>
      </w:pPr>
    </w:p>
    <w:p w14:paraId="47CA727D" w14:textId="77777777" w:rsidR="00534268" w:rsidRPr="00534268" w:rsidRDefault="00534268" w:rsidP="00F70325">
      <w:pPr>
        <w:ind w:left="0"/>
        <w:rPr>
          <w:rFonts w:ascii="Arial" w:hAnsi="Arial" w:cs="Arial"/>
        </w:rPr>
      </w:pPr>
    </w:p>
    <w:p w14:paraId="06A8B8FD" w14:textId="77777777" w:rsidR="00534268" w:rsidRPr="00534268" w:rsidRDefault="00534268" w:rsidP="00F70325">
      <w:pPr>
        <w:ind w:left="0"/>
        <w:rPr>
          <w:rFonts w:ascii="Arial" w:hAnsi="Arial" w:cs="Arial"/>
        </w:rPr>
      </w:pPr>
    </w:p>
    <w:p w14:paraId="112E9360" w14:textId="77777777" w:rsidR="00534268" w:rsidRPr="00534268" w:rsidRDefault="00534268" w:rsidP="00F70325">
      <w:pPr>
        <w:ind w:left="0"/>
        <w:rPr>
          <w:rFonts w:ascii="Arial" w:hAnsi="Arial" w:cs="Arial"/>
        </w:rPr>
      </w:pPr>
    </w:p>
    <w:p w14:paraId="05C0DDB5" w14:textId="77777777" w:rsidR="00534268" w:rsidRPr="00534268" w:rsidRDefault="00534268" w:rsidP="00F70325">
      <w:pPr>
        <w:ind w:left="0"/>
        <w:rPr>
          <w:rFonts w:ascii="Arial" w:hAnsi="Arial" w:cs="Arial"/>
        </w:rPr>
      </w:pPr>
    </w:p>
    <w:p w14:paraId="2DE8A46C" w14:textId="77777777" w:rsidR="00534268" w:rsidRPr="00534268" w:rsidRDefault="00534268" w:rsidP="00F70325">
      <w:pPr>
        <w:ind w:left="0"/>
        <w:rPr>
          <w:rFonts w:ascii="Arial" w:hAnsi="Arial" w:cs="Arial"/>
        </w:rPr>
      </w:pPr>
    </w:p>
    <w:p w14:paraId="346956B2" w14:textId="42C1F502" w:rsidR="00534268" w:rsidRPr="00534268" w:rsidRDefault="00534268" w:rsidP="00F70325">
      <w:pPr>
        <w:ind w:left="0"/>
        <w:rPr>
          <w:rFonts w:ascii="Arial" w:hAnsi="Arial" w:cs="Arial"/>
        </w:rPr>
      </w:pPr>
      <w:r w:rsidRPr="00534268">
        <w:rPr>
          <w:rFonts w:ascii="Arial" w:hAnsi="Arial" w:cs="Arial"/>
        </w:rPr>
        <w:t>……………………………………………</w:t>
      </w:r>
      <w:r w:rsidRPr="00534268">
        <w:rPr>
          <w:rFonts w:ascii="Arial" w:hAnsi="Arial" w:cs="Arial"/>
        </w:rPr>
        <w:tab/>
      </w:r>
      <w:r w:rsidRPr="00534268">
        <w:rPr>
          <w:rFonts w:ascii="Arial" w:hAnsi="Arial" w:cs="Arial"/>
        </w:rPr>
        <w:tab/>
      </w:r>
      <w:r w:rsidRPr="00534268">
        <w:rPr>
          <w:rFonts w:ascii="Arial" w:hAnsi="Arial" w:cs="Arial"/>
        </w:rPr>
        <w:tab/>
      </w:r>
      <w:r w:rsidRPr="00534268">
        <w:rPr>
          <w:rFonts w:ascii="Arial" w:hAnsi="Arial" w:cs="Arial"/>
        </w:rPr>
        <w:tab/>
        <w:t>………………………………………….</w:t>
      </w:r>
    </w:p>
    <w:p w14:paraId="68C82312" w14:textId="1FB2A635" w:rsidR="00534268" w:rsidRPr="00534268" w:rsidRDefault="00534268" w:rsidP="00F70325">
      <w:pPr>
        <w:ind w:left="0"/>
        <w:rPr>
          <w:rFonts w:ascii="Arial" w:hAnsi="Arial" w:cs="Arial"/>
        </w:rPr>
      </w:pPr>
      <w:r w:rsidRPr="00534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Pr="00534268">
        <w:rPr>
          <w:rFonts w:ascii="Arial" w:hAnsi="Arial" w:cs="Arial"/>
        </w:rPr>
        <w:t xml:space="preserve"> Ing. Jarmil Adamec, Ph.D.  </w:t>
      </w:r>
      <w:r w:rsidRPr="00534268">
        <w:rPr>
          <w:rFonts w:ascii="Arial" w:hAnsi="Arial" w:cs="Arial"/>
        </w:rPr>
        <w:tab/>
      </w:r>
      <w:r w:rsidRPr="00534268">
        <w:rPr>
          <w:rFonts w:ascii="Arial" w:hAnsi="Arial" w:cs="Arial"/>
        </w:rPr>
        <w:tab/>
      </w:r>
      <w:r w:rsidRPr="00534268">
        <w:rPr>
          <w:rFonts w:ascii="Arial" w:hAnsi="Arial" w:cs="Arial"/>
        </w:rPr>
        <w:tab/>
      </w:r>
      <w:r w:rsidRPr="00534268">
        <w:rPr>
          <w:rFonts w:ascii="Arial" w:hAnsi="Arial" w:cs="Arial"/>
        </w:rPr>
        <w:tab/>
      </w:r>
      <w:r w:rsidRPr="0053426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534268">
        <w:rPr>
          <w:rFonts w:ascii="Arial" w:hAnsi="Arial" w:cs="Arial"/>
        </w:rPr>
        <w:t>Anna Homolová</w:t>
      </w:r>
    </w:p>
    <w:p w14:paraId="38D3F35D" w14:textId="25BE4B7E" w:rsidR="00F70325" w:rsidRPr="00534268" w:rsidRDefault="00534268" w:rsidP="00F70325">
      <w:pPr>
        <w:ind w:left="0"/>
        <w:rPr>
          <w:rFonts w:ascii="Arial" w:hAnsi="Arial" w:cs="Arial"/>
        </w:rPr>
      </w:pPr>
      <w:r w:rsidRPr="00534268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s</w:t>
      </w:r>
      <w:r w:rsidRPr="00534268">
        <w:rPr>
          <w:rFonts w:ascii="Arial" w:hAnsi="Arial" w:cs="Arial"/>
        </w:rPr>
        <w:t>tarosta</w:t>
      </w:r>
      <w:r w:rsidRPr="00534268">
        <w:rPr>
          <w:rFonts w:ascii="Arial" w:hAnsi="Arial" w:cs="Arial"/>
        </w:rPr>
        <w:tab/>
      </w:r>
      <w:r w:rsidRPr="00534268">
        <w:rPr>
          <w:rFonts w:ascii="Arial" w:hAnsi="Arial" w:cs="Arial"/>
        </w:rPr>
        <w:tab/>
      </w:r>
      <w:r w:rsidRPr="00534268">
        <w:rPr>
          <w:rFonts w:ascii="Arial" w:hAnsi="Arial" w:cs="Arial"/>
        </w:rPr>
        <w:tab/>
      </w:r>
      <w:r w:rsidRPr="00534268">
        <w:rPr>
          <w:rFonts w:ascii="Arial" w:hAnsi="Arial" w:cs="Arial"/>
        </w:rPr>
        <w:tab/>
      </w:r>
      <w:r w:rsidRPr="00534268">
        <w:rPr>
          <w:rFonts w:ascii="Arial" w:hAnsi="Arial" w:cs="Arial"/>
        </w:rPr>
        <w:tab/>
      </w:r>
      <w:r w:rsidRPr="00534268">
        <w:rPr>
          <w:rFonts w:ascii="Arial" w:hAnsi="Arial" w:cs="Arial"/>
        </w:rPr>
        <w:tab/>
      </w:r>
      <w:r w:rsidRPr="00534268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  </w:t>
      </w:r>
      <w:r w:rsidRPr="00534268">
        <w:rPr>
          <w:rFonts w:ascii="Arial" w:hAnsi="Arial" w:cs="Arial"/>
        </w:rPr>
        <w:t>místostarostka</w:t>
      </w:r>
    </w:p>
    <w:p w14:paraId="68F54197" w14:textId="77777777" w:rsidR="00F70325" w:rsidRPr="00534268" w:rsidRDefault="00F70325" w:rsidP="00F70325">
      <w:pPr>
        <w:ind w:left="0"/>
        <w:rPr>
          <w:rFonts w:ascii="Arial" w:hAnsi="Arial" w:cs="Arial"/>
        </w:rPr>
      </w:pPr>
    </w:p>
    <w:sectPr w:rsidR="00F70325" w:rsidRPr="00534268" w:rsidSect="00534268"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25"/>
    <w:rsid w:val="001103C5"/>
    <w:rsid w:val="00534268"/>
    <w:rsid w:val="00751E26"/>
    <w:rsid w:val="00943FAB"/>
    <w:rsid w:val="00A16385"/>
    <w:rsid w:val="00BA5212"/>
    <w:rsid w:val="00F70325"/>
    <w:rsid w:val="00F8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3365"/>
  <w15:chartTrackingRefBased/>
  <w15:docId w15:val="{EB22AFCF-E684-491E-BD9A-62F62698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ind w:left="453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Navrátilová</dc:creator>
  <cp:keywords/>
  <dc:description/>
  <cp:lastModifiedBy>Petra Navrátilová</cp:lastModifiedBy>
  <cp:revision>3</cp:revision>
  <cp:lastPrinted>2024-10-29T08:17:00Z</cp:lastPrinted>
  <dcterms:created xsi:type="dcterms:W3CDTF">2024-10-29T07:58:00Z</dcterms:created>
  <dcterms:modified xsi:type="dcterms:W3CDTF">2024-11-07T13:41:00Z</dcterms:modified>
</cp:coreProperties>
</file>