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kladntext"/>
        <w:jc w:val="center"/>
        <w:rPr>
          <w:b/>
          <w:b/>
        </w:rPr>
      </w:pPr>
      <w:r>
        <w:rPr>
          <w:b/>
        </w:rPr>
        <w:t>OBEC PODOLÍ I</w:t>
      </w:r>
    </w:p>
    <w:p>
      <w:pPr>
        <w:pStyle w:val="Zkladntext"/>
        <w:jc w:val="center"/>
        <w:rPr>
          <w:b/>
          <w:b/>
        </w:rPr>
      </w:pPr>
      <w:r>
        <w:rPr>
          <w:b/>
        </w:rPr>
      </w:r>
    </w:p>
    <w:p>
      <w:pPr>
        <w:pStyle w:val="Zkladntext"/>
        <w:jc w:val="center"/>
        <w:rPr>
          <w:b/>
          <w:b/>
        </w:rPr>
      </w:pPr>
      <w:r>
        <w:rPr>
          <w:b/>
        </w:rPr>
        <w:t>Obecně závazná vyhláška</w:t>
      </w:r>
    </w:p>
    <w:p>
      <w:pPr>
        <w:pStyle w:val="Zkladntext"/>
        <w:jc w:val="center"/>
        <w:rPr>
          <w:b/>
          <w:b/>
        </w:rPr>
      </w:pPr>
      <w:r>
        <w:rPr>
          <w:b/>
        </w:rPr>
        <w:t>obce Podolí I</w:t>
      </w:r>
    </w:p>
    <w:p>
      <w:pPr>
        <w:pStyle w:val="Zkladntext"/>
        <w:jc w:val="center"/>
        <w:rPr>
          <w:b/>
          <w:b/>
        </w:rPr>
      </w:pPr>
      <w:r>
        <w:rPr>
          <w:b/>
        </w:rPr>
        <w:t>č. 1/2010</w:t>
      </w:r>
    </w:p>
    <w:p>
      <w:pPr>
        <w:pStyle w:val="Zkladntext"/>
        <w:jc w:val="center"/>
        <w:rPr>
          <w:b/>
          <w:b/>
        </w:rPr>
      </w:pPr>
      <w:r>
        <w:rPr>
          <w:b/>
        </w:rPr>
      </w:r>
    </w:p>
    <w:p>
      <w:pPr>
        <w:pStyle w:val="Zkladntext"/>
        <w:jc w:val="center"/>
        <w:rPr>
          <w:b/>
          <w:b/>
        </w:rPr>
      </w:pPr>
      <w:r>
        <w:rPr>
          <w:b/>
        </w:rPr>
        <w:t>Požární řád obce Podolí I</w:t>
      </w:r>
    </w:p>
    <w:p>
      <w:pPr>
        <w:pStyle w:val="Zkladntex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Zkladntext"/>
        <w:jc w:val="both"/>
        <w:rPr/>
      </w:pPr>
      <w:r>
        <w:rPr/>
        <w:t>Zastupitelstvo obce Podolí I se na svém zasedání dne 23.6.2010 usnesením č. 28/10 usneslo vydat na základě § 29 odst. 1 písm. o) bod 1. zákona č. 133/1985 Sb.,</w:t>
        <w:br/>
        <w:t>o požární ochraně, ve znění pozdějších předpisů, § 1 odst. 3 písm. d) a § 15 nařízení vlády č. 172/2001 Sb., k provedení zákona o požární ochraně, ve znění zákona</w:t>
        <w:br/>
        <w:t>č. 498/2002 Sb. a podle § 10 a § 84 odst. 2 písm. i) zákona č. 128/2000 Sb., o obcích (obecní zřízení), ve znění pozdějších předpisů, tuto obecně závaznou vyhlášku:</w:t>
      </w:r>
    </w:p>
    <w:p>
      <w:pPr>
        <w:pStyle w:val="Zkladntext"/>
        <w:rPr/>
      </w:pPr>
      <w:r>
        <w:rPr/>
      </w:r>
    </w:p>
    <w:p>
      <w:pPr>
        <w:pStyle w:val="Zkladntext"/>
        <w:rPr/>
      </w:pPr>
      <w:r>
        <w:rPr/>
      </w:r>
    </w:p>
    <w:p>
      <w:pPr>
        <w:pStyle w:val="Zkladntext"/>
        <w:jc w:val="center"/>
        <w:rPr>
          <w:b/>
          <w:b/>
          <w:sz w:val="28"/>
        </w:rPr>
      </w:pPr>
      <w:r>
        <w:rPr>
          <w:b/>
          <w:sz w:val="28"/>
        </w:rPr>
        <w:t>P O Ž Á R N Í   Ř Á D   O B C E   P O D O L Í   I</w:t>
      </w:r>
    </w:p>
    <w:p>
      <w:pPr>
        <w:pStyle w:val="Zkladntex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adpis21"/>
        <w:jc w:val="center"/>
        <w:rPr/>
      </w:pPr>
      <w:r>
        <w:rPr/>
        <w:t>Článek 1</w:t>
      </w:r>
    </w:p>
    <w:p>
      <w:pPr>
        <w:pStyle w:val="Nadpis21"/>
        <w:jc w:val="center"/>
        <w:rPr/>
      </w:pPr>
      <w:r>
        <w:rPr/>
        <w:t>Základní USTANOVENÍ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jc w:val="both"/>
        <w:rPr/>
      </w:pPr>
      <w:r>
        <w:rPr/>
        <w:t xml:space="preserve">Požární řád obce Podolí I upravuje organizaci a zásady zabezpečení požární ochrany (dále jen "PO") v obci dle § 15 odst. 1 nařízení vlády 172/2001 Sb., k provedení zákona o požární ochraně, ve znění nařízení vlády č. 498/2002 Sb.. 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</w:r>
    </w:p>
    <w:p>
      <w:pPr>
        <w:pStyle w:val="Nadpis21"/>
        <w:jc w:val="center"/>
        <w:rPr/>
      </w:pPr>
      <w:r>
        <w:rPr/>
        <w:t>Článek 2</w:t>
      </w:r>
    </w:p>
    <w:p>
      <w:pPr>
        <w:pStyle w:val="Nadpis21"/>
        <w:jc w:val="center"/>
        <w:rPr/>
      </w:pPr>
      <w:r>
        <w:rPr/>
        <w:t>zabezpečení požární ochrany v obci</w:t>
      </w:r>
    </w:p>
    <w:p>
      <w:pPr>
        <w:pStyle w:val="Normal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jc w:val="both"/>
        <w:rPr/>
      </w:pPr>
      <w:r>
        <w:rPr/>
        <w:t>Obec Podolí I k nepřetržitému zabezpečení PO v obcích plní úkoly stanovené platnými právními předpisy, zejména: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jc w:val="both"/>
        <w:rPr/>
      </w:pPr>
      <w:r>
        <w:rPr/>
        <w:tab/>
        <w:t>a)  zřizuje:</w:t>
      </w:r>
    </w:p>
    <w:p>
      <w:pPr>
        <w:pStyle w:val="Zkladntext"/>
        <w:numPr>
          <w:ilvl w:val="8"/>
          <w:numId w:val="2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jednotky sboru dobrovolných hasičů obcí ( dále jen JSDHo )</w:t>
      </w:r>
    </w:p>
    <w:p>
      <w:pPr>
        <w:pStyle w:val="Zkladntext"/>
        <w:numPr>
          <w:ilvl w:val="8"/>
          <w:numId w:val="3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ohlašovny požárů a další místa pro hlášení požárů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ab/>
        <w:t>b) určuje:</w:t>
      </w:r>
    </w:p>
    <w:p>
      <w:pPr>
        <w:pStyle w:val="Zkladntext"/>
        <w:numPr>
          <w:ilvl w:val="8"/>
          <w:numId w:val="4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zdroje vody pro hašení požárů</w:t>
      </w:r>
    </w:p>
    <w:p>
      <w:pPr>
        <w:pStyle w:val="Zkladntext"/>
        <w:numPr>
          <w:ilvl w:val="8"/>
          <w:numId w:val="5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způsob vyhlášení požárního poplachu v obci</w:t>
      </w:r>
    </w:p>
    <w:p>
      <w:pPr>
        <w:pStyle w:val="Zkladntext"/>
        <w:numPr>
          <w:ilvl w:val="8"/>
          <w:numId w:val="6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podmínky požární bezpečnosti v době zvýšeného nebezpečí vzniku požáru se zřetelem na místní situaci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426" w:hanging="0"/>
        <w:jc w:val="both"/>
        <w:rPr/>
      </w:pPr>
      <w:r>
        <w:rPr/>
        <w:t>Starosta obce jmenuje: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975" w:hanging="0"/>
        <w:jc w:val="both"/>
        <w:rPr/>
      </w:pPr>
      <w:r>
        <w:rPr/>
        <w:t>velitele jednotky</w:t>
        <w:tab/>
        <w:t>-</w:t>
        <w:tab/>
        <w:t>Podolí I</w:t>
        <w:tab/>
        <w:t>-</w:t>
        <w:tab/>
        <w:t>JPO III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</w:r>
    </w:p>
    <w:p>
      <w:pPr>
        <w:pStyle w:val="Nadpis21"/>
        <w:jc w:val="center"/>
        <w:rPr/>
      </w:pPr>
      <w:r>
        <w:rPr/>
        <w:t>Článek 3</w:t>
      </w:r>
    </w:p>
    <w:p>
      <w:pPr>
        <w:pStyle w:val="Nadpis21"/>
        <w:jc w:val="center"/>
        <w:rPr/>
      </w:pPr>
      <w:r>
        <w:rPr/>
        <w:t>Činnost velitele jednotky při zabezpečování PO v obci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>
          <w:rFonts w:cs="Arial" w:ascii="Arial" w:hAnsi="Arial"/>
        </w:rPr>
        <w:t>Velitel  jednotky</w:t>
      </w:r>
    </w:p>
    <w:p>
      <w:pPr>
        <w:pStyle w:val="Zkladntext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Zkladntext"/>
        <w:numPr>
          <w:ilvl w:val="8"/>
          <w:numId w:val="7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odpovídá za akceschopnost JSDHo jejímu zřizovateli</w:t>
      </w:r>
    </w:p>
    <w:p>
      <w:pPr>
        <w:pStyle w:val="Zkladntext"/>
        <w:numPr>
          <w:ilvl w:val="8"/>
          <w:numId w:val="8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zúčastňuje se odborné přípravy k získání a prodlužování odborné způsobilosti pro výkon své funkce</w:t>
      </w:r>
    </w:p>
    <w:p>
      <w:pPr>
        <w:pStyle w:val="Zkladntext"/>
        <w:numPr>
          <w:ilvl w:val="8"/>
          <w:numId w:val="9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organizuje a provádí odbornou přípravu členů zásahové jednotky</w:t>
      </w:r>
    </w:p>
    <w:p>
      <w:pPr>
        <w:pStyle w:val="Zkladntext"/>
        <w:numPr>
          <w:ilvl w:val="8"/>
          <w:numId w:val="10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podává návrhy na vybavení členů jednotky ochrannými prostředky</w:t>
      </w:r>
    </w:p>
    <w:p>
      <w:pPr>
        <w:pStyle w:val="Zkladntext"/>
        <w:numPr>
          <w:ilvl w:val="8"/>
          <w:numId w:val="11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podává návrhy na vybavení JSDHo technikou a věcnými prostředky</w:t>
      </w:r>
    </w:p>
    <w:p>
      <w:pPr>
        <w:pStyle w:val="Zkladntext"/>
        <w:numPr>
          <w:ilvl w:val="8"/>
          <w:numId w:val="12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zabezpečuje přípravu techniky k pravidelným prohlídkám</w:t>
      </w:r>
    </w:p>
    <w:p>
      <w:pPr>
        <w:pStyle w:val="Zkladntext"/>
        <w:numPr>
          <w:ilvl w:val="8"/>
          <w:numId w:val="13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zúčastňuje se projednávání PO v obci</w:t>
      </w:r>
    </w:p>
    <w:p>
      <w:pPr>
        <w:pStyle w:val="Zkladntext"/>
        <w:numPr>
          <w:ilvl w:val="8"/>
          <w:numId w:val="14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plní další úkoly velitelů JSDHo stanovené platnými právními předpisy PO</w:t>
      </w:r>
    </w:p>
    <w:p>
      <w:pPr>
        <w:pStyle w:val="Zkladntext"/>
        <w:numPr>
          <w:ilvl w:val="8"/>
          <w:numId w:val="15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jedenkrát ročně zpracovává zprávu o činnosti a stavu jednotky a předkládá ji zastupitelstvu ke schválení</w:t>
      </w:r>
    </w:p>
    <w:p>
      <w:pPr>
        <w:pStyle w:val="Zkladntext"/>
        <w:numPr>
          <w:ilvl w:val="8"/>
          <w:numId w:val="16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jc w:val="both"/>
        <w:rPr/>
      </w:pPr>
      <w:r>
        <w:rPr/>
        <w:t>zpracovává stanovenou dokumentaci PO obce</w:t>
      </w:r>
    </w:p>
    <w:p>
      <w:pPr>
        <w:pStyle w:val="Zkladntext"/>
        <w:numPr>
          <w:ilvl w:val="8"/>
          <w:numId w:val="17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rPr/>
      </w:pPr>
      <w:r>
        <w:rPr/>
        <w:t>provádí kontrolu a aktualizaci dokumentace PO obce</w:t>
      </w:r>
    </w:p>
    <w:p>
      <w:pPr>
        <w:pStyle w:val="Zkladntext"/>
        <w:numPr>
          <w:ilvl w:val="8"/>
          <w:numId w:val="18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rPr/>
      </w:pPr>
      <w:r>
        <w:rPr/>
        <w:t>organizuje a provádí preventivně výchovnou činnost v obci</w:t>
      </w:r>
    </w:p>
    <w:p>
      <w:pPr>
        <w:pStyle w:val="Zkladntext"/>
        <w:numPr>
          <w:ilvl w:val="8"/>
          <w:numId w:val="19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rPr/>
      </w:pPr>
      <w:r>
        <w:rPr/>
        <w:t xml:space="preserve">kontroluje ohlašovny požárů a jejich označení </w:t>
      </w:r>
    </w:p>
    <w:p>
      <w:pPr>
        <w:pStyle w:val="Zkladntext"/>
        <w:numPr>
          <w:ilvl w:val="8"/>
          <w:numId w:val="20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rPr/>
      </w:pPr>
      <w:r>
        <w:rPr/>
        <w:t>kontroluje zdroje vody pro hašení požárů, jejich označení a použitelnost</w:t>
      </w:r>
    </w:p>
    <w:p>
      <w:pPr>
        <w:pStyle w:val="Zkladntext"/>
        <w:numPr>
          <w:ilvl w:val="8"/>
          <w:numId w:val="21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rPr/>
      </w:pPr>
      <w:r>
        <w:rPr/>
        <w:t>podává návrhy na odstranění zjištěných závad zastupitelstvu obce</w:t>
      </w:r>
    </w:p>
    <w:p>
      <w:pPr>
        <w:pStyle w:val="Zkladntext"/>
        <w:numPr>
          <w:ilvl w:val="8"/>
          <w:numId w:val="22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rPr/>
      </w:pPr>
      <w:r>
        <w:rPr/>
        <w:t>veškerou dokumentaci předkládá ke schválení zastupitelstvu obce</w:t>
      </w:r>
    </w:p>
    <w:p>
      <w:pPr>
        <w:pStyle w:val="Zkladntext"/>
        <w:numPr>
          <w:ilvl w:val="8"/>
          <w:numId w:val="23"/>
        </w:numPr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08" w:hanging="0"/>
        <w:rPr/>
      </w:pPr>
      <w:r>
        <w:rPr/>
        <w:t>jedenkrát ročně zpracovává zprávu o stavu PO v obci a předkládá ji zastupitelstvu ke schválení</w:t>
      </w:r>
    </w:p>
    <w:p>
      <w:pPr>
        <w:pStyle w:val="Zkladntext"/>
        <w:ind w:left="204" w:hanging="204"/>
        <w:rPr/>
      </w:pPr>
      <w:r>
        <w:rPr/>
      </w:r>
    </w:p>
    <w:p>
      <w:pPr>
        <w:pStyle w:val="Zkladntext"/>
        <w:ind w:left="708" w:hanging="0"/>
        <w:rPr/>
      </w:pPr>
      <w:r>
        <w:rPr/>
        <w:t>Práva a povinnosti členů jednotky jsou upřesněny smlouvou o členství v jednotce.</w:t>
      </w:r>
    </w:p>
    <w:p>
      <w:pPr>
        <w:pStyle w:val="Zkladntext"/>
        <w:ind w:left="708" w:hanging="0"/>
        <w:rPr/>
      </w:pPr>
      <w:r>
        <w:rPr/>
      </w:r>
    </w:p>
    <w:p>
      <w:pPr>
        <w:pStyle w:val="Zkladntext"/>
        <w:ind w:left="708" w:hanging="0"/>
        <w:rPr/>
      </w:pPr>
      <w:r>
        <w:rPr/>
      </w:r>
    </w:p>
    <w:p>
      <w:pPr>
        <w:pStyle w:val="Nadpis21"/>
        <w:jc w:val="center"/>
        <w:rPr/>
      </w:pPr>
      <w:r>
        <w:rPr/>
        <w:t>Článek 4</w:t>
      </w:r>
    </w:p>
    <w:p>
      <w:pPr>
        <w:pStyle w:val="Nadpis21"/>
        <w:jc w:val="center"/>
        <w:rPr/>
      </w:pPr>
      <w:r>
        <w:rPr/>
        <w:t>Jednotka sboru dobrovolných hasičů obce</w:t>
      </w:r>
    </w:p>
    <w:p>
      <w:pPr>
        <w:pStyle w:val="Normal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jc w:val="both"/>
        <w:rPr/>
      </w:pPr>
      <w:r>
        <w:rPr/>
        <w:t xml:space="preserve">Obec zřizuje a spravuje JSDH obce - </w:t>
      </w:r>
      <w:r>
        <w:rPr>
          <w:b/>
          <w:i/>
        </w:rPr>
        <w:t>příloha č. 1</w:t>
      </w:r>
      <w:r>
        <w:rPr>
          <w:i/>
        </w:rPr>
        <w:t>.</w:t>
      </w:r>
      <w:r>
        <w:rPr/>
        <w:t xml:space="preserve"> Pro účely plošného pokrytí je jednotka SDHo Podolí I zařazena v kategorii JPO III, se členy, kteří vykonávají službu v jednotce dobrovolně. Jednotky jsou určeny pro zásahy na území svého zřizovatele a dle požárního poplachového plánu HZS Jihočeského kraje – 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jc w:val="both"/>
        <w:rPr>
          <w:b/>
          <w:b/>
          <w:i/>
          <w:i/>
        </w:rPr>
      </w:pPr>
      <w:r>
        <w:rPr>
          <w:b/>
          <w:i/>
        </w:rPr>
        <w:t>příloha č. 2.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jc w:val="both"/>
        <w:rPr/>
      </w:pPr>
      <w:r>
        <w:rPr/>
        <w:t>JSDHO provádí zejména:</w:t>
      </w:r>
    </w:p>
    <w:p>
      <w:pPr>
        <w:pStyle w:val="Zkladntext"/>
        <w:tabs>
          <w:tab w:val="decimal" w:pos="18" w:leader="none"/>
          <w:tab w:val="left" w:pos="297" w:leader="none"/>
          <w:tab w:val="left" w:pos="720" w:leader="none"/>
          <w:tab w:val="left" w:pos="7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64" w:hanging="360"/>
        <w:jc w:val="both"/>
        <w:rPr/>
      </w:pPr>
      <w:r>
        <w:rPr/>
        <w:t>a)</w:t>
        <w:tab/>
        <w:t>hašení požárů a záchranné práce při živelních pohromách a jiných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>
          <w:rFonts w:eastAsia="Arial"/>
        </w:rPr>
        <w:t xml:space="preserve">           </w:t>
      </w:r>
      <w:r>
        <w:rPr/>
        <w:t>mimořádných událostech v územním obvodu obce Podolí I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142" w:hanging="0"/>
        <w:jc w:val="both"/>
        <w:rPr/>
      </w:pPr>
      <w:r>
        <w:rPr>
          <w:rFonts w:eastAsia="Arial"/>
        </w:rPr>
        <w:t xml:space="preserve">   </w:t>
      </w:r>
      <w:r>
        <w:rPr/>
        <w:t xml:space="preserve">b)   ve zvláštních případech, na vyžádání operačního střediska HZS kraje provádí   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142" w:hanging="0"/>
        <w:jc w:val="both"/>
        <w:rPr/>
      </w:pPr>
      <w:r>
        <w:rPr>
          <w:rFonts w:eastAsia="Arial"/>
        </w:rPr>
        <w:t xml:space="preserve">         </w:t>
      </w:r>
      <w:r>
        <w:rPr/>
        <w:t>hasební práce a zásahy i mimo katastrální území obce</w:t>
      </w:r>
    </w:p>
    <w:p>
      <w:pPr>
        <w:pStyle w:val="Zkladntext"/>
        <w:tabs>
          <w:tab w:val="decimal" w:pos="18" w:leader="none"/>
          <w:tab w:val="left" w:pos="297" w:leader="none"/>
          <w:tab w:val="left" w:pos="720" w:leader="none"/>
          <w:tab w:val="left" w:pos="7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64" w:hanging="360"/>
        <w:jc w:val="both"/>
        <w:rPr/>
      </w:pPr>
      <w:r>
        <w:rPr/>
        <w:t>c)</w:t>
        <w:tab/>
        <w:t>o svém výjezdu a zásahu podává neprodleně zprávu územně příslušnému operačnímu středisku HZS kraje</w:t>
      </w:r>
    </w:p>
    <w:p>
      <w:pPr>
        <w:pStyle w:val="Zkladntext"/>
        <w:tabs>
          <w:tab w:val="decimal" w:pos="18" w:leader="none"/>
          <w:tab w:val="left" w:pos="297" w:leader="none"/>
          <w:tab w:val="left" w:pos="720" w:leader="none"/>
          <w:tab w:val="left" w:pos="7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64" w:hanging="360"/>
        <w:jc w:val="both"/>
        <w:rPr/>
      </w:pPr>
      <w:r>
        <w:rPr/>
        <w:t>d)</w:t>
        <w:tab/>
        <w:t>plní úkoly na úseku civilní ochrany a ochrany obyvatel</w:t>
      </w:r>
    </w:p>
    <w:p>
      <w:pPr>
        <w:pStyle w:val="Zkladntext"/>
        <w:tabs>
          <w:tab w:val="decimal" w:pos="18" w:leader="none"/>
          <w:tab w:val="left" w:pos="297" w:leader="none"/>
          <w:tab w:val="left" w:pos="720" w:leader="none"/>
          <w:tab w:val="left" w:pos="7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64" w:hanging="360"/>
        <w:jc w:val="both"/>
        <w:rPr/>
      </w:pPr>
      <w:r>
        <w:rPr/>
        <w:t>e)</w:t>
        <w:tab/>
        <w:t>obdobně plní úkoly v období stavu ohrožení státu a válečného stavu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jc w:val="both"/>
        <w:rPr/>
      </w:pPr>
      <w:r>
        <w:rPr/>
        <w:t xml:space="preserve">Funkční složení a minimální početní stav je uveden v kartě jednotek, která je jako </w:t>
      </w:r>
      <w:r>
        <w:rPr>
          <w:i/>
        </w:rPr>
        <w:t>-</w:t>
      </w:r>
      <w:r>
        <w:rPr>
          <w:b/>
          <w:i/>
        </w:rPr>
        <w:t xml:space="preserve"> příloha č. 3.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72" w:hanging="0"/>
        <w:jc w:val="both"/>
        <w:rPr/>
      </w:pPr>
      <w:r>
        <w:rPr/>
        <w:t>Vybavení jednotky: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  <w:t xml:space="preserve">JSDHo disponují s technikou – </w:t>
      </w:r>
      <w:r>
        <w:rPr>
          <w:b/>
          <w:i/>
        </w:rPr>
        <w:t>příloha č. 4.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  <w:tab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  <w:t>Členové jednotky jsou vybaveni základními ochrannými prostředky hasiče.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</w:r>
    </w:p>
    <w:p>
      <w:pPr>
        <w:pStyle w:val="Nadpis21"/>
        <w:rPr/>
      </w:pPr>
      <w:r>
        <w:rPr/>
      </w:r>
    </w:p>
    <w:p>
      <w:pPr>
        <w:pStyle w:val="Nadpis21"/>
        <w:jc w:val="center"/>
        <w:rPr/>
      </w:pPr>
      <w:r>
        <w:rPr/>
        <w:t>Článek 5</w:t>
      </w:r>
    </w:p>
    <w:p>
      <w:pPr>
        <w:pStyle w:val="Nadpis21"/>
        <w:jc w:val="center"/>
        <w:rPr/>
      </w:pPr>
      <w:r>
        <w:rPr/>
        <w:t>Zdroje vody pro hašení požárů</w:t>
      </w:r>
    </w:p>
    <w:p>
      <w:pPr>
        <w:pStyle w:val="Normal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142" w:hanging="142"/>
        <w:jc w:val="both"/>
        <w:rPr/>
      </w:pPr>
      <w:r>
        <w:rPr>
          <w:rFonts w:eastAsia="Arial"/>
        </w:rPr>
        <w:t xml:space="preserve"> </w:t>
      </w:r>
      <w:r>
        <w:rPr/>
        <w:t>Obec Podolí I určuje zdroje vody pro hašení požárů a stanoví další zdroje vody pro hašení požárů. Pro zajištění těchto zdrojů a zabezpečení jejich trvalé použitelnosti zavírá smlouvu s vlastníkem nebo uživatelem.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142" w:hanging="142"/>
        <w:jc w:val="both"/>
        <w:rPr/>
      </w:pPr>
      <w:r>
        <w:rPr/>
        <w:tab/>
        <w:t>Nepoužitelnost vodního zdroje pro hašení požárů musí být neprodleně nahlášen na územně příslušné operační středisko HZS kraje.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142" w:hanging="142"/>
        <w:jc w:val="both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142" w:hanging="142"/>
        <w:jc w:val="both"/>
        <w:rPr/>
      </w:pPr>
      <w:r>
        <w:rPr/>
        <w:t xml:space="preserve">Seznam zdrojů vody pro hašení požárů je jako - </w:t>
      </w:r>
      <w:r>
        <w:rPr>
          <w:b/>
          <w:i/>
        </w:rPr>
        <w:t>příloha č. 5.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142" w:hanging="142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142" w:hanging="142"/>
        <w:jc w:val="both"/>
        <w:rPr/>
      </w:pPr>
      <w:r>
        <w:rPr/>
      </w:r>
    </w:p>
    <w:p>
      <w:pPr>
        <w:pStyle w:val="Nadpis21"/>
        <w:ind w:left="142" w:hanging="142"/>
        <w:jc w:val="center"/>
        <w:rPr/>
      </w:pPr>
      <w:r>
        <w:rPr/>
        <w:t>Článek 6</w:t>
      </w:r>
    </w:p>
    <w:p>
      <w:pPr>
        <w:pStyle w:val="Nadpis21"/>
        <w:ind w:left="142" w:hanging="142"/>
        <w:jc w:val="center"/>
        <w:rPr/>
      </w:pPr>
      <w:r>
        <w:rPr/>
        <w:t>ohlašovny požárů a místa pro hlášení požárů</w:t>
      </w:r>
    </w:p>
    <w:p>
      <w:pPr>
        <w:pStyle w:val="Normal"/>
        <w:ind w:left="142" w:hanging="142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</w:rPr>
        <w:t>Obec Podolí I nezřizuje ohlašovny požárů a další místa, odkud lze hlásit požár z důvodů rozšíření mobilních telefonů.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  <w:t xml:space="preserve">V obci  Podolí I u obchodu je veřejná telefonní stanice. 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adpis21"/>
        <w:jc w:val="center"/>
        <w:rPr/>
      </w:pPr>
      <w:r>
        <w:rPr/>
        <w:t>Článek 7</w:t>
      </w:r>
    </w:p>
    <w:p>
      <w:pPr>
        <w:pStyle w:val="Nadpis21"/>
        <w:jc w:val="center"/>
        <w:rPr/>
      </w:pPr>
      <w:r>
        <w:rPr/>
        <w:t>Způsob vyhlášení požárního poplachu v obci</w:t>
      </w:r>
    </w:p>
    <w:p>
      <w:pPr>
        <w:pStyle w:val="Nadpis21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Požární poplach jednotce sboru dobrovolných hasičů </w:t>
      </w:r>
      <w:bookmarkStart w:id="0" w:name="OLE_LINK2"/>
      <w:bookmarkStart w:id="1" w:name="OLE_LINK1"/>
      <w:r>
        <w:rPr>
          <w:rFonts w:cs="Arial" w:ascii="Arial" w:hAnsi="Arial"/>
        </w:rPr>
        <w:t xml:space="preserve">Podolí I </w:t>
      </w:r>
      <w:bookmarkEnd w:id="0"/>
      <w:bookmarkEnd w:id="1"/>
      <w:r>
        <w:rPr>
          <w:rFonts w:cs="Arial" w:ascii="Arial" w:hAnsi="Arial"/>
        </w:rPr>
        <w:t>je vyhlašován sirénou spouštěnou tlačítkem na požární zbrojnici, dálkově ovládanou ze SOPIS Tábor, nebo na mobilní telefony členů zásahové jednotky ze Sektorového operačního a informačního střediska (SOPIS) Tábor.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Zneužití sirény je zakázáno a její zneužití bude postihováno podle zákona č. 133/1985 Sb., ve znění pozdějších předpisů.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21"/>
        <w:jc w:val="center"/>
        <w:rPr/>
      </w:pPr>
      <w:r>
        <w:rPr/>
        <w:t>Článek 8</w:t>
      </w:r>
    </w:p>
    <w:p>
      <w:pPr>
        <w:pStyle w:val="Nadpis21"/>
        <w:jc w:val="center"/>
        <w:rPr/>
      </w:pPr>
      <w:r>
        <w:rPr/>
        <w:t>Podmínky zabezpečení požární bezpečnosti v době zvýšeného nebezpečí vzniku požáru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1) Dobou zvýšeného nebezpečí vzniku požárů se rozumí období: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0" w:leader="none"/>
        </w:tabs>
        <w:ind w:left="720" w:hanging="360"/>
        <w:rPr/>
      </w:pPr>
      <w:r>
        <w:rPr>
          <w:rFonts w:cs="Arial" w:ascii="Arial" w:hAnsi="Arial"/>
        </w:rPr>
        <w:t>a)</w:t>
        <w:tab/>
        <w:t>sklizně pícnin, obilovin, slámy a úsušků, jejich posklizňové úpravy a skladování; je vymezena zahájením hlavních přípravných prací spojených se sklizní a ukončena skladováním;</w:t>
      </w:r>
    </w:p>
    <w:p>
      <w:pPr>
        <w:pStyle w:val="Normal"/>
        <w:tabs>
          <w:tab w:val="clear" w:pos="708"/>
          <w:tab w:val="left" w:pos="720" w:leader="none"/>
        </w:tabs>
        <w:ind w:left="720" w:hanging="360"/>
        <w:rPr/>
      </w:pPr>
      <w:r>
        <w:rPr>
          <w:rFonts w:cs="Arial" w:ascii="Arial" w:hAnsi="Arial"/>
        </w:rPr>
        <w:t>b)</w:t>
        <w:tab/>
        <w:t>provádění požárně nebezpečných prací v období sucha; za období sucha se považuje období od 1.4. do 31.10. kalendářního roku;</w:t>
      </w:r>
    </w:p>
    <w:p>
      <w:pPr>
        <w:pStyle w:val="Normal"/>
        <w:tabs>
          <w:tab w:val="clear" w:pos="708"/>
          <w:tab w:val="left" w:pos="720" w:leader="none"/>
        </w:tabs>
        <w:ind w:left="720" w:hanging="360"/>
        <w:rPr/>
      </w:pPr>
      <w:r>
        <w:rPr>
          <w:rFonts w:cs="Arial" w:ascii="Arial" w:hAnsi="Arial"/>
        </w:rPr>
        <w:t>c)</w:t>
        <w:tab/>
        <w:t>mimořádných klimatických podmínek;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2) Fyzickým osobám, právnickým osobám a podnikajícím fyzickým osobám je v období</w:t>
        <w:br/>
        <w:t xml:space="preserve">    zvýšeného nebezpečí požárů především zakázáno:</w:t>
      </w:r>
    </w:p>
    <w:p>
      <w:pPr>
        <w:pStyle w:val="Normal"/>
        <w:tabs>
          <w:tab w:val="clear" w:pos="708"/>
          <w:tab w:val="left" w:pos="720" w:leader="none"/>
        </w:tabs>
        <w:ind w:left="720" w:hanging="360"/>
        <w:rPr/>
      </w:pPr>
      <w:r>
        <w:rPr>
          <w:rFonts w:cs="Arial" w:ascii="Arial" w:hAnsi="Arial"/>
        </w:rPr>
        <w:t>a)</w:t>
        <w:tab/>
        <w:t>plošně spalovat slámu na polích;</w:t>
      </w:r>
    </w:p>
    <w:p>
      <w:pPr>
        <w:pStyle w:val="Normal"/>
        <w:tabs>
          <w:tab w:val="clear" w:pos="708"/>
          <w:tab w:val="left" w:pos="720" w:leader="none"/>
        </w:tabs>
        <w:ind w:left="720" w:hanging="360"/>
        <w:rPr/>
      </w:pPr>
      <w:r>
        <w:rPr>
          <w:rFonts w:cs="Arial" w:ascii="Arial" w:hAnsi="Arial"/>
        </w:rPr>
        <w:t>b)</w:t>
        <w:tab/>
        <w:t>rozdělávat oheň do vzdálenosti 100 m od stohů a dozrávajícího obilí;</w:t>
      </w:r>
    </w:p>
    <w:p>
      <w:pPr>
        <w:pStyle w:val="Normal"/>
        <w:tabs>
          <w:tab w:val="clear" w:pos="708"/>
          <w:tab w:val="left" w:pos="720" w:leader="none"/>
        </w:tabs>
        <w:ind w:left="720" w:hanging="360"/>
        <w:rPr/>
      </w:pPr>
      <w:r>
        <w:rPr>
          <w:rFonts w:cs="Arial" w:ascii="Arial" w:hAnsi="Arial"/>
        </w:rPr>
        <w:t>c)</w:t>
        <w:tab/>
        <w:t>rozdělávání ohňů a pálení klestu, kůry a dřevního odpadu v lesních porostech, na lesních i nelesních pozemcích a do vzdálenosti 50 m od lesa;</w:t>
      </w:r>
    </w:p>
    <w:p>
      <w:pPr>
        <w:pStyle w:val="Normal"/>
        <w:tabs>
          <w:tab w:val="clear" w:pos="708"/>
          <w:tab w:val="left" w:pos="720" w:leader="none"/>
        </w:tabs>
        <w:ind w:left="720" w:hanging="360"/>
        <w:rPr/>
      </w:pPr>
      <w:r>
        <w:rPr>
          <w:rFonts w:cs="Arial" w:ascii="Arial" w:hAnsi="Arial"/>
        </w:rPr>
        <w:t>d)</w:t>
        <w:tab/>
        <w:t>v období déletrvajícího sucha je zakázáno spalování hořlavých látek (odpad, suchá tráva, větve apod.) na volném prostranství, a to zejména v blízkosti porostů, polí s obilovinami a pícninami;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Období déletrvajícího sucha vyhlašuje kraj obecně závaznou vyhláškou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3) Dodržování podmínek stanovených NAŘÍZENÍM KRAJE č. 1/2002 není tímto</w:t>
        <w:br/>
        <w:t xml:space="preserve">    článkem dotčeno.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21"/>
        <w:jc w:val="center"/>
        <w:rPr/>
      </w:pPr>
      <w:r>
        <w:rPr/>
        <w:t>Článek 9</w:t>
      </w:r>
    </w:p>
    <w:p>
      <w:pPr>
        <w:pStyle w:val="Nadpis21"/>
        <w:jc w:val="center"/>
        <w:rPr/>
      </w:pPr>
      <w:r>
        <w:rPr/>
        <w:t>Závěrečné Ustanovení</w:t>
      </w:r>
    </w:p>
    <w:p>
      <w:pPr>
        <w:pStyle w:val="Normal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  <w:t xml:space="preserve">Porušení povinností vyplývajících z této vyhlášky se postihuje podle §§ 76 a 78 zákona č.133/1985 Sb., o požární ochraně, ve znění pozdějších předpisů, podle zákona č.128/2000 Sb., o obcích, a zákona č. 200/1990 Sb., o přestupcích, ve znění pozdějších předpisů. </w:t>
      </w:r>
    </w:p>
    <w:p>
      <w:pPr>
        <w:pStyle w:val="Zkladntext"/>
        <w:tabs>
          <w:tab w:val="left" w:pos="0" w:leader="none"/>
          <w:tab w:val="center" w:pos="18" w:leader="none"/>
          <w:tab w:val="left" w:pos="709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  <w:t>Dodržováním povinností uložených touto vyhláškou nejsou dotčeny povinnosti vyplývající z ostatních právních předpisů.</w:t>
      </w:r>
    </w:p>
    <w:p>
      <w:pPr>
        <w:pStyle w:val="Nadpis21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dpis21"/>
        <w:jc w:val="center"/>
        <w:rPr/>
      </w:pPr>
      <w:r>
        <w:rPr/>
        <w:t>Článek 10</w:t>
      </w:r>
    </w:p>
    <w:p>
      <w:pPr>
        <w:pStyle w:val="Nadpis21"/>
        <w:jc w:val="center"/>
        <w:rPr/>
      </w:pPr>
      <w:r>
        <w:rPr/>
        <w:t>Účinnost</w:t>
      </w:r>
    </w:p>
    <w:p>
      <w:pPr>
        <w:pStyle w:val="Normal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  <w:t xml:space="preserve">Tato vyhláška nabývá účinnosti dnem 1.8.2010. 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  <w:tab/>
        <w:t>...........................</w:t>
        <w:tab/>
        <w:tab/>
        <w:tab/>
        <w:tab/>
        <w:tab/>
        <w:t>..........................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  <w:tab/>
        <w:t>Ing. Miloš Novák</w:t>
        <w:tab/>
        <w:tab/>
        <w:tab/>
        <w:tab/>
        <w:tab/>
        <w:t>Vladislav Michal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  <w:tab/>
        <w:t xml:space="preserve">  místostarosta</w:t>
        <w:tab/>
        <w:tab/>
        <w:tab/>
        <w:tab/>
        <w:tab/>
        <w:t xml:space="preserve">       starosta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  <w:t xml:space="preserve">Vyvěšeno na úřední desce dne: </w:t>
      </w:r>
      <w:r>
        <w:rPr/>
        <w:t>30.6.2010</w:t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  <w:tab/>
      </w:r>
    </w:p>
    <w:p>
      <w:pPr>
        <w:pStyle w:val="Zkladntext"/>
        <w:tabs>
          <w:tab w:val="left" w:pos="0" w:leader="none"/>
          <w:tab w:val="center" w:pos="1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360" w:hanging="0"/>
        <w:rPr/>
      </w:pPr>
      <w:r>
        <w:rPr/>
        <w:t xml:space="preserve">Sejmuto z úřední desky dne:      </w:t>
      </w:r>
      <w:r>
        <w:rPr/>
        <w:t>26.7.2010</w:t>
      </w:r>
    </w:p>
    <w:sectPr>
      <w:type w:val="nextPage"/>
      <w:pgSz w:w="11906" w:h="16838"/>
      <w:pgMar w:left="1134" w:right="144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Nadpis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·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4"/>
      <w:sz w:val="24"/>
      <w:szCs w:val="20"/>
      <w:u w:val="none"/>
      <w:vertAlign w:val="baseline"/>
      <w:lang w:val="cs-CZ" w:eastAsia="cs-CZ" w:bidi="hi-IN"/>
    </w:rPr>
  </w:style>
  <w:style w:type="paragraph" w:styleId="Nadpis1">
    <w:name w:val="Heading 1"/>
    <w:basedOn w:val="Normal"/>
    <w:next w:val="Normal"/>
    <w:qFormat/>
    <w:pPr>
      <w:widowControl w:val="fals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i w:val="false"/>
      <w:caps w:val="false"/>
      <w:smallCaps w:val="false"/>
      <w:strike w:val="false"/>
      <w:dstrike w:val="false"/>
      <w:outline w:val="false"/>
      <w:shadow w:val="false"/>
      <w:color w:val="auto"/>
      <w:spacing w:val="30"/>
      <w:position w:val="0"/>
      <w:sz w:val="28"/>
      <w:sz w:val="28"/>
      <w:u w:val="none"/>
      <w:vertAlign w:val="baseline"/>
      <w:lang w:val="cs-CZ" w:eastAsia="cs-CZ"/>
    </w:rPr>
  </w:style>
  <w:style w:type="paragraph" w:styleId="Nadpis2">
    <w:name w:val="Heading 2"/>
    <w:basedOn w:val="Nadpis1"/>
    <w:next w:val="Normal"/>
    <w:qFormat/>
    <w:pPr>
      <w:numPr>
        <w:ilvl w:val="1"/>
        <w:numId w:val="1"/>
      </w:numPr>
      <w:spacing w:before="240" w:after="120"/>
      <w:outlineLvl w:val="1"/>
    </w:pPr>
    <w:rPr>
      <w:i/>
      <w:spacing w:val="31"/>
      <w:sz w:val="24"/>
    </w:rPr>
  </w:style>
  <w:style w:type="paragraph" w:styleId="Nadpis3">
    <w:name w:val="Heading 3"/>
    <w:basedOn w:val="Nadpis1"/>
    <w:next w:val="Normal"/>
    <w:qFormat/>
    <w:pPr>
      <w:numPr>
        <w:ilvl w:val="2"/>
        <w:numId w:val="1"/>
      </w:numPr>
      <w:spacing w:before="240" w:after="120"/>
      <w:outlineLvl w:val="2"/>
    </w:pPr>
    <w:rPr>
      <w:b w:val="false"/>
      <w:spacing w:val="31"/>
      <w:sz w:val="24"/>
    </w:rPr>
  </w:style>
  <w:style w:type="paragraph" w:styleId="Nadpis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rFonts w:ascii="Arial" w:hAnsi="Arial" w:cs="Arial"/>
      <w:u w:val="single"/>
    </w:rPr>
  </w:style>
  <w:style w:type="paragraph" w:styleId="Nadpis5">
    <w:name w:val="Heading 5"/>
    <w:basedOn w:val="Normal"/>
    <w:next w:val="Normal"/>
    <w:qFormat/>
    <w:pPr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Nadpis6">
    <w:name w:val="Heading 6"/>
    <w:basedOn w:val="Normal"/>
    <w:next w:val="Normal"/>
    <w:qFormat/>
    <w:pPr>
      <w:numPr>
        <w:ilvl w:val="5"/>
        <w:numId w:val="1"/>
      </w:numPr>
      <w:jc w:val="center"/>
      <w:outlineLvl w:val="5"/>
    </w:pPr>
    <w:rPr>
      <w:b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kladntext">
    <w:name w:val="Základní text"/>
    <w:basedOn w:val="Normal"/>
    <w:qFormat/>
    <w:pPr>
      <w:tabs>
        <w:tab w:val="clear" w:pos="708"/>
        <w:tab w:val="center" w:pos="18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spacing w:lineRule="auto" w:line="288"/>
    </w:pPr>
    <w:rPr>
      <w:rFonts w:ascii="Arial" w:hAnsi="Arial" w:cs="Arial"/>
      <w:lang w:val="cs-CZ" w:eastAsia="cs-CZ"/>
    </w:rPr>
  </w:style>
  <w:style w:type="paragraph" w:styleId="Nzev">
    <w:name w:val="Title"/>
    <w:basedOn w:val="Normal"/>
    <w:next w:val="Tlotextu"/>
    <w:qFormat/>
    <w:pPr>
      <w:jc w:val="center"/>
    </w:pPr>
    <w:rPr>
      <w:rFonts w:ascii="Courier New" w:hAnsi="Courier New" w:cs="Courier New"/>
      <w:b/>
      <w:u w:val="single"/>
    </w:rPr>
  </w:style>
  <w:style w:type="paragraph" w:styleId="Odrka">
    <w:name w:val="Odrážka"/>
    <w:basedOn w:val="Normal"/>
    <w:qFormat/>
    <w:pPr>
      <w:ind w:right="340" w:hanging="0"/>
    </w:pPr>
    <w:rPr/>
  </w:style>
  <w:style w:type="paragraph" w:styleId="PodpisIS">
    <w:name w:val="PodpisIS"/>
    <w:basedOn w:val="Normal"/>
    <w:qFormat/>
    <w:pPr>
      <w:widowControl w:val="false"/>
      <w:ind w:left="5812" w:hanging="0"/>
      <w:jc w:val="center"/>
    </w:pPr>
    <w:rPr>
      <w:rFonts w:ascii="Times New Roman" w:hAnsi="Times New Roman" w:cs="Times New Roman"/>
      <w:b w:val="false"/>
      <w:i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8"/>
      <w:sz w:val="28"/>
      <w:u w:val="none"/>
      <w:vertAlign w:val="baseline"/>
      <w:lang w:val="cs-CZ" w:eastAsia="cs-CZ"/>
    </w:rPr>
  </w:style>
  <w:style w:type="paragraph" w:styleId="Nadpis31">
    <w:name w:val="Nadpis_3"/>
    <w:basedOn w:val="Nadpis1"/>
    <w:qFormat/>
    <w:pPr>
      <w:numPr>
        <w:ilvl w:val="0"/>
        <w:numId w:val="0"/>
      </w:numPr>
      <w:spacing w:before="60" w:after="120"/>
      <w:jc w:val="center"/>
      <w:outlineLvl w:val="9"/>
    </w:pPr>
    <w:rPr>
      <w:rFonts w:ascii="Times New Roman" w:hAnsi="Times New Roman" w:cs="Times New Roman"/>
      <w:spacing w:val="30"/>
      <w:sz w:val="20"/>
    </w:rPr>
  </w:style>
  <w:style w:type="paragraph" w:styleId="Nadpis21">
    <w:name w:val="Nadpis_2"/>
    <w:basedOn w:val="Nadpis1"/>
    <w:next w:val="Normal"/>
    <w:qFormat/>
    <w:pPr>
      <w:numPr>
        <w:ilvl w:val="0"/>
        <w:numId w:val="0"/>
      </w:numPr>
      <w:spacing w:before="60" w:after="120"/>
      <w:outlineLvl w:val="9"/>
    </w:pPr>
    <w:rPr>
      <w:rFonts w:ascii="Times New Roman" w:hAnsi="Times New Roman" w:cs="Times New Roman"/>
      <w:caps/>
      <w:spacing w:val="31"/>
      <w:sz w:val="24"/>
    </w:rPr>
  </w:style>
  <w:style w:type="paragraph" w:styleId="Citace">
    <w:name w:val="Citace"/>
    <w:basedOn w:val="Normal"/>
    <w:qFormat/>
    <w:pPr>
      <w:ind w:left="284" w:right="284" w:firstLine="397"/>
    </w:pPr>
    <w:rPr>
      <w:rFonts w:ascii="Courier New" w:hAnsi="Courier New" w:cs="Courier New"/>
    </w:rPr>
  </w:style>
  <w:style w:type="paragraph" w:styleId="Nadtitul">
    <w:name w:val="Nadtitul"/>
    <w:basedOn w:val="Normal"/>
    <w:next w:val="Normal"/>
    <w:qFormat/>
    <w:pPr>
      <w:widowControl w:val="false"/>
      <w:spacing w:before="0" w:after="120"/>
      <w:jc w:val="center"/>
    </w:pPr>
    <w:rPr>
      <w:rFonts w:ascii="Arial" w:hAnsi="Arial" w:cs="Arial"/>
      <w:b/>
      <w:i w:val="false"/>
      <w:caps w:val="false"/>
      <w:smallCaps w:val="false"/>
      <w:strike w:val="false"/>
      <w:dstrike w:val="false"/>
      <w:outline w:val="false"/>
      <w:shadow w:val="false"/>
      <w:color w:val="auto"/>
      <w:spacing w:val="9"/>
      <w:position w:val="0"/>
      <w:sz w:val="28"/>
      <w:sz w:val="28"/>
      <w:u w:val="single"/>
      <w:vertAlign w:val="baseline"/>
      <w:lang w:val="cs-CZ" w:eastAsia="cs-CZ"/>
    </w:rPr>
  </w:style>
  <w:style w:type="paragraph" w:styleId="Zkladntextodsazen">
    <w:name w:val="Základní text odsazený"/>
    <w:basedOn w:val="Normal"/>
    <w:qFormat/>
    <w:pPr>
      <w:ind w:firstLine="397"/>
    </w:pPr>
    <w:rPr/>
  </w:style>
  <w:style w:type="paragraph" w:styleId="Odstavec1">
    <w:name w:val="Odstavec 1"/>
    <w:basedOn w:val="Normal"/>
    <w:qFormat/>
    <w:pPr>
      <w:tabs>
        <w:tab w:val="clear" w:pos="708"/>
        <w:tab w:val="left" w:pos="539" w:leader="none"/>
      </w:tabs>
      <w:ind w:firstLine="170"/>
    </w:pPr>
    <w:rPr/>
  </w:style>
  <w:style w:type="paragraph" w:styleId="Odsazen">
    <w:name w:val="Odsazené"/>
    <w:basedOn w:val="Normal"/>
    <w:qFormat/>
    <w:pPr>
      <w:ind w:left="1134" w:right="1134" w:hanging="0"/>
    </w:pPr>
    <w:rPr>
      <w:rFonts w:ascii="Garamond" w:hAnsi="Garamond" w:cs="Garamond"/>
    </w:rPr>
  </w:style>
  <w:style w:type="paragraph" w:styleId="Tabulkakon">
    <w:name w:val="Tabulka úkonů"/>
    <w:basedOn w:val="Normal"/>
    <w:qFormat/>
    <w:pPr>
      <w:widowControl w:val="false"/>
      <w:tabs>
        <w:tab w:val="clear" w:pos="708"/>
        <w:tab w:val="left" w:pos="284" w:leader="none"/>
        <w:tab w:val="left" w:pos="2835" w:leader="none"/>
        <w:tab w:val="left" w:pos="3969" w:leader="none"/>
        <w:tab w:val="left" w:pos="5387" w:leader="none"/>
        <w:tab w:val="left" w:pos="7230" w:leader="none"/>
        <w:tab w:val="left" w:pos="8647" w:leader="none"/>
      </w:tabs>
    </w:pPr>
    <w:rPr>
      <w:rFonts w:ascii="Courier New" w:hAnsi="Courier New" w:cs="Courier New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16"/>
      <w:sz w:val="16"/>
      <w:u w:val="none"/>
      <w:vertAlign w:val="baseline"/>
      <w:lang w:val="cs-CZ" w:eastAsia="cs-CZ"/>
    </w:rPr>
  </w:style>
  <w:style w:type="paragraph" w:styleId="Styl1">
    <w:name w:val="Styl1"/>
    <w:basedOn w:val="Normal"/>
    <w:qFormat/>
    <w:pPr>
      <w:ind w:left="567" w:right="567" w:firstLine="113"/>
    </w:pPr>
    <w:rPr>
      <w:sz w:val="18"/>
    </w:rPr>
  </w:style>
  <w:style w:type="paragraph" w:styleId="Petit">
    <w:name w:val="Petit"/>
    <w:basedOn w:val="Normal"/>
    <w:qFormat/>
    <w:pPr>
      <w:ind w:left="567" w:right="567" w:firstLine="113"/>
    </w:pPr>
    <w:rPr>
      <w:sz w:val="18"/>
    </w:rPr>
  </w:style>
  <w:style w:type="paragraph" w:styleId="Adresa">
    <w:name w:val="Adresa"/>
    <w:basedOn w:val="Normal"/>
    <w:next w:val="Datum"/>
    <w:qFormat/>
    <w:pPr>
      <w:widowControl w:val="false"/>
    </w:pPr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cs-CZ" w:eastAsia="cs-CZ"/>
    </w:rPr>
  </w:style>
  <w:style w:type="paragraph" w:styleId="Datum">
    <w:name w:val="Datum"/>
    <w:basedOn w:val="Normal"/>
    <w:next w:val="Normal"/>
    <w:qFormat/>
    <w:pPr/>
    <w:rPr/>
  </w:style>
  <w:style w:type="paragraph" w:styleId="Rozvrendokumentu">
    <w:name w:val="Rozvržení dokumentu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LibreOffice/7.4.7.2$Windows_X86_64 LibreOffice_project/723314e595e8007d3cf785c16538505a1c878ca5</Application>
  <AppVersion>15.0000</AppVersion>
  <Pages>5</Pages>
  <Words>1049</Words>
  <Characters>5800</Characters>
  <CharactersWithSpaces>6820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 Václav</dc:creator>
  <dc:description/>
  <dc:language>cs-CZ</dc:language>
  <cp:lastModifiedBy/>
  <dcterms:modified xsi:type="dcterms:W3CDTF">2023-12-04T15:09:18Z</dcterms:modified>
  <cp:revision>3</cp:revision>
  <dc:subject/>
  <dc:title>V y h l á š k a</dc:title>
</cp:coreProperties>
</file>