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FDE19" w14:textId="77777777" w:rsidR="00F25338" w:rsidRDefault="00000000" w:rsidP="00A2392C">
      <w:pPr>
        <w:spacing w:after="26" w:line="216" w:lineRule="auto"/>
        <w:ind w:left="-567" w:right="0" w:firstLine="0"/>
        <w:jc w:val="left"/>
      </w:pPr>
      <w:r>
        <w:rPr>
          <w:noProof/>
        </w:rPr>
        <w:drawing>
          <wp:inline distT="0" distB="0" distL="0" distR="0" wp14:anchorId="65BB0DF8" wp14:editId="49761B8B">
            <wp:extent cx="6467475" cy="131254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9643" cy="131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</w:t>
      </w:r>
    </w:p>
    <w:p w14:paraId="30B9E3C0" w14:textId="1895E1CA" w:rsidR="00844EA5" w:rsidRPr="00CE2E35" w:rsidRDefault="00844EA5">
      <w:pPr>
        <w:spacing w:line="259" w:lineRule="auto"/>
        <w:ind w:right="73"/>
        <w:jc w:val="center"/>
        <w:rPr>
          <w:rFonts w:ascii="Arial" w:hAnsi="Arial" w:cs="Arial"/>
          <w:b/>
          <w:bCs/>
          <w:sz w:val="24"/>
          <w:szCs w:val="24"/>
        </w:rPr>
      </w:pPr>
      <w:r w:rsidRPr="00CE2E35">
        <w:rPr>
          <w:rFonts w:ascii="Arial" w:hAnsi="Arial" w:cs="Arial"/>
          <w:b/>
          <w:bCs/>
          <w:sz w:val="24"/>
          <w:szCs w:val="24"/>
        </w:rPr>
        <w:t>Obec Ledce</w:t>
      </w:r>
    </w:p>
    <w:p w14:paraId="2A381A82" w14:textId="1AE3D047" w:rsidR="00F25338" w:rsidRPr="00CE2E35" w:rsidRDefault="00000000">
      <w:pPr>
        <w:spacing w:line="259" w:lineRule="auto"/>
        <w:ind w:right="73"/>
        <w:jc w:val="center"/>
        <w:rPr>
          <w:rFonts w:ascii="Arial" w:hAnsi="Arial" w:cs="Arial"/>
          <w:b/>
          <w:bCs/>
          <w:sz w:val="24"/>
          <w:szCs w:val="24"/>
        </w:rPr>
      </w:pPr>
      <w:r w:rsidRPr="00CE2E35">
        <w:rPr>
          <w:rFonts w:ascii="Arial" w:hAnsi="Arial" w:cs="Arial"/>
          <w:b/>
          <w:bCs/>
          <w:sz w:val="24"/>
          <w:szCs w:val="24"/>
        </w:rPr>
        <w:t xml:space="preserve">Zastupitelstvo obce </w:t>
      </w:r>
    </w:p>
    <w:p w14:paraId="455DB442" w14:textId="77777777" w:rsidR="00F25338" w:rsidRPr="00CE2E35" w:rsidRDefault="00000000">
      <w:pPr>
        <w:spacing w:line="259" w:lineRule="auto"/>
        <w:ind w:left="0" w:right="5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CE2E3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6D9294F" w14:textId="77777777" w:rsidR="00F25338" w:rsidRPr="00CE2E35" w:rsidRDefault="00000000">
      <w:pPr>
        <w:spacing w:line="259" w:lineRule="auto"/>
        <w:ind w:right="71"/>
        <w:jc w:val="center"/>
        <w:rPr>
          <w:rFonts w:ascii="Arial" w:hAnsi="Arial" w:cs="Arial"/>
          <w:b/>
          <w:bCs/>
          <w:sz w:val="24"/>
          <w:szCs w:val="24"/>
        </w:rPr>
      </w:pPr>
      <w:r w:rsidRPr="00CE2E35">
        <w:rPr>
          <w:rFonts w:ascii="Arial" w:hAnsi="Arial" w:cs="Arial"/>
          <w:b/>
          <w:bCs/>
          <w:sz w:val="24"/>
          <w:szCs w:val="24"/>
        </w:rPr>
        <w:t xml:space="preserve">Obecně závazná vyhláška, </w:t>
      </w:r>
    </w:p>
    <w:p w14:paraId="441293AA" w14:textId="5475545C" w:rsidR="00F25338" w:rsidRPr="00CE2E35" w:rsidRDefault="00000000">
      <w:pPr>
        <w:spacing w:line="259" w:lineRule="auto"/>
        <w:ind w:right="70"/>
        <w:jc w:val="center"/>
        <w:rPr>
          <w:rFonts w:ascii="Arial" w:hAnsi="Arial" w:cs="Arial"/>
          <w:b/>
          <w:bCs/>
          <w:sz w:val="24"/>
          <w:szCs w:val="24"/>
        </w:rPr>
      </w:pPr>
      <w:r w:rsidRPr="00CE2E35">
        <w:rPr>
          <w:rFonts w:ascii="Arial" w:hAnsi="Arial" w:cs="Arial"/>
          <w:b/>
          <w:bCs/>
          <w:sz w:val="24"/>
          <w:szCs w:val="24"/>
        </w:rPr>
        <w:t xml:space="preserve">kterou se stanoví část společného školského obvodu </w:t>
      </w:r>
      <w:r w:rsidR="00844EA5" w:rsidRPr="00CE2E35">
        <w:rPr>
          <w:rFonts w:ascii="Arial" w:hAnsi="Arial" w:cs="Arial"/>
          <w:b/>
          <w:bCs/>
          <w:sz w:val="24"/>
          <w:szCs w:val="24"/>
        </w:rPr>
        <w:t>základní</w:t>
      </w:r>
      <w:r w:rsidRPr="00CE2E35">
        <w:rPr>
          <w:rFonts w:ascii="Arial" w:hAnsi="Arial" w:cs="Arial"/>
          <w:b/>
          <w:bCs/>
          <w:sz w:val="24"/>
          <w:szCs w:val="24"/>
        </w:rPr>
        <w:t xml:space="preserve"> školy  </w:t>
      </w:r>
    </w:p>
    <w:p w14:paraId="17B7C40A" w14:textId="77777777" w:rsidR="00F25338" w:rsidRPr="00CE2E35" w:rsidRDefault="00000000">
      <w:pPr>
        <w:spacing w:line="259" w:lineRule="auto"/>
        <w:ind w:left="0" w:right="10" w:firstLine="0"/>
        <w:jc w:val="center"/>
        <w:rPr>
          <w:rFonts w:ascii="Arial" w:hAnsi="Arial" w:cs="Arial"/>
          <w:sz w:val="24"/>
          <w:szCs w:val="24"/>
        </w:rPr>
      </w:pPr>
      <w:r w:rsidRPr="00CE2E35">
        <w:rPr>
          <w:rFonts w:ascii="Arial" w:hAnsi="Arial" w:cs="Arial"/>
          <w:sz w:val="24"/>
          <w:szCs w:val="24"/>
        </w:rPr>
        <w:t xml:space="preserve"> </w:t>
      </w:r>
    </w:p>
    <w:p w14:paraId="7FE880F5" w14:textId="77777777" w:rsidR="00F25338" w:rsidRPr="00CE2E35" w:rsidRDefault="00000000">
      <w:pPr>
        <w:spacing w:line="259" w:lineRule="auto"/>
        <w:ind w:left="0" w:right="10" w:firstLine="0"/>
        <w:jc w:val="center"/>
        <w:rPr>
          <w:rFonts w:ascii="Arial" w:hAnsi="Arial" w:cs="Arial"/>
          <w:sz w:val="24"/>
          <w:szCs w:val="24"/>
        </w:rPr>
      </w:pPr>
      <w:r w:rsidRPr="00CE2E35">
        <w:rPr>
          <w:rFonts w:ascii="Arial" w:hAnsi="Arial" w:cs="Arial"/>
          <w:sz w:val="24"/>
          <w:szCs w:val="24"/>
        </w:rPr>
        <w:t xml:space="preserve"> </w:t>
      </w:r>
    </w:p>
    <w:p w14:paraId="15A8223B" w14:textId="25E66EAC" w:rsidR="00F25338" w:rsidRPr="00CE2E35" w:rsidRDefault="00000000">
      <w:pPr>
        <w:spacing w:after="112"/>
        <w:ind w:left="-5" w:right="53"/>
        <w:rPr>
          <w:rFonts w:ascii="Arial" w:hAnsi="Arial" w:cs="Arial"/>
        </w:rPr>
      </w:pPr>
      <w:r w:rsidRPr="00CE2E35">
        <w:rPr>
          <w:rFonts w:ascii="Arial" w:hAnsi="Arial" w:cs="Arial"/>
        </w:rPr>
        <w:t xml:space="preserve">Zastupitelstvo obce Ledce se na svém zasedání dne </w:t>
      </w:r>
      <w:r w:rsidR="00844EA5" w:rsidRPr="00CE2E35">
        <w:rPr>
          <w:rFonts w:ascii="Arial" w:hAnsi="Arial" w:cs="Arial"/>
        </w:rPr>
        <w:t>16</w:t>
      </w:r>
      <w:r w:rsidRPr="00CE2E35">
        <w:rPr>
          <w:rFonts w:ascii="Arial" w:hAnsi="Arial" w:cs="Arial"/>
        </w:rPr>
        <w:t>.</w:t>
      </w:r>
      <w:r w:rsidR="00844EA5" w:rsidRPr="00CE2E35">
        <w:rPr>
          <w:rFonts w:ascii="Arial" w:hAnsi="Arial" w:cs="Arial"/>
        </w:rPr>
        <w:t xml:space="preserve"> 9</w:t>
      </w:r>
      <w:r w:rsidRPr="00CE2E35">
        <w:rPr>
          <w:rFonts w:ascii="Arial" w:hAnsi="Arial" w:cs="Arial"/>
        </w:rPr>
        <w:t>.</w:t>
      </w:r>
      <w:r w:rsidR="00844EA5" w:rsidRPr="00CE2E35">
        <w:rPr>
          <w:rFonts w:ascii="Arial" w:hAnsi="Arial" w:cs="Arial"/>
        </w:rPr>
        <w:t xml:space="preserve"> </w:t>
      </w:r>
      <w:r w:rsidRPr="00CE2E35">
        <w:rPr>
          <w:rFonts w:ascii="Arial" w:hAnsi="Arial" w:cs="Arial"/>
        </w:rPr>
        <w:t xml:space="preserve">2024 usneslo vydat na základě ustanovení § 178 odst. 2 písm. c) a § 179 odst. 3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„vyhláška“): </w:t>
      </w:r>
    </w:p>
    <w:p w14:paraId="6E35E236" w14:textId="77777777" w:rsidR="00F25338" w:rsidRPr="00CE2E35" w:rsidRDefault="00000000">
      <w:pPr>
        <w:spacing w:line="259" w:lineRule="auto"/>
        <w:ind w:left="0" w:right="0" w:firstLine="0"/>
        <w:jc w:val="left"/>
        <w:rPr>
          <w:rFonts w:ascii="Arial" w:hAnsi="Arial" w:cs="Arial"/>
        </w:rPr>
      </w:pPr>
      <w:r w:rsidRPr="00CE2E35">
        <w:rPr>
          <w:rFonts w:ascii="Arial" w:hAnsi="Arial" w:cs="Arial"/>
        </w:rPr>
        <w:t xml:space="preserve"> </w:t>
      </w:r>
    </w:p>
    <w:p w14:paraId="243414F9" w14:textId="77777777" w:rsidR="00F25338" w:rsidRPr="00CE2E35" w:rsidRDefault="00000000">
      <w:pPr>
        <w:spacing w:line="259" w:lineRule="auto"/>
        <w:ind w:right="68"/>
        <w:jc w:val="center"/>
        <w:rPr>
          <w:rFonts w:ascii="Arial" w:hAnsi="Arial" w:cs="Arial"/>
          <w:b/>
          <w:bCs/>
        </w:rPr>
      </w:pPr>
      <w:r w:rsidRPr="00CE2E35">
        <w:rPr>
          <w:rFonts w:ascii="Arial" w:hAnsi="Arial" w:cs="Arial"/>
          <w:b/>
          <w:bCs/>
        </w:rPr>
        <w:t xml:space="preserve">Čl. 1 </w:t>
      </w:r>
    </w:p>
    <w:p w14:paraId="7D1568E6" w14:textId="77777777" w:rsidR="00F25338" w:rsidRPr="00CE2E35" w:rsidRDefault="00000000">
      <w:pPr>
        <w:spacing w:line="259" w:lineRule="auto"/>
        <w:ind w:right="73"/>
        <w:jc w:val="center"/>
        <w:rPr>
          <w:rFonts w:ascii="Arial" w:hAnsi="Arial" w:cs="Arial"/>
          <w:b/>
          <w:bCs/>
        </w:rPr>
      </w:pPr>
      <w:r w:rsidRPr="00CE2E35">
        <w:rPr>
          <w:rFonts w:ascii="Arial" w:hAnsi="Arial" w:cs="Arial"/>
          <w:b/>
          <w:bCs/>
        </w:rPr>
        <w:t xml:space="preserve">Stanovení části školského obvodu  </w:t>
      </w:r>
    </w:p>
    <w:p w14:paraId="39663498" w14:textId="77777777" w:rsidR="00F25338" w:rsidRPr="00CE2E35" w:rsidRDefault="00000000">
      <w:pPr>
        <w:spacing w:line="259" w:lineRule="auto"/>
        <w:ind w:left="0" w:right="0" w:firstLine="0"/>
        <w:jc w:val="left"/>
        <w:rPr>
          <w:rFonts w:ascii="Arial" w:hAnsi="Arial" w:cs="Arial"/>
        </w:rPr>
      </w:pPr>
      <w:r w:rsidRPr="00CE2E35">
        <w:rPr>
          <w:rFonts w:ascii="Arial" w:hAnsi="Arial" w:cs="Arial"/>
        </w:rPr>
        <w:t xml:space="preserve"> </w:t>
      </w:r>
    </w:p>
    <w:p w14:paraId="20FC7A92" w14:textId="1675A8C9" w:rsidR="00F25338" w:rsidRPr="00CE2E35" w:rsidRDefault="00000000">
      <w:pPr>
        <w:ind w:left="-5" w:right="53"/>
        <w:rPr>
          <w:rFonts w:ascii="Arial" w:hAnsi="Arial" w:cs="Arial"/>
        </w:rPr>
      </w:pPr>
      <w:r w:rsidRPr="00CE2E35">
        <w:rPr>
          <w:rFonts w:ascii="Arial" w:hAnsi="Arial" w:cs="Arial"/>
        </w:rPr>
        <w:t xml:space="preserve">Na základě uzavřené dohody mezi </w:t>
      </w:r>
      <w:r w:rsidR="00844EA5" w:rsidRPr="00CE2E35">
        <w:rPr>
          <w:rFonts w:ascii="Arial" w:hAnsi="Arial" w:cs="Arial"/>
        </w:rPr>
        <w:t>Městem Třebechovice pod Orebem</w:t>
      </w:r>
      <w:r w:rsidRPr="00CE2E35">
        <w:rPr>
          <w:rFonts w:ascii="Arial" w:hAnsi="Arial" w:cs="Arial"/>
        </w:rPr>
        <w:t xml:space="preserve"> a </w:t>
      </w:r>
      <w:r w:rsidR="00844EA5" w:rsidRPr="00CE2E35">
        <w:rPr>
          <w:rFonts w:ascii="Arial" w:hAnsi="Arial" w:cs="Arial"/>
        </w:rPr>
        <w:t>O</w:t>
      </w:r>
      <w:r w:rsidRPr="00CE2E35">
        <w:rPr>
          <w:rFonts w:ascii="Arial" w:hAnsi="Arial" w:cs="Arial"/>
        </w:rPr>
        <w:t xml:space="preserve">bcí Ledce o vytvoření společného školského obvodu </w:t>
      </w:r>
      <w:r w:rsidR="00844EA5" w:rsidRPr="00CE2E35">
        <w:rPr>
          <w:rFonts w:ascii="Arial" w:hAnsi="Arial" w:cs="Arial"/>
        </w:rPr>
        <w:t>základní</w:t>
      </w:r>
      <w:r w:rsidRPr="00CE2E35">
        <w:rPr>
          <w:rFonts w:ascii="Arial" w:hAnsi="Arial" w:cs="Arial"/>
        </w:rPr>
        <w:t xml:space="preserve"> školy je území </w:t>
      </w:r>
      <w:r w:rsidR="00844EA5" w:rsidRPr="00CE2E35">
        <w:rPr>
          <w:rFonts w:ascii="Arial" w:hAnsi="Arial" w:cs="Arial"/>
        </w:rPr>
        <w:t>O</w:t>
      </w:r>
      <w:r w:rsidRPr="00CE2E35">
        <w:rPr>
          <w:rFonts w:ascii="Arial" w:hAnsi="Arial" w:cs="Arial"/>
        </w:rPr>
        <w:t>bce Ledce částí společného školského obvodu Základní školy</w:t>
      </w:r>
      <w:r w:rsidR="00844EA5" w:rsidRPr="00CE2E35">
        <w:rPr>
          <w:rFonts w:ascii="Arial" w:hAnsi="Arial" w:cs="Arial"/>
        </w:rPr>
        <w:t>, Třebechovice pod Orebem</w:t>
      </w:r>
      <w:r w:rsidRPr="00CE2E35">
        <w:rPr>
          <w:rFonts w:ascii="Arial" w:hAnsi="Arial" w:cs="Arial"/>
        </w:rPr>
        <w:t xml:space="preserve">, okres </w:t>
      </w:r>
      <w:r w:rsidR="00844EA5" w:rsidRPr="00CE2E35">
        <w:rPr>
          <w:rFonts w:ascii="Arial" w:hAnsi="Arial" w:cs="Arial"/>
        </w:rPr>
        <w:t>Hradec Králové</w:t>
      </w:r>
      <w:r w:rsidRPr="00CE2E35">
        <w:rPr>
          <w:rFonts w:ascii="Arial" w:hAnsi="Arial" w:cs="Arial"/>
        </w:rPr>
        <w:t xml:space="preserve">, se sídlem </w:t>
      </w:r>
      <w:r w:rsidR="00844EA5" w:rsidRPr="00CE2E35">
        <w:rPr>
          <w:rFonts w:ascii="Arial" w:hAnsi="Arial" w:cs="Arial"/>
        </w:rPr>
        <w:t>Na Stavě 1079, 503 46, Třebechovice pod Orebem</w:t>
      </w:r>
      <w:r w:rsidRPr="00CE2E35">
        <w:rPr>
          <w:rFonts w:ascii="Arial" w:hAnsi="Arial" w:cs="Arial"/>
        </w:rPr>
        <w:t xml:space="preserve">, IČO: </w:t>
      </w:r>
      <w:r w:rsidR="00844EA5" w:rsidRPr="00CE2E35">
        <w:rPr>
          <w:rFonts w:ascii="Arial" w:hAnsi="Arial" w:cs="Arial"/>
        </w:rPr>
        <w:t>62690973</w:t>
      </w:r>
      <w:r w:rsidRPr="00CE2E35">
        <w:rPr>
          <w:rFonts w:ascii="Arial" w:hAnsi="Arial" w:cs="Arial"/>
        </w:rPr>
        <w:t xml:space="preserve">, zřízené </w:t>
      </w:r>
      <w:r w:rsidR="00844EA5" w:rsidRPr="00CE2E35">
        <w:rPr>
          <w:rFonts w:ascii="Arial" w:hAnsi="Arial" w:cs="Arial"/>
        </w:rPr>
        <w:t>Městem Třebechovice pod Orebem</w:t>
      </w:r>
      <w:r w:rsidRPr="00CE2E35">
        <w:rPr>
          <w:rFonts w:ascii="Arial" w:hAnsi="Arial" w:cs="Arial"/>
        </w:rPr>
        <w:t xml:space="preserve">. </w:t>
      </w:r>
    </w:p>
    <w:p w14:paraId="10F6F43B" w14:textId="77777777" w:rsidR="00F25338" w:rsidRPr="00CE2E35" w:rsidRDefault="00000000">
      <w:pPr>
        <w:spacing w:line="259" w:lineRule="auto"/>
        <w:ind w:left="0" w:right="0" w:firstLine="0"/>
        <w:jc w:val="left"/>
        <w:rPr>
          <w:rFonts w:ascii="Arial" w:hAnsi="Arial" w:cs="Arial"/>
        </w:rPr>
      </w:pPr>
      <w:r w:rsidRPr="00CE2E35">
        <w:rPr>
          <w:rFonts w:ascii="Arial" w:hAnsi="Arial" w:cs="Arial"/>
        </w:rPr>
        <w:t xml:space="preserve"> </w:t>
      </w:r>
    </w:p>
    <w:p w14:paraId="6D042FF5" w14:textId="77777777" w:rsidR="00F25338" w:rsidRPr="00CE2E35" w:rsidRDefault="00000000">
      <w:pPr>
        <w:spacing w:line="259" w:lineRule="auto"/>
        <w:ind w:left="0" w:right="0" w:firstLine="0"/>
        <w:jc w:val="left"/>
        <w:rPr>
          <w:rFonts w:ascii="Arial" w:hAnsi="Arial" w:cs="Arial"/>
        </w:rPr>
      </w:pPr>
      <w:r w:rsidRPr="00CE2E35">
        <w:rPr>
          <w:rFonts w:ascii="Arial" w:hAnsi="Arial" w:cs="Arial"/>
        </w:rPr>
        <w:t xml:space="preserve"> </w:t>
      </w:r>
    </w:p>
    <w:p w14:paraId="54B0B081" w14:textId="77777777" w:rsidR="00F25338" w:rsidRPr="00CE2E35" w:rsidRDefault="00000000">
      <w:pPr>
        <w:spacing w:line="259" w:lineRule="auto"/>
        <w:ind w:right="68"/>
        <w:jc w:val="center"/>
        <w:rPr>
          <w:rFonts w:ascii="Arial" w:hAnsi="Arial" w:cs="Arial"/>
          <w:b/>
          <w:bCs/>
        </w:rPr>
      </w:pPr>
      <w:r w:rsidRPr="00CE2E35">
        <w:rPr>
          <w:rFonts w:ascii="Arial" w:hAnsi="Arial" w:cs="Arial"/>
          <w:b/>
          <w:bCs/>
        </w:rPr>
        <w:t xml:space="preserve">Čl. 2 </w:t>
      </w:r>
    </w:p>
    <w:p w14:paraId="1970314A" w14:textId="77777777" w:rsidR="00F25338" w:rsidRPr="00CE2E35" w:rsidRDefault="00000000">
      <w:pPr>
        <w:spacing w:line="259" w:lineRule="auto"/>
        <w:ind w:right="70"/>
        <w:jc w:val="center"/>
        <w:rPr>
          <w:rFonts w:ascii="Arial" w:hAnsi="Arial" w:cs="Arial"/>
          <w:b/>
          <w:bCs/>
        </w:rPr>
      </w:pPr>
      <w:r w:rsidRPr="00CE2E35">
        <w:rPr>
          <w:rFonts w:ascii="Arial" w:hAnsi="Arial" w:cs="Arial"/>
          <w:b/>
          <w:bCs/>
        </w:rPr>
        <w:t xml:space="preserve">Účinnost </w:t>
      </w:r>
    </w:p>
    <w:p w14:paraId="001F90FE" w14:textId="77777777" w:rsidR="00F25338" w:rsidRPr="00CE2E35" w:rsidRDefault="00000000">
      <w:pPr>
        <w:spacing w:line="259" w:lineRule="auto"/>
        <w:ind w:left="0" w:right="0" w:firstLine="0"/>
        <w:jc w:val="left"/>
        <w:rPr>
          <w:rFonts w:ascii="Arial" w:hAnsi="Arial" w:cs="Arial"/>
        </w:rPr>
      </w:pPr>
      <w:r w:rsidRPr="00CE2E35">
        <w:rPr>
          <w:rFonts w:ascii="Arial" w:hAnsi="Arial" w:cs="Arial"/>
        </w:rPr>
        <w:t xml:space="preserve"> </w:t>
      </w:r>
    </w:p>
    <w:p w14:paraId="560A2116" w14:textId="77777777" w:rsidR="00F25338" w:rsidRPr="00CE2E35" w:rsidRDefault="00000000">
      <w:pPr>
        <w:spacing w:after="98" w:line="259" w:lineRule="auto"/>
        <w:ind w:left="0" w:right="71" w:firstLine="0"/>
        <w:jc w:val="center"/>
        <w:rPr>
          <w:rFonts w:ascii="Arial" w:hAnsi="Arial" w:cs="Arial"/>
        </w:rPr>
      </w:pPr>
      <w:r w:rsidRPr="00CE2E35">
        <w:rPr>
          <w:rFonts w:ascii="Arial" w:hAnsi="Arial" w:cs="Arial"/>
        </w:rPr>
        <w:t xml:space="preserve">Tato vyhláška nabývá účinnosti počátkem patnáctého dne po dni jejího vyhlášení. </w:t>
      </w:r>
    </w:p>
    <w:p w14:paraId="5DA42767" w14:textId="77777777" w:rsidR="00F25338" w:rsidRPr="00CE2E35" w:rsidRDefault="00000000">
      <w:pPr>
        <w:spacing w:after="96" w:line="259" w:lineRule="auto"/>
        <w:ind w:left="0" w:right="0" w:firstLine="0"/>
        <w:jc w:val="left"/>
        <w:rPr>
          <w:rFonts w:ascii="Arial" w:hAnsi="Arial" w:cs="Arial"/>
        </w:rPr>
      </w:pPr>
      <w:r w:rsidRPr="00CE2E35">
        <w:rPr>
          <w:rFonts w:ascii="Arial" w:hAnsi="Arial" w:cs="Arial"/>
        </w:rPr>
        <w:t xml:space="preserve"> </w:t>
      </w:r>
    </w:p>
    <w:p w14:paraId="7D887D8B" w14:textId="77777777" w:rsidR="00F25338" w:rsidRPr="00CE2E35" w:rsidRDefault="00000000">
      <w:pPr>
        <w:spacing w:after="98" w:line="259" w:lineRule="auto"/>
        <w:ind w:left="0" w:right="0" w:firstLine="0"/>
        <w:jc w:val="left"/>
        <w:rPr>
          <w:rFonts w:ascii="Arial" w:hAnsi="Arial" w:cs="Arial"/>
        </w:rPr>
      </w:pPr>
      <w:r w:rsidRPr="00CE2E35">
        <w:rPr>
          <w:rFonts w:ascii="Arial" w:hAnsi="Arial" w:cs="Arial"/>
        </w:rPr>
        <w:t xml:space="preserve"> </w:t>
      </w:r>
    </w:p>
    <w:p w14:paraId="7845499C" w14:textId="77777777" w:rsidR="00F25338" w:rsidRPr="00CE2E35" w:rsidRDefault="00000000">
      <w:pPr>
        <w:spacing w:line="259" w:lineRule="auto"/>
        <w:ind w:left="0" w:right="0" w:firstLine="0"/>
        <w:jc w:val="left"/>
        <w:rPr>
          <w:rFonts w:ascii="Arial" w:hAnsi="Arial" w:cs="Arial"/>
        </w:rPr>
      </w:pPr>
      <w:r w:rsidRPr="00CE2E35">
        <w:rPr>
          <w:rFonts w:ascii="Arial" w:hAnsi="Arial" w:cs="Arial"/>
        </w:rPr>
        <w:t xml:space="preserve"> </w:t>
      </w:r>
    </w:p>
    <w:p w14:paraId="1525D94A" w14:textId="77777777" w:rsidR="00F25338" w:rsidRPr="00CE2E35" w:rsidRDefault="00000000">
      <w:pPr>
        <w:spacing w:line="259" w:lineRule="auto"/>
        <w:ind w:left="0" w:right="0" w:firstLine="0"/>
        <w:jc w:val="left"/>
        <w:rPr>
          <w:rFonts w:ascii="Arial" w:hAnsi="Arial" w:cs="Arial"/>
        </w:rPr>
      </w:pPr>
      <w:r w:rsidRPr="00CE2E35">
        <w:rPr>
          <w:rFonts w:ascii="Arial" w:hAnsi="Arial" w:cs="Arial"/>
        </w:rPr>
        <w:t xml:space="preserve"> </w:t>
      </w:r>
    </w:p>
    <w:p w14:paraId="680DA9D9" w14:textId="2CEF59A4" w:rsidR="00F25338" w:rsidRPr="00CE2E35" w:rsidRDefault="00000000">
      <w:pPr>
        <w:tabs>
          <w:tab w:val="center" w:pos="708"/>
          <w:tab w:val="center" w:pos="2829"/>
          <w:tab w:val="center" w:pos="4956"/>
          <w:tab w:val="center" w:pos="6777"/>
        </w:tabs>
        <w:ind w:left="0" w:right="0" w:firstLine="0"/>
        <w:jc w:val="left"/>
        <w:rPr>
          <w:rFonts w:ascii="Arial" w:hAnsi="Arial" w:cs="Arial"/>
        </w:rPr>
      </w:pPr>
      <w:r w:rsidRPr="00CE2E35">
        <w:rPr>
          <w:rFonts w:ascii="Arial" w:hAnsi="Arial" w:cs="Arial"/>
        </w:rPr>
        <w:t xml:space="preserve"> </w:t>
      </w:r>
      <w:r w:rsidRPr="00CE2E35">
        <w:rPr>
          <w:rFonts w:ascii="Arial" w:hAnsi="Arial" w:cs="Arial"/>
        </w:rPr>
        <w:tab/>
        <w:t xml:space="preserve">………………...……………… </w:t>
      </w:r>
      <w:r w:rsidRPr="00CE2E35">
        <w:rPr>
          <w:rFonts w:ascii="Arial" w:hAnsi="Arial" w:cs="Arial"/>
        </w:rPr>
        <w:tab/>
        <w:t xml:space="preserve"> </w:t>
      </w:r>
      <w:r w:rsidRPr="00CE2E35">
        <w:rPr>
          <w:rFonts w:ascii="Arial" w:hAnsi="Arial" w:cs="Arial"/>
        </w:rPr>
        <w:tab/>
        <w:t xml:space="preserve">……………………….... </w:t>
      </w:r>
    </w:p>
    <w:p w14:paraId="568E30B0" w14:textId="4425619B" w:rsidR="00CE2E35" w:rsidRPr="00CE2E35" w:rsidRDefault="00000000" w:rsidP="00CE2E35">
      <w:pPr>
        <w:ind w:left="0" w:right="53" w:firstLine="286"/>
        <w:rPr>
          <w:rFonts w:ascii="Arial" w:hAnsi="Arial" w:cs="Arial"/>
        </w:rPr>
      </w:pPr>
      <w:r w:rsidRPr="00CE2E35">
        <w:rPr>
          <w:rFonts w:ascii="Arial" w:hAnsi="Arial" w:cs="Arial"/>
        </w:rPr>
        <w:t xml:space="preserve"> Bc. Olga Grusová v. r                         </w:t>
      </w:r>
      <w:r w:rsidR="00CE2E35" w:rsidRPr="00CE2E35">
        <w:rPr>
          <w:rFonts w:ascii="Arial" w:hAnsi="Arial" w:cs="Arial"/>
        </w:rPr>
        <w:t xml:space="preserve">                  </w:t>
      </w:r>
      <w:r w:rsidR="00CE2E35">
        <w:rPr>
          <w:rFonts w:ascii="Arial" w:hAnsi="Arial" w:cs="Arial"/>
        </w:rPr>
        <w:t xml:space="preserve">          </w:t>
      </w:r>
      <w:r w:rsidR="00CE2E35" w:rsidRPr="00CE2E35">
        <w:rPr>
          <w:rFonts w:ascii="Arial" w:hAnsi="Arial" w:cs="Arial"/>
        </w:rPr>
        <w:t xml:space="preserve">    </w:t>
      </w:r>
      <w:r w:rsidRPr="00CE2E35">
        <w:rPr>
          <w:rFonts w:ascii="Arial" w:hAnsi="Arial" w:cs="Arial"/>
        </w:rPr>
        <w:t xml:space="preserve">Bc. Miloš Čihák v. r.                   </w:t>
      </w:r>
    </w:p>
    <w:p w14:paraId="6F39CBFC" w14:textId="1CFA8D25" w:rsidR="00F25338" w:rsidRPr="00CE2E35" w:rsidRDefault="00CE2E35" w:rsidP="00CE2E35">
      <w:pPr>
        <w:ind w:left="0" w:right="53" w:firstLine="286"/>
        <w:rPr>
          <w:rFonts w:ascii="Arial" w:hAnsi="Arial" w:cs="Arial"/>
        </w:rPr>
      </w:pPr>
      <w:r w:rsidRPr="00CE2E35">
        <w:rPr>
          <w:rFonts w:ascii="Arial" w:hAnsi="Arial" w:cs="Arial"/>
        </w:rPr>
        <w:t xml:space="preserve">       </w:t>
      </w:r>
      <w:r w:rsidR="00000000" w:rsidRPr="00CE2E35">
        <w:rPr>
          <w:rFonts w:ascii="Arial" w:hAnsi="Arial" w:cs="Arial"/>
        </w:rPr>
        <w:t xml:space="preserve"> místostarostka       </w:t>
      </w:r>
      <w:r w:rsidRPr="00CE2E35">
        <w:rPr>
          <w:rFonts w:ascii="Arial" w:hAnsi="Arial" w:cs="Arial"/>
        </w:rPr>
        <w:t xml:space="preserve">                                                  </w:t>
      </w:r>
      <w:r>
        <w:rPr>
          <w:rFonts w:ascii="Arial" w:hAnsi="Arial" w:cs="Arial"/>
        </w:rPr>
        <w:t xml:space="preserve">        </w:t>
      </w:r>
      <w:r w:rsidRPr="00CE2E35">
        <w:rPr>
          <w:rFonts w:ascii="Arial" w:hAnsi="Arial" w:cs="Arial"/>
        </w:rPr>
        <w:t xml:space="preserve">   </w:t>
      </w:r>
      <w:r w:rsidR="00000000" w:rsidRPr="00CE2E35">
        <w:rPr>
          <w:rFonts w:ascii="Arial" w:hAnsi="Arial" w:cs="Arial"/>
        </w:rPr>
        <w:t xml:space="preserve"> starosta </w:t>
      </w:r>
    </w:p>
    <w:p w14:paraId="175380CE" w14:textId="77777777" w:rsidR="00F25338" w:rsidRPr="00CE2E35" w:rsidRDefault="00000000">
      <w:pPr>
        <w:spacing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CE2E35">
        <w:rPr>
          <w:rFonts w:ascii="Arial" w:hAnsi="Arial" w:cs="Arial"/>
          <w:sz w:val="24"/>
          <w:szCs w:val="24"/>
        </w:rPr>
        <w:t xml:space="preserve"> </w:t>
      </w:r>
    </w:p>
    <w:p w14:paraId="798114DB" w14:textId="77777777" w:rsidR="00F25338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14:paraId="680A1456" w14:textId="77777777" w:rsidR="00F25338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sectPr w:rsidR="00F25338">
      <w:pgSz w:w="11906" w:h="16838"/>
      <w:pgMar w:top="1416" w:right="134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338"/>
    <w:rsid w:val="00844EA5"/>
    <w:rsid w:val="00A2392C"/>
    <w:rsid w:val="00CE2E35"/>
    <w:rsid w:val="00D679CF"/>
    <w:rsid w:val="00F2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5750"/>
  <w15:docId w15:val="{BBFA2B75-5868-4243-B705-36FB7FFA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8" w:lineRule="auto"/>
      <w:ind w:left="10" w:right="67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Obecn˙ závazná vyhláaka -akolské obvody M`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Obecn˙ závazná vyhláaka -akolské obvody M`</dc:title>
  <dc:subject/>
  <dc:creator>PC</dc:creator>
  <cp:keywords/>
  <cp:lastModifiedBy>PC</cp:lastModifiedBy>
  <cp:revision>3</cp:revision>
  <dcterms:created xsi:type="dcterms:W3CDTF">2024-07-15T17:08:00Z</dcterms:created>
  <dcterms:modified xsi:type="dcterms:W3CDTF">2024-07-15T17:19:00Z</dcterms:modified>
</cp:coreProperties>
</file>