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1847" w14:textId="147F490F" w:rsidR="00D82E6F" w:rsidRPr="00D82E6F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82E6F">
        <w:rPr>
          <w:rFonts w:ascii="Arial" w:hAnsi="Arial" w:cs="Arial"/>
          <w:b/>
          <w:caps/>
          <w:sz w:val="28"/>
          <w:szCs w:val="28"/>
        </w:rPr>
        <w:t xml:space="preserve">Obec </w:t>
      </w:r>
      <w:r w:rsidR="008867FD">
        <w:rPr>
          <w:rFonts w:ascii="Arial" w:hAnsi="Arial" w:cs="Arial"/>
          <w:b/>
          <w:caps/>
          <w:sz w:val="28"/>
          <w:szCs w:val="28"/>
        </w:rPr>
        <w:t>PEČ</w:t>
      </w:r>
    </w:p>
    <w:p w14:paraId="6E987AF2" w14:textId="71387981" w:rsidR="00C57AC6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82E6F">
        <w:rPr>
          <w:rFonts w:ascii="Arial" w:hAnsi="Arial" w:cs="Arial"/>
          <w:b/>
          <w:caps/>
          <w:sz w:val="28"/>
          <w:szCs w:val="28"/>
        </w:rPr>
        <w:t xml:space="preserve">Zastupitelstvo obce </w:t>
      </w:r>
      <w:r w:rsidR="008867FD">
        <w:rPr>
          <w:rFonts w:ascii="Arial" w:hAnsi="Arial" w:cs="Arial"/>
          <w:b/>
          <w:caps/>
          <w:sz w:val="28"/>
          <w:szCs w:val="28"/>
        </w:rPr>
        <w:t>PEČ</w:t>
      </w:r>
    </w:p>
    <w:p w14:paraId="0C1A9FCE" w14:textId="77777777" w:rsidR="00D82E6F" w:rsidRPr="00D82E6F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37E78518" w14:textId="651A1512" w:rsidR="00C57AC6" w:rsidRDefault="00C57AC6" w:rsidP="00D82E6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E36D3B">
        <w:rPr>
          <w:rFonts w:ascii="Arial" w:hAnsi="Arial" w:cs="Arial"/>
          <w:b/>
          <w:sz w:val="28"/>
          <w:szCs w:val="28"/>
        </w:rPr>
        <w:t>obce</w:t>
      </w:r>
      <w:r w:rsidR="00D82E6F">
        <w:rPr>
          <w:rFonts w:ascii="Arial" w:hAnsi="Arial" w:cs="Arial"/>
          <w:b/>
          <w:sz w:val="28"/>
          <w:szCs w:val="28"/>
        </w:rPr>
        <w:t xml:space="preserve"> </w:t>
      </w:r>
      <w:r w:rsidR="008867FD">
        <w:rPr>
          <w:rFonts w:ascii="Arial" w:hAnsi="Arial" w:cs="Arial"/>
          <w:b/>
          <w:sz w:val="28"/>
          <w:szCs w:val="28"/>
        </w:rPr>
        <w:t>Peč,</w:t>
      </w:r>
    </w:p>
    <w:p w14:paraId="47E9C116" w14:textId="0CBB5175" w:rsidR="00C57AC6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kterou se mění obecně závazná vyhláška č.</w:t>
      </w:r>
      <w:r w:rsidR="00D82E6F">
        <w:rPr>
          <w:rFonts w:ascii="Arial" w:hAnsi="Arial" w:cs="Arial"/>
          <w:b/>
          <w:sz w:val="28"/>
          <w:szCs w:val="28"/>
        </w:rPr>
        <w:t xml:space="preserve"> </w:t>
      </w:r>
      <w:r w:rsidR="008867FD">
        <w:rPr>
          <w:rFonts w:ascii="Arial" w:hAnsi="Arial" w:cs="Arial"/>
          <w:b/>
          <w:sz w:val="28"/>
          <w:szCs w:val="28"/>
        </w:rPr>
        <w:t>3</w:t>
      </w:r>
      <w:r w:rsidR="00D82E6F">
        <w:rPr>
          <w:rFonts w:ascii="Arial" w:hAnsi="Arial" w:cs="Arial"/>
          <w:b/>
          <w:sz w:val="28"/>
          <w:szCs w:val="28"/>
        </w:rPr>
        <w:t>/2024</w:t>
      </w:r>
      <w:r w:rsidR="003A5076">
        <w:rPr>
          <w:rFonts w:ascii="Arial" w:hAnsi="Arial" w:cs="Arial"/>
          <w:b/>
          <w:sz w:val="28"/>
          <w:szCs w:val="28"/>
        </w:rPr>
        <w:t>,</w:t>
      </w:r>
    </w:p>
    <w:p w14:paraId="6DA13AE3" w14:textId="1E2F8C71" w:rsidR="00C57AC6" w:rsidRDefault="008867FD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Požární řád</w:t>
      </w:r>
    </w:p>
    <w:p w14:paraId="5D5D04C2" w14:textId="77777777" w:rsidR="00C57AC6" w:rsidRDefault="00C57AC6" w:rsidP="00C57AC6">
      <w:pPr>
        <w:rPr>
          <w:rFonts w:ascii="Arial" w:hAnsi="Arial" w:cs="Arial"/>
        </w:rPr>
      </w:pPr>
    </w:p>
    <w:p w14:paraId="262FA3CA" w14:textId="0D5BD6BA" w:rsidR="008867FD" w:rsidRPr="00742340" w:rsidRDefault="00C57AC6" w:rsidP="008867FD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E36D3B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</w:t>
      </w:r>
      <w:r w:rsidR="008867FD">
        <w:rPr>
          <w:rFonts w:ascii="Arial" w:hAnsi="Arial" w:cs="Arial"/>
        </w:rPr>
        <w:t>Peč</w:t>
      </w:r>
      <w:r w:rsidR="00D82E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742340">
        <w:rPr>
          <w:rFonts w:ascii="Arial" w:hAnsi="Arial" w:cs="Arial"/>
        </w:rPr>
        <w:t>15. 5. 2025 usnesením č. 19/5/2025</w:t>
      </w:r>
      <w:r w:rsidR="00D82E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usneslo vydat na základě </w:t>
      </w:r>
      <w:r w:rsidR="008867FD" w:rsidRPr="00742340">
        <w:rPr>
          <w:rFonts w:ascii="Arial" w:hAnsi="Arial" w:cs="Arial"/>
        </w:rPr>
        <w:t>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2A7FBC45" w14:textId="77777777" w:rsidR="00C57AC6" w:rsidRPr="00742340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0166647C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0298C1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Změna vyhlášky</w:t>
      </w:r>
    </w:p>
    <w:p w14:paraId="64F10EAC" w14:textId="510037B0" w:rsidR="00C57AC6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Obecně závazná vyhláška č.</w:t>
      </w:r>
      <w:r w:rsidR="00D82E6F">
        <w:rPr>
          <w:rFonts w:ascii="Arial" w:hAnsi="Arial" w:cs="Arial"/>
          <w:szCs w:val="24"/>
          <w:lang w:val="cs-CZ"/>
        </w:rPr>
        <w:t xml:space="preserve"> </w:t>
      </w:r>
      <w:r w:rsidR="008867FD">
        <w:rPr>
          <w:rFonts w:ascii="Arial" w:hAnsi="Arial" w:cs="Arial"/>
          <w:szCs w:val="24"/>
          <w:lang w:val="cs-CZ"/>
        </w:rPr>
        <w:t>3/2024, Požární řád, ze dne 12. 12. 2024,</w:t>
      </w:r>
      <w:r w:rsidR="00D82E6F">
        <w:rPr>
          <w:rFonts w:ascii="Arial" w:hAnsi="Arial" w:cs="Arial"/>
          <w:szCs w:val="24"/>
          <w:lang w:val="cs-CZ"/>
        </w:rPr>
        <w:t xml:space="preserve"> se mění takto:</w:t>
      </w:r>
      <w:r>
        <w:rPr>
          <w:rFonts w:ascii="Arial" w:hAnsi="Arial" w:cs="Arial"/>
          <w:szCs w:val="24"/>
          <w:lang w:val="cs-CZ"/>
        </w:rPr>
        <w:t xml:space="preserve"> </w:t>
      </w:r>
    </w:p>
    <w:p w14:paraId="0ECCD57F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140E86F7" w14:textId="5257A8E8" w:rsidR="00C57AC6" w:rsidRDefault="00D82E6F" w:rsidP="006B030C">
      <w:pPr>
        <w:pStyle w:val="Zkladntext"/>
        <w:jc w:val="center"/>
        <w:rPr>
          <w:rFonts w:ascii="Arial" w:hAnsi="Arial" w:cs="Arial"/>
          <w:bCs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Č</w:t>
      </w:r>
      <w:r w:rsidR="00C57AC6" w:rsidRPr="00C57AC6">
        <w:rPr>
          <w:rFonts w:ascii="Arial" w:hAnsi="Arial" w:cs="Arial"/>
          <w:b/>
          <w:szCs w:val="24"/>
          <w:lang w:val="cs-CZ"/>
        </w:rPr>
        <w:t>l.</w:t>
      </w:r>
      <w:r>
        <w:rPr>
          <w:rFonts w:ascii="Arial" w:hAnsi="Arial" w:cs="Arial"/>
          <w:b/>
          <w:szCs w:val="24"/>
          <w:lang w:val="cs-CZ"/>
        </w:rPr>
        <w:t xml:space="preserve"> 2 odst. (</w:t>
      </w:r>
      <w:r w:rsidR="006B030C">
        <w:rPr>
          <w:rFonts w:ascii="Arial" w:hAnsi="Arial" w:cs="Arial"/>
          <w:b/>
          <w:szCs w:val="24"/>
          <w:lang w:val="cs-CZ"/>
        </w:rPr>
        <w:t>2</w:t>
      </w:r>
      <w:r>
        <w:rPr>
          <w:rFonts w:ascii="Arial" w:hAnsi="Arial" w:cs="Arial"/>
          <w:b/>
          <w:szCs w:val="24"/>
          <w:lang w:val="cs-CZ"/>
        </w:rPr>
        <w:t xml:space="preserve">) </w:t>
      </w:r>
      <w:r>
        <w:rPr>
          <w:rFonts w:ascii="Arial" w:hAnsi="Arial" w:cs="Arial"/>
          <w:bCs/>
          <w:szCs w:val="24"/>
          <w:lang w:val="cs-CZ"/>
        </w:rPr>
        <w:t xml:space="preserve">se </w:t>
      </w:r>
      <w:r w:rsidRPr="003F1513">
        <w:rPr>
          <w:rFonts w:ascii="Arial" w:hAnsi="Arial" w:cs="Arial"/>
          <w:bCs/>
          <w:szCs w:val="24"/>
          <w:u w:val="single"/>
          <w:lang w:val="cs-CZ"/>
        </w:rPr>
        <w:t>vypouští</w:t>
      </w:r>
      <w:r w:rsidR="006B030C">
        <w:rPr>
          <w:rFonts w:ascii="Arial" w:hAnsi="Arial" w:cs="Arial"/>
          <w:bCs/>
          <w:szCs w:val="24"/>
          <w:u w:val="single"/>
          <w:lang w:val="cs-CZ"/>
        </w:rPr>
        <w:t>.</w:t>
      </w:r>
    </w:p>
    <w:p w14:paraId="4489EF77" w14:textId="77777777" w:rsidR="006B030C" w:rsidRPr="006B030C" w:rsidRDefault="006B030C" w:rsidP="006B030C">
      <w:pPr>
        <w:pStyle w:val="Zkladntext"/>
        <w:jc w:val="center"/>
        <w:rPr>
          <w:rFonts w:ascii="Arial" w:hAnsi="Arial" w:cs="Arial"/>
          <w:bCs/>
          <w:szCs w:val="24"/>
          <w:lang w:val="cs-CZ"/>
        </w:rPr>
      </w:pPr>
    </w:p>
    <w:p w14:paraId="17F4C2AB" w14:textId="4658A8FC" w:rsidR="003F1513" w:rsidRPr="003F1513" w:rsidRDefault="003F1513" w:rsidP="003F1513">
      <w:pPr>
        <w:pStyle w:val="Zkladntext"/>
        <w:jc w:val="both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Ostatní ustanovení obecně závazné vyhlášky č. </w:t>
      </w:r>
      <w:r w:rsidR="006B030C">
        <w:rPr>
          <w:rFonts w:ascii="Arial" w:hAnsi="Arial" w:cs="Arial"/>
          <w:b/>
          <w:bCs/>
          <w:szCs w:val="24"/>
          <w:lang w:val="cs-CZ"/>
        </w:rPr>
        <w:t>3</w:t>
      </w:r>
      <w:r>
        <w:rPr>
          <w:rFonts w:ascii="Arial" w:hAnsi="Arial" w:cs="Arial"/>
          <w:b/>
          <w:bCs/>
          <w:szCs w:val="24"/>
          <w:lang w:val="cs-CZ"/>
        </w:rPr>
        <w:t>/2024</w:t>
      </w:r>
      <w:r w:rsidR="006B030C">
        <w:rPr>
          <w:rFonts w:ascii="Arial" w:hAnsi="Arial" w:cs="Arial"/>
          <w:b/>
          <w:bCs/>
          <w:szCs w:val="24"/>
          <w:lang w:val="cs-CZ"/>
        </w:rPr>
        <w:t>, Požární řád,</w:t>
      </w:r>
      <w:r>
        <w:rPr>
          <w:rFonts w:ascii="Arial" w:hAnsi="Arial" w:cs="Arial"/>
          <w:b/>
          <w:bCs/>
          <w:szCs w:val="24"/>
          <w:lang w:val="cs-CZ"/>
        </w:rPr>
        <w:t xml:space="preserve"> zůstávají beze změn. </w:t>
      </w:r>
    </w:p>
    <w:p w14:paraId="644443C1" w14:textId="77777777" w:rsidR="003F1513" w:rsidRDefault="003F1513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0C5C6CED" w14:textId="78E0D47A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50CB869B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2AF7BF3A" w14:textId="671DA5DE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F1513">
        <w:rPr>
          <w:rFonts w:ascii="Arial" w:hAnsi="Arial" w:cs="Arial"/>
        </w:rPr>
        <w:t xml:space="preserve">vyhláška nabývá účinnosti </w:t>
      </w:r>
      <w:r w:rsidR="006B030C">
        <w:rPr>
          <w:rFonts w:ascii="Arial" w:hAnsi="Arial" w:cs="Arial"/>
        </w:rPr>
        <w:t>patnáctým dnem po dni jejího vyhlášení.</w:t>
      </w:r>
    </w:p>
    <w:p w14:paraId="7D6FE28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65DF3499" w14:textId="77777777" w:rsidR="006B030C" w:rsidRDefault="006B030C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0BB25C3A" w14:textId="14ADAD54" w:rsidR="003F1513" w:rsidRDefault="00C57AC6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9BABCF8" w14:textId="77777777" w:rsidR="003F1513" w:rsidRPr="003F1513" w:rsidRDefault="003F1513" w:rsidP="003F1513">
      <w:pPr>
        <w:ind w:firstLine="708"/>
        <w:rPr>
          <w:rFonts w:ascii="Arial" w:hAnsi="Arial" w:cs="Arial"/>
          <w:bCs/>
          <w:i/>
        </w:rPr>
      </w:pP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  <w:i/>
        </w:rPr>
        <w:tab/>
      </w:r>
    </w:p>
    <w:p w14:paraId="525EC345" w14:textId="650FD126" w:rsidR="003F1513" w:rsidRDefault="003F1513" w:rsidP="003F1513">
      <w:pPr>
        <w:rPr>
          <w:rFonts w:ascii="Arial" w:hAnsi="Arial" w:cs="Arial"/>
          <w:bCs/>
        </w:rPr>
      </w:pPr>
      <w:r w:rsidRPr="003F1513">
        <w:rPr>
          <w:rFonts w:ascii="Arial" w:hAnsi="Arial" w:cs="Arial"/>
          <w:bCs/>
        </w:rPr>
        <w:t>………………...……….</w:t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  <w:t xml:space="preserve">           </w:t>
      </w:r>
      <w:r>
        <w:rPr>
          <w:rFonts w:ascii="Arial" w:hAnsi="Arial" w:cs="Arial"/>
          <w:bCs/>
        </w:rPr>
        <w:tab/>
        <w:t>……..</w:t>
      </w:r>
      <w:r w:rsidRPr="003F1513">
        <w:rPr>
          <w:rFonts w:ascii="Arial" w:hAnsi="Arial" w:cs="Arial"/>
          <w:bCs/>
        </w:rPr>
        <w:t>………………………</w:t>
      </w:r>
    </w:p>
    <w:p w14:paraId="03378863" w14:textId="11D432CD" w:rsidR="003F1513" w:rsidRDefault="006B030C" w:rsidP="003F15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Radka </w:t>
      </w:r>
      <w:proofErr w:type="spellStart"/>
      <w:r>
        <w:rPr>
          <w:rFonts w:ascii="Arial" w:hAnsi="Arial" w:cs="Arial"/>
          <w:bCs/>
        </w:rPr>
        <w:t>Borzová</w:t>
      </w:r>
      <w:proofErr w:type="spellEnd"/>
      <w:r>
        <w:rPr>
          <w:rFonts w:ascii="Arial" w:hAnsi="Arial" w:cs="Arial"/>
          <w:bCs/>
        </w:rPr>
        <w:t xml:space="preserve"> </w:t>
      </w:r>
      <w:r w:rsidR="003F1513" w:rsidRPr="003F1513">
        <w:rPr>
          <w:rFonts w:ascii="Arial" w:hAnsi="Arial" w:cs="Arial"/>
          <w:bCs/>
        </w:rPr>
        <w:t>v.</w:t>
      </w:r>
      <w:r w:rsidR="003F1513">
        <w:rPr>
          <w:rFonts w:ascii="Arial" w:hAnsi="Arial" w:cs="Arial"/>
          <w:bCs/>
        </w:rPr>
        <w:t xml:space="preserve"> </w:t>
      </w:r>
      <w:r w:rsidR="003F1513" w:rsidRPr="003F1513">
        <w:rPr>
          <w:rFonts w:ascii="Arial" w:hAnsi="Arial" w:cs="Arial"/>
          <w:bCs/>
        </w:rPr>
        <w:t>r.</w:t>
      </w:r>
      <w:r w:rsidR="003F1513" w:rsidRPr="003F1513">
        <w:rPr>
          <w:rFonts w:ascii="Arial" w:hAnsi="Arial" w:cs="Arial"/>
          <w:bCs/>
          <w:i/>
        </w:rPr>
        <w:t xml:space="preserve"> </w:t>
      </w:r>
      <w:r w:rsidR="003F1513" w:rsidRPr="003F1513">
        <w:rPr>
          <w:rFonts w:ascii="Arial" w:hAnsi="Arial" w:cs="Arial"/>
          <w:bCs/>
          <w:i/>
        </w:rPr>
        <w:tab/>
      </w:r>
      <w:r w:rsidR="003F1513" w:rsidRPr="003F1513">
        <w:rPr>
          <w:rFonts w:ascii="Arial" w:hAnsi="Arial" w:cs="Arial"/>
          <w:bCs/>
        </w:rPr>
        <w:tab/>
      </w:r>
      <w:r w:rsidR="003F1513" w:rsidRPr="003F1513">
        <w:rPr>
          <w:rFonts w:ascii="Arial" w:hAnsi="Arial" w:cs="Arial"/>
          <w:bCs/>
        </w:rPr>
        <w:tab/>
      </w:r>
      <w:r w:rsidR="003F1513" w:rsidRPr="003F1513">
        <w:rPr>
          <w:rFonts w:ascii="Arial" w:hAnsi="Arial" w:cs="Arial"/>
          <w:bCs/>
        </w:rPr>
        <w:tab/>
      </w:r>
      <w:r w:rsidR="003F151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Bohumil Kašpárek v. r. </w:t>
      </w:r>
    </w:p>
    <w:p w14:paraId="1401C972" w14:textId="03C05020" w:rsidR="003F1513" w:rsidRPr="003F1513" w:rsidRDefault="003F1513" w:rsidP="003F1513">
      <w:pPr>
        <w:rPr>
          <w:rFonts w:ascii="Arial" w:hAnsi="Arial" w:cs="Arial"/>
          <w:bCs/>
        </w:rPr>
      </w:pPr>
      <w:r w:rsidRPr="003F1513">
        <w:rPr>
          <w:rFonts w:ascii="Arial" w:hAnsi="Arial" w:cs="Arial"/>
          <w:bCs/>
        </w:rPr>
        <w:t>místostarost</w:t>
      </w:r>
      <w:r w:rsidR="006B030C">
        <w:rPr>
          <w:rFonts w:ascii="Arial" w:hAnsi="Arial" w:cs="Arial"/>
          <w:bCs/>
        </w:rPr>
        <w:t>k</w:t>
      </w:r>
      <w:r w:rsidRPr="003F1513">
        <w:rPr>
          <w:rFonts w:ascii="Arial" w:hAnsi="Arial" w:cs="Arial"/>
          <w:bCs/>
        </w:rPr>
        <w:t>a</w:t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>starosta</w:t>
      </w:r>
    </w:p>
    <w:p w14:paraId="2399D948" w14:textId="77777777" w:rsidR="003F1513" w:rsidRPr="003F1513" w:rsidRDefault="003F1513" w:rsidP="003F1513">
      <w:pPr>
        <w:rPr>
          <w:rFonts w:ascii="Arial" w:hAnsi="Arial" w:cs="Arial"/>
          <w:bCs/>
        </w:rPr>
      </w:pPr>
    </w:p>
    <w:p w14:paraId="1EEEC9A7" w14:textId="77777777" w:rsidR="003F1513" w:rsidRPr="003F1513" w:rsidRDefault="003F1513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sectPr w:rsidR="003F1513" w:rsidRPr="003F1513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1F630F"/>
    <w:rsid w:val="00332541"/>
    <w:rsid w:val="003A5076"/>
    <w:rsid w:val="003F1513"/>
    <w:rsid w:val="005B448E"/>
    <w:rsid w:val="006B030C"/>
    <w:rsid w:val="00742340"/>
    <w:rsid w:val="00770FE8"/>
    <w:rsid w:val="007B7371"/>
    <w:rsid w:val="008867FD"/>
    <w:rsid w:val="009874CA"/>
    <w:rsid w:val="00A4377B"/>
    <w:rsid w:val="00AD362B"/>
    <w:rsid w:val="00C57AC6"/>
    <w:rsid w:val="00D53555"/>
    <w:rsid w:val="00D82E6F"/>
    <w:rsid w:val="00E36D3B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B00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IMP">
    <w:name w:val="Normální_IMP"/>
    <w:basedOn w:val="Normln"/>
    <w:rsid w:val="00D82E6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8867FD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Ladislava Dostálová účetní Obec Peč</cp:lastModifiedBy>
  <cp:revision>4</cp:revision>
  <cp:lastPrinted>2025-05-07T08:10:00Z</cp:lastPrinted>
  <dcterms:created xsi:type="dcterms:W3CDTF">2025-03-14T07:04:00Z</dcterms:created>
  <dcterms:modified xsi:type="dcterms:W3CDTF">2025-05-07T08:10:00Z</dcterms:modified>
</cp:coreProperties>
</file>