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37BDE" w14:textId="77777777" w:rsidR="0012090E" w:rsidRPr="0012090E" w:rsidRDefault="0012090E" w:rsidP="0012090E">
      <w:pPr>
        <w:pStyle w:val="Default"/>
      </w:pPr>
    </w:p>
    <w:p w14:paraId="007A3F18" w14:textId="2107DA6B" w:rsidR="00026305" w:rsidRPr="00026305" w:rsidRDefault="0012090E" w:rsidP="00026305">
      <w:pPr>
        <w:spacing w:line="276" w:lineRule="auto"/>
        <w:jc w:val="center"/>
        <w:rPr>
          <w:rFonts w:ascii="Arial" w:hAnsi="Arial" w:cs="Arial"/>
          <w:b/>
        </w:rPr>
      </w:pPr>
      <w:r w:rsidRPr="0012090E">
        <w:t xml:space="preserve">  </w:t>
      </w:r>
      <w:r w:rsidR="00026305" w:rsidRPr="00026305">
        <w:rPr>
          <w:rFonts w:ascii="Arial" w:hAnsi="Arial" w:cs="Arial"/>
          <w:b/>
        </w:rPr>
        <w:t>OBEC Horní Poříčí</w:t>
      </w:r>
    </w:p>
    <w:p w14:paraId="6CD31F28" w14:textId="77777777" w:rsidR="00026305" w:rsidRPr="00026305" w:rsidRDefault="00026305" w:rsidP="00026305">
      <w:pPr>
        <w:spacing w:line="276" w:lineRule="auto"/>
        <w:jc w:val="center"/>
        <w:rPr>
          <w:rFonts w:ascii="Arial" w:hAnsi="Arial" w:cs="Arial"/>
          <w:b/>
        </w:rPr>
      </w:pPr>
      <w:r w:rsidRPr="00026305">
        <w:rPr>
          <w:rFonts w:ascii="Arial" w:hAnsi="Arial" w:cs="Arial"/>
          <w:b/>
        </w:rPr>
        <w:t>Zastupitelstvo obce Horní Poříčí</w:t>
      </w:r>
    </w:p>
    <w:p w14:paraId="0E1C7118" w14:textId="7A5F3E82" w:rsidR="00B5280E" w:rsidRDefault="00B5280E" w:rsidP="00026305">
      <w:pPr>
        <w:pStyle w:val="Default"/>
        <w:rPr>
          <w:b/>
        </w:rPr>
      </w:pPr>
    </w:p>
    <w:p w14:paraId="321EFD05" w14:textId="31E17A66" w:rsidR="00C57AC6" w:rsidRPr="0012090E" w:rsidRDefault="00C57AC6" w:rsidP="00C57AC6">
      <w:pPr>
        <w:spacing w:line="276" w:lineRule="auto"/>
        <w:jc w:val="center"/>
        <w:rPr>
          <w:rFonts w:ascii="Arial" w:hAnsi="Arial" w:cs="Arial"/>
          <w:b/>
        </w:rPr>
      </w:pPr>
      <w:r w:rsidRPr="0012090E">
        <w:rPr>
          <w:rFonts w:ascii="Arial" w:hAnsi="Arial" w:cs="Arial"/>
          <w:b/>
        </w:rPr>
        <w:t>Obecně záv</w:t>
      </w:r>
      <w:r w:rsidR="003071BE" w:rsidRPr="0012090E">
        <w:rPr>
          <w:rFonts w:ascii="Arial" w:hAnsi="Arial" w:cs="Arial"/>
          <w:b/>
        </w:rPr>
        <w:t xml:space="preserve">azná vyhláška obce </w:t>
      </w:r>
      <w:r w:rsidR="00026305" w:rsidRPr="00026305">
        <w:rPr>
          <w:rFonts w:ascii="Arial" w:hAnsi="Arial" w:cs="Arial"/>
          <w:b/>
        </w:rPr>
        <w:t>Horní Poříčí</w:t>
      </w:r>
      <w:r w:rsidR="003071BE" w:rsidRPr="0012090E">
        <w:rPr>
          <w:rFonts w:ascii="Arial" w:hAnsi="Arial" w:cs="Arial"/>
          <w:b/>
        </w:rPr>
        <w:t>,</w:t>
      </w:r>
    </w:p>
    <w:p w14:paraId="7223B61D" w14:textId="2BEFCB7B" w:rsidR="00C57AC6" w:rsidRPr="0012090E" w:rsidRDefault="00C57AC6" w:rsidP="0046248A">
      <w:pPr>
        <w:spacing w:line="276" w:lineRule="auto"/>
        <w:jc w:val="center"/>
        <w:rPr>
          <w:rFonts w:ascii="Arial" w:hAnsi="Arial" w:cs="Arial"/>
          <w:b/>
        </w:rPr>
      </w:pPr>
      <w:r w:rsidRPr="0012090E">
        <w:rPr>
          <w:rFonts w:ascii="Arial" w:hAnsi="Arial" w:cs="Arial"/>
          <w:b/>
        </w:rPr>
        <w:t xml:space="preserve">kterou se mění </w:t>
      </w:r>
      <w:r w:rsidR="0046248A" w:rsidRPr="0012090E">
        <w:rPr>
          <w:rFonts w:ascii="Arial" w:hAnsi="Arial" w:cs="Arial"/>
          <w:b/>
        </w:rPr>
        <w:t xml:space="preserve">obecně závazná vyhláška obce </w:t>
      </w:r>
      <w:r w:rsidR="00026305" w:rsidRPr="00026305">
        <w:rPr>
          <w:rFonts w:ascii="Arial" w:hAnsi="Arial" w:cs="Arial"/>
          <w:b/>
        </w:rPr>
        <w:t>Horní Poříčí</w:t>
      </w:r>
      <w:r w:rsidR="0046248A" w:rsidRPr="0012090E">
        <w:rPr>
          <w:rFonts w:ascii="Arial" w:hAnsi="Arial" w:cs="Arial"/>
          <w:b/>
        </w:rPr>
        <w:t xml:space="preserve"> č. </w:t>
      </w:r>
      <w:r w:rsidR="00026305">
        <w:rPr>
          <w:rFonts w:ascii="Arial" w:hAnsi="Arial" w:cs="Arial"/>
          <w:b/>
        </w:rPr>
        <w:t>3</w:t>
      </w:r>
      <w:r w:rsidR="0046248A" w:rsidRPr="0012090E">
        <w:rPr>
          <w:rFonts w:ascii="Arial" w:hAnsi="Arial" w:cs="Arial"/>
          <w:b/>
        </w:rPr>
        <w:t>/202</w:t>
      </w:r>
      <w:r w:rsidR="00502D6F" w:rsidRPr="0012090E">
        <w:rPr>
          <w:rFonts w:ascii="Arial" w:hAnsi="Arial" w:cs="Arial"/>
          <w:b/>
        </w:rPr>
        <w:t>3</w:t>
      </w:r>
      <w:r w:rsidR="0046248A" w:rsidRPr="0012090E">
        <w:rPr>
          <w:rFonts w:ascii="Arial" w:hAnsi="Arial" w:cs="Arial"/>
          <w:b/>
        </w:rPr>
        <w:t xml:space="preserve">, </w:t>
      </w:r>
      <w:r w:rsidR="00026305" w:rsidRPr="00026305">
        <w:rPr>
          <w:rFonts w:ascii="Arial" w:hAnsi="Arial" w:cs="Arial"/>
          <w:b/>
        </w:rPr>
        <w:t>o místním poplatku za zhodnocení stavebního pozemku možností jeho připojení na stavbu vodovodu nebo kanalizace</w:t>
      </w:r>
    </w:p>
    <w:p w14:paraId="5F0E7097" w14:textId="77777777" w:rsidR="00C57AC6" w:rsidRDefault="00C57AC6" w:rsidP="00C57AC6">
      <w:pPr>
        <w:rPr>
          <w:rFonts w:ascii="Arial" w:hAnsi="Arial" w:cs="Arial"/>
        </w:rPr>
      </w:pPr>
    </w:p>
    <w:p w14:paraId="48024D03" w14:textId="025425B5" w:rsidR="003071BE" w:rsidRPr="003071BE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3071BE" w:rsidRPr="003071BE">
        <w:rPr>
          <w:rFonts w:ascii="Arial" w:hAnsi="Arial" w:cs="Arial"/>
          <w:szCs w:val="24"/>
          <w:lang w:val="cs-CZ"/>
        </w:rPr>
        <w:t xml:space="preserve">obce </w:t>
      </w:r>
      <w:r w:rsidR="00026305" w:rsidRPr="00026305">
        <w:rPr>
          <w:rFonts w:ascii="Arial" w:hAnsi="Arial" w:cs="Arial"/>
          <w:szCs w:val="24"/>
          <w:lang w:val="cs-CZ"/>
        </w:rPr>
        <w:t>Horní Poříčí</w:t>
      </w:r>
      <w:r w:rsidRPr="003071BE">
        <w:rPr>
          <w:rFonts w:ascii="Arial" w:hAnsi="Arial" w:cs="Arial"/>
          <w:szCs w:val="24"/>
        </w:rPr>
        <w:t xml:space="preserve"> se na svém zasedání dne </w:t>
      </w:r>
      <w:r w:rsidR="0080035A">
        <w:rPr>
          <w:rFonts w:ascii="Arial" w:hAnsi="Arial" w:cs="Arial"/>
          <w:szCs w:val="24"/>
          <w:lang w:val="cs-CZ"/>
        </w:rPr>
        <w:t>01.</w:t>
      </w:r>
      <w:r w:rsidR="00A63E25">
        <w:rPr>
          <w:rFonts w:ascii="Arial" w:hAnsi="Arial" w:cs="Arial"/>
          <w:szCs w:val="24"/>
          <w:lang w:val="cs-CZ"/>
        </w:rPr>
        <w:t xml:space="preserve"> </w:t>
      </w:r>
      <w:r w:rsidR="0080035A">
        <w:rPr>
          <w:rFonts w:ascii="Arial" w:hAnsi="Arial" w:cs="Arial"/>
          <w:szCs w:val="24"/>
          <w:lang w:val="cs-CZ"/>
        </w:rPr>
        <w:t>07.</w:t>
      </w:r>
      <w:r w:rsidR="001C1B13">
        <w:rPr>
          <w:rFonts w:ascii="Arial" w:hAnsi="Arial" w:cs="Arial"/>
          <w:szCs w:val="24"/>
          <w:lang w:val="cs-CZ"/>
        </w:rPr>
        <w:t xml:space="preserve"> 202</w:t>
      </w:r>
      <w:r w:rsidR="00502D6F">
        <w:rPr>
          <w:rFonts w:ascii="Arial" w:hAnsi="Arial" w:cs="Arial"/>
          <w:szCs w:val="24"/>
          <w:lang w:val="cs-CZ"/>
        </w:rPr>
        <w:t>4</w:t>
      </w:r>
      <w:r w:rsidRPr="003071BE">
        <w:rPr>
          <w:rFonts w:ascii="Arial" w:hAnsi="Arial" w:cs="Arial"/>
          <w:szCs w:val="24"/>
        </w:rPr>
        <w:t xml:space="preserve"> </w:t>
      </w:r>
      <w:r w:rsidR="00026305" w:rsidRPr="00026305">
        <w:rPr>
          <w:rFonts w:ascii="Arial" w:hAnsi="Arial" w:cs="Arial"/>
          <w:szCs w:val="24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1B51451B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17D4EE8F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ED09DF1" w14:textId="488B858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 xml:space="preserve">Změna </w:t>
      </w:r>
      <w:r w:rsidR="002D023D">
        <w:rPr>
          <w:rFonts w:ascii="Arial" w:hAnsi="Arial" w:cs="Arial"/>
          <w:b/>
          <w:bCs/>
          <w:szCs w:val="24"/>
          <w:lang w:val="cs-CZ"/>
        </w:rPr>
        <w:t xml:space="preserve">obecně závazné </w:t>
      </w:r>
      <w:r>
        <w:rPr>
          <w:rFonts w:ascii="Arial" w:hAnsi="Arial" w:cs="Arial"/>
          <w:b/>
          <w:bCs/>
          <w:szCs w:val="24"/>
          <w:lang w:val="cs-CZ"/>
        </w:rPr>
        <w:t>vyhlášky</w:t>
      </w:r>
    </w:p>
    <w:p w14:paraId="04481706" w14:textId="6DB5BBB8" w:rsidR="003071BE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 xml:space="preserve">Obecně závazná vyhláška č. </w:t>
      </w:r>
      <w:r w:rsidR="002D023D">
        <w:rPr>
          <w:rFonts w:ascii="Arial" w:hAnsi="Arial" w:cs="Arial"/>
          <w:szCs w:val="24"/>
          <w:lang w:val="cs-CZ"/>
        </w:rPr>
        <w:t>3</w:t>
      </w:r>
      <w:r w:rsidR="003071BE">
        <w:rPr>
          <w:rFonts w:ascii="Arial" w:hAnsi="Arial" w:cs="Arial"/>
          <w:szCs w:val="24"/>
          <w:lang w:val="cs-CZ"/>
        </w:rPr>
        <w:t>/202</w:t>
      </w:r>
      <w:r w:rsidR="00502D6F">
        <w:rPr>
          <w:rFonts w:ascii="Arial" w:hAnsi="Arial" w:cs="Arial"/>
          <w:szCs w:val="24"/>
          <w:lang w:val="cs-CZ"/>
        </w:rPr>
        <w:t>3</w:t>
      </w:r>
      <w:r w:rsidR="003071BE">
        <w:rPr>
          <w:rFonts w:ascii="Arial" w:hAnsi="Arial" w:cs="Arial"/>
          <w:szCs w:val="24"/>
          <w:lang w:val="cs-CZ"/>
        </w:rPr>
        <w:t xml:space="preserve">, </w:t>
      </w:r>
      <w:r w:rsidR="002D023D" w:rsidRPr="002D023D">
        <w:rPr>
          <w:rFonts w:ascii="Arial" w:hAnsi="Arial" w:cs="Arial"/>
          <w:szCs w:val="24"/>
          <w:lang w:val="cs-CZ"/>
        </w:rPr>
        <w:t>o místním poplatku za zhodnocení stavebního pozemku možností jeho připojení na stavbu vodovodu nebo kanalizace</w:t>
      </w:r>
      <w:r w:rsidR="001C1B13">
        <w:rPr>
          <w:rFonts w:ascii="Arial" w:hAnsi="Arial" w:cs="Arial"/>
          <w:szCs w:val="24"/>
          <w:lang w:val="cs-CZ"/>
        </w:rPr>
        <w:t xml:space="preserve">, ze dne </w:t>
      </w:r>
      <w:r w:rsidR="002D023D">
        <w:rPr>
          <w:rFonts w:ascii="Arial" w:hAnsi="Arial" w:cs="Arial"/>
          <w:szCs w:val="24"/>
          <w:lang w:val="cs-CZ"/>
        </w:rPr>
        <w:t>4</w:t>
      </w:r>
      <w:r w:rsidR="003071BE">
        <w:rPr>
          <w:rFonts w:ascii="Arial" w:hAnsi="Arial" w:cs="Arial"/>
          <w:szCs w:val="24"/>
          <w:lang w:val="cs-CZ"/>
        </w:rPr>
        <w:t xml:space="preserve">. </w:t>
      </w:r>
      <w:r w:rsidR="001C1B13">
        <w:rPr>
          <w:rFonts w:ascii="Arial" w:hAnsi="Arial" w:cs="Arial"/>
          <w:szCs w:val="24"/>
          <w:lang w:val="cs-CZ"/>
        </w:rPr>
        <w:t>1</w:t>
      </w:r>
      <w:r w:rsidR="00502D6F">
        <w:rPr>
          <w:rFonts w:ascii="Arial" w:hAnsi="Arial" w:cs="Arial"/>
          <w:szCs w:val="24"/>
          <w:lang w:val="cs-CZ"/>
        </w:rPr>
        <w:t>2</w:t>
      </w:r>
      <w:r w:rsidR="003071BE">
        <w:rPr>
          <w:rFonts w:ascii="Arial" w:hAnsi="Arial" w:cs="Arial"/>
          <w:szCs w:val="24"/>
          <w:lang w:val="cs-CZ"/>
        </w:rPr>
        <w:t xml:space="preserve"> 202</w:t>
      </w:r>
      <w:r w:rsidR="00502D6F">
        <w:rPr>
          <w:rFonts w:ascii="Arial" w:hAnsi="Arial" w:cs="Arial"/>
          <w:szCs w:val="24"/>
          <w:lang w:val="cs-CZ"/>
        </w:rPr>
        <w:t>3</w:t>
      </w:r>
      <w:r w:rsidR="003071BE">
        <w:rPr>
          <w:rFonts w:ascii="Arial" w:hAnsi="Arial" w:cs="Arial"/>
          <w:szCs w:val="24"/>
          <w:lang w:val="cs-CZ"/>
        </w:rPr>
        <w:t>, se mění takto:</w:t>
      </w:r>
    </w:p>
    <w:p w14:paraId="5CA7E6F1" w14:textId="77777777" w:rsidR="003071BE" w:rsidRDefault="003071BE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07709B03" w14:textId="0F205DFB" w:rsidR="00502D6F" w:rsidRPr="008B3E72" w:rsidRDefault="00502D6F" w:rsidP="00502D6F">
      <w:pPr>
        <w:widowControl w:val="0"/>
        <w:autoSpaceDE w:val="0"/>
        <w:autoSpaceDN w:val="0"/>
        <w:adjustRightInd w:val="0"/>
        <w:spacing w:before="120" w:line="288" w:lineRule="auto"/>
        <w:jc w:val="both"/>
        <w:rPr>
          <w:rFonts w:ascii="Arial" w:hAnsi="Arial" w:cs="Arial"/>
          <w:lang w:val="x-none"/>
        </w:rPr>
      </w:pPr>
      <w:r w:rsidRPr="008B3E72">
        <w:rPr>
          <w:rFonts w:ascii="Arial" w:hAnsi="Arial" w:cs="Arial"/>
        </w:rPr>
        <w:t>Vypouští se člán</w:t>
      </w:r>
      <w:r w:rsidR="002D023D">
        <w:rPr>
          <w:rFonts w:ascii="Arial" w:hAnsi="Arial" w:cs="Arial"/>
        </w:rPr>
        <w:t>e</w:t>
      </w:r>
      <w:r w:rsidRPr="008B3E72">
        <w:rPr>
          <w:rFonts w:ascii="Arial" w:hAnsi="Arial" w:cs="Arial"/>
        </w:rPr>
        <w:t xml:space="preserve">k </w:t>
      </w:r>
      <w:r w:rsidR="002D023D">
        <w:rPr>
          <w:rFonts w:ascii="Arial" w:hAnsi="Arial" w:cs="Arial"/>
        </w:rPr>
        <w:t>7</w:t>
      </w:r>
      <w:r w:rsidRPr="008B3E72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člán</w:t>
      </w:r>
      <w:r w:rsidR="002D023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k </w:t>
      </w:r>
      <w:r w:rsidR="002D023D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se přečíslováv</w:t>
      </w:r>
      <w:r w:rsidR="002D023D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na </w:t>
      </w:r>
      <w:r w:rsidR="002D023D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</w:p>
    <w:p w14:paraId="05F77306" w14:textId="77777777" w:rsidR="00502D6F" w:rsidRPr="008B3E72" w:rsidRDefault="00502D6F" w:rsidP="00502D6F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010451C0" w14:textId="2663148A" w:rsidR="00502D6F" w:rsidRPr="008B3E72" w:rsidRDefault="00502D6F" w:rsidP="00502D6F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8B3E72">
        <w:rPr>
          <w:rFonts w:ascii="Arial" w:hAnsi="Arial" w:cs="Arial"/>
          <w:szCs w:val="24"/>
          <w:lang w:val="cs-CZ"/>
        </w:rPr>
        <w:t xml:space="preserve">Ostatní ustanovení obecně závazné vyhlášky </w:t>
      </w:r>
      <w:r w:rsidR="002D023D">
        <w:rPr>
          <w:rFonts w:ascii="Arial" w:hAnsi="Arial" w:cs="Arial"/>
          <w:szCs w:val="24"/>
          <w:lang w:val="cs-CZ"/>
        </w:rPr>
        <w:t xml:space="preserve">č. 3/2023 </w:t>
      </w:r>
      <w:r w:rsidRPr="008B3E72">
        <w:rPr>
          <w:rFonts w:ascii="Arial" w:hAnsi="Arial" w:cs="Arial"/>
          <w:szCs w:val="24"/>
          <w:lang w:val="cs-CZ"/>
        </w:rPr>
        <w:t xml:space="preserve">zůstávají bez změn. </w:t>
      </w:r>
    </w:p>
    <w:p w14:paraId="3363B908" w14:textId="77777777" w:rsidR="0061681B" w:rsidRDefault="00281C0C" w:rsidP="00281C0C">
      <w:pPr>
        <w:pStyle w:val="Zkladntext"/>
        <w:jc w:val="both"/>
        <w:rPr>
          <w:rFonts w:ascii="Arial" w:hAnsi="Arial" w:cs="Arial"/>
          <w:i/>
          <w:lang w:val="cs-CZ"/>
        </w:rPr>
      </w:pPr>
      <w:r>
        <w:rPr>
          <w:rFonts w:ascii="Arial" w:hAnsi="Arial" w:cs="Arial"/>
          <w:i/>
          <w:lang w:val="cs-CZ"/>
        </w:rPr>
        <w:t xml:space="preserve"> </w:t>
      </w:r>
    </w:p>
    <w:p w14:paraId="13BE2760" w14:textId="77777777" w:rsidR="00C57AC6" w:rsidRDefault="00C57AC6" w:rsidP="00F268C1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746F9553" w14:textId="77777777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77C074F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2D53BE49" w14:textId="77777777" w:rsidR="00F268C1" w:rsidRDefault="00F268C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24E40090" w14:textId="1AD8D799" w:rsidR="00F268C1" w:rsidRPr="001C1B13" w:rsidRDefault="00C57AC6" w:rsidP="001C1B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08D25FDF" w14:textId="5469CF7D" w:rsidR="002D023D" w:rsidRPr="002D023D" w:rsidRDefault="002D023D" w:rsidP="002D023D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 w:rsidRPr="002D023D">
        <w:rPr>
          <w:rFonts w:ascii="Arial" w:hAnsi="Arial" w:cs="Arial"/>
          <w:sz w:val="22"/>
          <w:szCs w:val="22"/>
        </w:rPr>
        <w:t>Mgr. Václav Křešnička v.r.</w:t>
      </w:r>
      <w:r w:rsidRPr="002D023D">
        <w:rPr>
          <w:rFonts w:ascii="Arial" w:hAnsi="Arial" w:cs="Arial"/>
          <w:sz w:val="22"/>
          <w:szCs w:val="22"/>
        </w:rPr>
        <w:tab/>
        <w:t xml:space="preserve"> Petr Pešek v.r.</w:t>
      </w:r>
    </w:p>
    <w:p w14:paraId="09B4B2B9" w14:textId="71284347" w:rsidR="002D023D" w:rsidRPr="002D023D" w:rsidRDefault="002D023D" w:rsidP="002D023D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2D023D">
        <w:rPr>
          <w:rFonts w:ascii="Arial" w:hAnsi="Arial" w:cs="Arial"/>
          <w:sz w:val="22"/>
          <w:szCs w:val="22"/>
        </w:rPr>
        <w:t>místostarosta</w:t>
      </w:r>
      <w:r w:rsidRPr="002D023D">
        <w:rPr>
          <w:rFonts w:ascii="Arial" w:hAnsi="Arial" w:cs="Arial"/>
          <w:sz w:val="22"/>
          <w:szCs w:val="22"/>
        </w:rPr>
        <w:tab/>
        <w:t>starosta</w:t>
      </w:r>
    </w:p>
    <w:p w14:paraId="5CE4373D" w14:textId="68440F2E" w:rsidR="00000000" w:rsidRPr="00C57AC6" w:rsidRDefault="00000000" w:rsidP="002D023D">
      <w:pPr>
        <w:autoSpaceDE w:val="0"/>
        <w:autoSpaceDN w:val="0"/>
        <w:adjustRightInd w:val="0"/>
        <w:rPr>
          <w:rFonts w:ascii="Arial" w:hAnsi="Arial" w:cs="Arial"/>
        </w:rPr>
      </w:pPr>
    </w:p>
    <w:sectPr w:rsidR="00B97FFE" w:rsidRPr="00C57AC6" w:rsidSect="00E87BE0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72431153">
    <w:abstractNumId w:val="9"/>
  </w:num>
  <w:num w:numId="2" w16cid:durableId="1098284709">
    <w:abstractNumId w:val="8"/>
  </w:num>
  <w:num w:numId="3" w16cid:durableId="113141194">
    <w:abstractNumId w:val="11"/>
  </w:num>
  <w:num w:numId="4" w16cid:durableId="113984608">
    <w:abstractNumId w:val="7"/>
  </w:num>
  <w:num w:numId="5" w16cid:durableId="165751614">
    <w:abstractNumId w:val="10"/>
  </w:num>
  <w:num w:numId="6" w16cid:durableId="451829289">
    <w:abstractNumId w:val="14"/>
  </w:num>
  <w:num w:numId="7" w16cid:durableId="1107046407">
    <w:abstractNumId w:val="2"/>
  </w:num>
  <w:num w:numId="8" w16cid:durableId="307829273">
    <w:abstractNumId w:val="4"/>
  </w:num>
  <w:num w:numId="9" w16cid:durableId="411631695">
    <w:abstractNumId w:val="5"/>
  </w:num>
  <w:num w:numId="10" w16cid:durableId="1553693864">
    <w:abstractNumId w:val="3"/>
  </w:num>
  <w:num w:numId="11" w16cid:durableId="306981157">
    <w:abstractNumId w:val="1"/>
  </w:num>
  <w:num w:numId="12" w16cid:durableId="1047070164">
    <w:abstractNumId w:val="13"/>
  </w:num>
  <w:num w:numId="13" w16cid:durableId="1827698563">
    <w:abstractNumId w:val="6"/>
  </w:num>
  <w:num w:numId="14" w16cid:durableId="528496407">
    <w:abstractNumId w:val="12"/>
  </w:num>
  <w:num w:numId="15" w16cid:durableId="55786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26305"/>
    <w:rsid w:val="000B547C"/>
    <w:rsid w:val="000E4DA2"/>
    <w:rsid w:val="000E67C9"/>
    <w:rsid w:val="0012090E"/>
    <w:rsid w:val="00122E0E"/>
    <w:rsid w:val="001C1B13"/>
    <w:rsid w:val="00281C0C"/>
    <w:rsid w:val="002D023D"/>
    <w:rsid w:val="002F76B2"/>
    <w:rsid w:val="003071BE"/>
    <w:rsid w:val="0046248A"/>
    <w:rsid w:val="00502D6F"/>
    <w:rsid w:val="005B448E"/>
    <w:rsid w:val="0061681B"/>
    <w:rsid w:val="0063572C"/>
    <w:rsid w:val="00770FE8"/>
    <w:rsid w:val="007C4CC6"/>
    <w:rsid w:val="0080035A"/>
    <w:rsid w:val="009B528B"/>
    <w:rsid w:val="009D67BB"/>
    <w:rsid w:val="00A21BEE"/>
    <w:rsid w:val="00A4377B"/>
    <w:rsid w:val="00A63E25"/>
    <w:rsid w:val="00A7282E"/>
    <w:rsid w:val="00AD362B"/>
    <w:rsid w:val="00B15F7B"/>
    <w:rsid w:val="00B5280E"/>
    <w:rsid w:val="00BA19B8"/>
    <w:rsid w:val="00C34DD2"/>
    <w:rsid w:val="00C57AC6"/>
    <w:rsid w:val="00CA4736"/>
    <w:rsid w:val="00CE1041"/>
    <w:rsid w:val="00D53555"/>
    <w:rsid w:val="00D80A62"/>
    <w:rsid w:val="00E87BE0"/>
    <w:rsid w:val="00ED25E1"/>
    <w:rsid w:val="00F268C1"/>
    <w:rsid w:val="00F27DE0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209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5ACEFE-63DC-4F48-B8B3-6E8AF6D963C4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customXml/itemProps3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UCETNI</cp:lastModifiedBy>
  <cp:revision>4</cp:revision>
  <dcterms:created xsi:type="dcterms:W3CDTF">2024-07-15T17:05:00Z</dcterms:created>
  <dcterms:modified xsi:type="dcterms:W3CDTF">2024-07-15T17:27:00Z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