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8ED733" w14:textId="77777777" w:rsidR="00000000" w:rsidRDefault="000707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45E29552" w14:textId="77777777" w:rsidR="00000000" w:rsidRDefault="00070715">
      <w:pPr>
        <w:pStyle w:val="Zkladntext"/>
        <w:jc w:val="center"/>
        <w:rPr>
          <w:b/>
        </w:rPr>
      </w:pPr>
    </w:p>
    <w:p w14:paraId="208743CE" w14:textId="77777777" w:rsidR="00000000" w:rsidRDefault="00070715">
      <w:pPr>
        <w:pStyle w:val="Zkladntext"/>
        <w:jc w:val="center"/>
        <w:rPr>
          <w:b/>
          <w:sz w:val="32"/>
        </w:rPr>
      </w:pPr>
    </w:p>
    <w:p w14:paraId="00410796" w14:textId="77777777" w:rsidR="00000000" w:rsidRDefault="00070715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>OBEC VÁŽANY</w:t>
      </w:r>
    </w:p>
    <w:p w14:paraId="59CCBF7C" w14:textId="77777777" w:rsidR="00000000" w:rsidRDefault="00070715">
      <w:pPr>
        <w:pStyle w:val="Zkladntext"/>
        <w:jc w:val="center"/>
        <w:rPr>
          <w:b/>
          <w:sz w:val="32"/>
        </w:rPr>
      </w:pPr>
    </w:p>
    <w:p w14:paraId="1EDAE885" w14:textId="77777777" w:rsidR="00000000" w:rsidRDefault="00070715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Obecně závazná vyhláška</w:t>
      </w:r>
    </w:p>
    <w:p w14:paraId="4F16EA77" w14:textId="77777777" w:rsidR="00000000" w:rsidRDefault="00070715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obce Vážany </w:t>
      </w:r>
    </w:p>
    <w:p w14:paraId="3D2DC141" w14:textId="77777777" w:rsidR="00000000" w:rsidRDefault="00070715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č. 1/2008</w:t>
      </w:r>
    </w:p>
    <w:p w14:paraId="1F5BB547" w14:textId="77777777" w:rsidR="00000000" w:rsidRDefault="00070715">
      <w:pPr>
        <w:pStyle w:val="NormlnIMP"/>
        <w:spacing w:line="240" w:lineRule="auto"/>
        <w:jc w:val="center"/>
        <w:rPr>
          <w:b/>
          <w:color w:val="000000"/>
          <w:sz w:val="32"/>
        </w:rPr>
      </w:pPr>
    </w:p>
    <w:p w14:paraId="1C463664" w14:textId="77777777" w:rsidR="00000000" w:rsidRDefault="00070715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o místním poplatku ze psů</w:t>
      </w:r>
    </w:p>
    <w:p w14:paraId="4CA16CC0" w14:textId="77777777" w:rsidR="00000000" w:rsidRDefault="00070715">
      <w:pPr>
        <w:pStyle w:val="nzevzkona"/>
        <w:tabs>
          <w:tab w:val="left" w:pos="2977"/>
        </w:tabs>
        <w:jc w:val="both"/>
      </w:pPr>
      <w:r>
        <w:t xml:space="preserve"> </w:t>
      </w:r>
    </w:p>
    <w:p w14:paraId="67D5D418" w14:textId="77777777" w:rsidR="00000000" w:rsidRDefault="00070715">
      <w:pPr>
        <w:jc w:val="both"/>
      </w:pPr>
      <w:r>
        <w:t>Zastupitelstvo obce Vážany se na svém zasedání dne 24.11.2008  usneslo vydat na základě § 14 odst. 2 zákona č. 565/1990 Sb., o místních poplatcích, ve znění pozdějš</w:t>
      </w:r>
      <w:r>
        <w:t xml:space="preserve">ích předpisů  a v souladu s § 10 písm. d) a § 84 odst. 2 písm. h) zákona č. 128/2000 Sb., o obcích (obecní zřízení), ve znění pozdějších předpisů, tuto obecně závaznou vyhlášku: </w:t>
      </w:r>
    </w:p>
    <w:p w14:paraId="11368E77" w14:textId="77777777" w:rsidR="00000000" w:rsidRDefault="00070715">
      <w:pPr>
        <w:pStyle w:val="Zkladntextodsazen"/>
        <w:jc w:val="both"/>
        <w:rPr>
          <w:sz w:val="24"/>
        </w:rPr>
      </w:pPr>
    </w:p>
    <w:p w14:paraId="7504145D" w14:textId="77777777" w:rsidR="00000000" w:rsidRDefault="00070715">
      <w:pPr>
        <w:pStyle w:val="Zkladntextodsazen"/>
        <w:jc w:val="both"/>
        <w:rPr>
          <w:sz w:val="24"/>
        </w:rPr>
      </w:pPr>
    </w:p>
    <w:p w14:paraId="388E2946" w14:textId="77777777" w:rsidR="00000000" w:rsidRDefault="00070715">
      <w:pPr>
        <w:pStyle w:val="Zkladntextodsazen"/>
        <w:jc w:val="both"/>
        <w:rPr>
          <w:sz w:val="24"/>
        </w:rPr>
      </w:pPr>
    </w:p>
    <w:p w14:paraId="40D23513" w14:textId="77777777" w:rsidR="00000000" w:rsidRDefault="00070715">
      <w:pPr>
        <w:pStyle w:val="Zkladntextodsazen"/>
        <w:jc w:val="both"/>
        <w:rPr>
          <w:sz w:val="24"/>
        </w:rPr>
      </w:pPr>
    </w:p>
    <w:p w14:paraId="5B4B0127" w14:textId="77777777" w:rsidR="00000000" w:rsidRDefault="00070715">
      <w:pPr>
        <w:spacing w:line="240" w:lineRule="atLeast"/>
        <w:jc w:val="center"/>
      </w:pPr>
      <w:r>
        <w:t>Čl. 1</w:t>
      </w:r>
    </w:p>
    <w:p w14:paraId="67781A8B" w14:textId="77777777" w:rsidR="00000000" w:rsidRDefault="00070715">
      <w:pPr>
        <w:spacing w:line="240" w:lineRule="atLeast"/>
        <w:jc w:val="center"/>
      </w:pPr>
      <w:r>
        <w:t>Úvodní ustanovení</w:t>
      </w:r>
    </w:p>
    <w:p w14:paraId="059F3D7C" w14:textId="77777777" w:rsidR="00000000" w:rsidRDefault="00070715">
      <w:pPr>
        <w:pStyle w:val="Zhlav"/>
        <w:tabs>
          <w:tab w:val="clear" w:pos="4536"/>
          <w:tab w:val="clear" w:pos="9072"/>
        </w:tabs>
        <w:spacing w:line="240" w:lineRule="atLeast"/>
        <w:jc w:val="both"/>
        <w:rPr>
          <w:sz w:val="24"/>
        </w:rPr>
      </w:pPr>
    </w:p>
    <w:p w14:paraId="4906829B" w14:textId="77777777" w:rsidR="00000000" w:rsidRDefault="00070715">
      <w:pPr>
        <w:spacing w:line="240" w:lineRule="atLeast"/>
        <w:jc w:val="both"/>
      </w:pPr>
      <w:r>
        <w:tab/>
        <w:t>(1) Obec Vážany touto obecně závaznou vyhláškou</w:t>
      </w:r>
      <w:r>
        <w:t xml:space="preserve"> zavádí místní poplatek ze psů (dále jen „poplatek“).</w:t>
      </w:r>
    </w:p>
    <w:p w14:paraId="19CD55DE" w14:textId="77777777" w:rsidR="00000000" w:rsidRDefault="00070715">
      <w:pPr>
        <w:pStyle w:val="Zkladntext31"/>
        <w:rPr>
          <w:sz w:val="24"/>
        </w:rPr>
      </w:pPr>
    </w:p>
    <w:p w14:paraId="7563EC27" w14:textId="77777777" w:rsidR="00000000" w:rsidRDefault="00070715">
      <w:pPr>
        <w:pStyle w:val="Zkladntext31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(2) Správu poplatku provádí obecní úřad.</w:t>
      </w:r>
    </w:p>
    <w:p w14:paraId="15679173" w14:textId="77777777" w:rsidR="00000000" w:rsidRDefault="00070715">
      <w:pPr>
        <w:pStyle w:val="Zkladntext31"/>
        <w:ind w:firstLine="540"/>
        <w:rPr>
          <w:sz w:val="24"/>
        </w:rPr>
      </w:pPr>
    </w:p>
    <w:p w14:paraId="4143B73A" w14:textId="77777777" w:rsidR="00000000" w:rsidRDefault="00070715">
      <w:pPr>
        <w:pStyle w:val="Zkladntext31"/>
        <w:ind w:firstLine="540"/>
        <w:rPr>
          <w:sz w:val="24"/>
        </w:rPr>
      </w:pPr>
    </w:p>
    <w:p w14:paraId="5DD90CBA" w14:textId="77777777" w:rsidR="00000000" w:rsidRDefault="00070715">
      <w:pPr>
        <w:pStyle w:val="Zkladntext31"/>
        <w:ind w:firstLine="540"/>
        <w:rPr>
          <w:sz w:val="24"/>
        </w:rPr>
      </w:pPr>
    </w:p>
    <w:p w14:paraId="6ACA218C" w14:textId="77777777" w:rsidR="00000000" w:rsidRDefault="00070715">
      <w:pPr>
        <w:pStyle w:val="Zkladntext31"/>
        <w:ind w:firstLine="540"/>
        <w:rPr>
          <w:sz w:val="24"/>
        </w:rPr>
      </w:pPr>
    </w:p>
    <w:p w14:paraId="6775D9DD" w14:textId="77777777" w:rsidR="00000000" w:rsidRDefault="00070715">
      <w:pPr>
        <w:pStyle w:val="Zkladntext31"/>
        <w:jc w:val="center"/>
        <w:rPr>
          <w:sz w:val="24"/>
        </w:rPr>
      </w:pPr>
      <w:r>
        <w:rPr>
          <w:sz w:val="24"/>
        </w:rPr>
        <w:t>Čl. 2</w:t>
      </w:r>
    </w:p>
    <w:p w14:paraId="2F33E39B" w14:textId="77777777" w:rsidR="00000000" w:rsidRDefault="00070715">
      <w:pPr>
        <w:pStyle w:val="Zkladntext31"/>
        <w:jc w:val="center"/>
        <w:rPr>
          <w:sz w:val="24"/>
        </w:rPr>
      </w:pPr>
      <w:r>
        <w:rPr>
          <w:sz w:val="24"/>
        </w:rPr>
        <w:t>Poplatník, předmět poplatku</w:t>
      </w:r>
    </w:p>
    <w:p w14:paraId="74AF6F7F" w14:textId="77777777" w:rsidR="00000000" w:rsidRDefault="00070715">
      <w:pPr>
        <w:pStyle w:val="Zkladntext31"/>
        <w:jc w:val="center"/>
        <w:rPr>
          <w:sz w:val="24"/>
        </w:rPr>
      </w:pPr>
    </w:p>
    <w:p w14:paraId="09555234" w14:textId="77777777" w:rsidR="00000000" w:rsidRDefault="00070715">
      <w:pPr>
        <w:pStyle w:val="Zkladntext31"/>
        <w:rPr>
          <w:sz w:val="24"/>
        </w:rPr>
      </w:pPr>
      <w:r>
        <w:rPr>
          <w:sz w:val="24"/>
        </w:rPr>
        <w:tab/>
        <w:t xml:space="preserve">Osoba poplatníka a předmět poplatku jsou určeny v § 2 zákona </w:t>
      </w:r>
      <w:r>
        <w:t>č. 565/1990 Sb.,                    o místních poplatcích</w:t>
      </w:r>
      <w:r>
        <w:t>, ve znění pozdějších předpisů</w:t>
      </w:r>
      <w:r>
        <w:rPr>
          <w:sz w:val="24"/>
        </w:rPr>
        <w:t>.Poplatek ze psů platí držitel psa. Držitelem je fyzická nebo právnická osoba, která má trvalý pobyt nebo sídlo na území České republiky. Poplatek ze psů se platí ze psů starších 3 měsíců.</w:t>
      </w:r>
    </w:p>
    <w:p w14:paraId="293F3A22" w14:textId="77777777" w:rsidR="00000000" w:rsidRDefault="00070715">
      <w:pPr>
        <w:spacing w:line="240" w:lineRule="atLeast"/>
        <w:jc w:val="center"/>
      </w:pPr>
    </w:p>
    <w:p w14:paraId="79A5E864" w14:textId="77777777" w:rsidR="00000000" w:rsidRDefault="00070715">
      <w:pPr>
        <w:spacing w:line="240" w:lineRule="atLeast"/>
        <w:jc w:val="center"/>
      </w:pPr>
    </w:p>
    <w:p w14:paraId="6CD12D73" w14:textId="77777777" w:rsidR="00000000" w:rsidRDefault="00070715">
      <w:pPr>
        <w:spacing w:line="240" w:lineRule="atLeast"/>
        <w:jc w:val="center"/>
      </w:pPr>
    </w:p>
    <w:p w14:paraId="2FC98EFD" w14:textId="77777777" w:rsidR="00000000" w:rsidRDefault="00070715">
      <w:pPr>
        <w:spacing w:line="240" w:lineRule="atLeast"/>
        <w:jc w:val="center"/>
      </w:pPr>
    </w:p>
    <w:p w14:paraId="627F3D46" w14:textId="77777777" w:rsidR="00000000" w:rsidRDefault="00070715">
      <w:pPr>
        <w:spacing w:line="240" w:lineRule="atLeast"/>
        <w:jc w:val="center"/>
      </w:pPr>
      <w:r>
        <w:t>Čl. 3</w:t>
      </w:r>
    </w:p>
    <w:p w14:paraId="465E9D91" w14:textId="77777777" w:rsidR="00000000" w:rsidRDefault="00070715">
      <w:pPr>
        <w:pStyle w:val="Nadpis6"/>
        <w:tabs>
          <w:tab w:val="left" w:pos="0"/>
        </w:tabs>
        <w:rPr>
          <w:sz w:val="24"/>
        </w:rPr>
      </w:pPr>
      <w:r>
        <w:rPr>
          <w:sz w:val="24"/>
        </w:rPr>
        <w:t>Ohlašovací povinnost</w:t>
      </w:r>
    </w:p>
    <w:p w14:paraId="36CF962C" w14:textId="77777777" w:rsidR="00000000" w:rsidRDefault="00070715">
      <w:pPr>
        <w:spacing w:line="240" w:lineRule="atLeast"/>
        <w:jc w:val="both"/>
      </w:pPr>
    </w:p>
    <w:p w14:paraId="54C0EF4C" w14:textId="77777777" w:rsidR="00000000" w:rsidRDefault="00070715">
      <w:pPr>
        <w:pStyle w:val="Zkladntext"/>
      </w:pPr>
      <w:r>
        <w:tab/>
        <w:t xml:space="preserve">(1) </w:t>
      </w:r>
      <w:r>
        <w:t xml:space="preserve">Poplatník je povinen správci poplatku ohlásit písemně nebo ústně do protokolu vznik a zánik poplatkové povinnosti do 30 dnů. </w:t>
      </w:r>
    </w:p>
    <w:p w14:paraId="08A9243C" w14:textId="77777777" w:rsidR="00000000" w:rsidRDefault="00070715">
      <w:pPr>
        <w:pStyle w:val="Zkladntext"/>
        <w:ind w:firstLine="567"/>
      </w:pPr>
    </w:p>
    <w:p w14:paraId="5BDFBB4E" w14:textId="77777777" w:rsidR="00000000" w:rsidRDefault="00070715">
      <w:pPr>
        <w:pStyle w:val="Zkladntext"/>
        <w:numPr>
          <w:ilvl w:val="0"/>
          <w:numId w:val="3"/>
        </w:numPr>
        <w:tabs>
          <w:tab w:val="left" w:pos="720"/>
        </w:tabs>
      </w:pPr>
      <w:r>
        <w:lastRenderedPageBreak/>
        <w:t xml:space="preserve">Při plnění ohlašovací povinnosti je poplatník, jde-li o fyzickou osobu, povinen sdělit správci poplatku příjmení, jméno,  adresu </w:t>
      </w:r>
      <w:r>
        <w:t>trvalého pobytu, adresu bydliště, pokud je od adresy trvalého pobytu odlišná, nebo, jde-li o právnickou osobu, název, sídlo a IČ.</w:t>
      </w:r>
    </w:p>
    <w:p w14:paraId="3121914E" w14:textId="77777777" w:rsidR="00000000" w:rsidRDefault="00070715">
      <w:pPr>
        <w:pStyle w:val="Zkladntext"/>
        <w:ind w:left="720"/>
      </w:pPr>
    </w:p>
    <w:p w14:paraId="6FD01B60" w14:textId="77777777" w:rsidR="00000000" w:rsidRDefault="00070715">
      <w:pPr>
        <w:pStyle w:val="Zkladntext"/>
      </w:pPr>
      <w:r>
        <w:tab/>
        <w:t xml:space="preserve">(3) Poplatník je rovněž povinen ohlásit správci poplatku do 30 dnů jakékoliv změny </w:t>
      </w:r>
      <w:r>
        <w:br/>
        <w:t>v ohlášených skutečnostech.</w:t>
      </w:r>
    </w:p>
    <w:p w14:paraId="1DB71B00" w14:textId="77777777" w:rsidR="00000000" w:rsidRDefault="00070715">
      <w:pPr>
        <w:spacing w:line="240" w:lineRule="atLeast"/>
        <w:ind w:firstLine="2268"/>
        <w:jc w:val="both"/>
      </w:pPr>
    </w:p>
    <w:p w14:paraId="1493A2D9" w14:textId="77777777" w:rsidR="00000000" w:rsidRDefault="00070715">
      <w:pPr>
        <w:spacing w:line="240" w:lineRule="atLeast"/>
        <w:ind w:firstLine="2268"/>
        <w:jc w:val="both"/>
      </w:pPr>
    </w:p>
    <w:p w14:paraId="7EDB1C1F" w14:textId="77777777" w:rsidR="00000000" w:rsidRDefault="00070715">
      <w:pPr>
        <w:spacing w:line="240" w:lineRule="atLeast"/>
        <w:ind w:firstLine="2268"/>
        <w:jc w:val="both"/>
      </w:pPr>
    </w:p>
    <w:p w14:paraId="36D2C16E" w14:textId="77777777" w:rsidR="00000000" w:rsidRDefault="00070715">
      <w:pPr>
        <w:spacing w:line="240" w:lineRule="atLeast"/>
        <w:ind w:firstLine="2268"/>
        <w:jc w:val="both"/>
      </w:pPr>
    </w:p>
    <w:p w14:paraId="4E536FA7" w14:textId="77777777" w:rsidR="00000000" w:rsidRDefault="00070715">
      <w:pPr>
        <w:spacing w:line="240" w:lineRule="atLeast"/>
        <w:jc w:val="center"/>
      </w:pPr>
      <w:r>
        <w:t>Čl. 4</w:t>
      </w:r>
    </w:p>
    <w:p w14:paraId="71EF3993" w14:textId="77777777" w:rsidR="00000000" w:rsidRDefault="00070715">
      <w:pPr>
        <w:pStyle w:val="Nadpis6"/>
        <w:tabs>
          <w:tab w:val="left" w:pos="0"/>
        </w:tabs>
        <w:rPr>
          <w:sz w:val="24"/>
        </w:rPr>
      </w:pPr>
      <w:r>
        <w:rPr>
          <w:sz w:val="24"/>
        </w:rPr>
        <w:t>Sa</w:t>
      </w:r>
      <w:r>
        <w:rPr>
          <w:sz w:val="24"/>
        </w:rPr>
        <w:t>zba poplatku</w:t>
      </w:r>
    </w:p>
    <w:p w14:paraId="0180A96D" w14:textId="77777777" w:rsidR="00000000" w:rsidRDefault="00070715">
      <w:pPr>
        <w:spacing w:line="240" w:lineRule="atLeast"/>
        <w:jc w:val="both"/>
      </w:pPr>
    </w:p>
    <w:p w14:paraId="3FF0792A" w14:textId="77777777" w:rsidR="00000000" w:rsidRDefault="00070715">
      <w:pPr>
        <w:pStyle w:val="Zkladntextodsazen31"/>
        <w:tabs>
          <w:tab w:val="clear" w:pos="1134"/>
        </w:tabs>
        <w:spacing w:before="0"/>
        <w:ind w:right="0" w:firstLine="0"/>
      </w:pPr>
      <w:r>
        <w:tab/>
        <w:t>Sazba poplatku činí ročně:</w:t>
      </w:r>
    </w:p>
    <w:p w14:paraId="07650D70" w14:textId="77777777" w:rsidR="00000000" w:rsidRDefault="00070715">
      <w:pPr>
        <w:pStyle w:val="Zkladntextodsazen31"/>
        <w:tabs>
          <w:tab w:val="clear" w:pos="1134"/>
        </w:tabs>
        <w:spacing w:before="0"/>
        <w:ind w:right="0" w:firstLine="0"/>
      </w:pPr>
    </w:p>
    <w:p w14:paraId="4AC14413" w14:textId="77777777" w:rsidR="00000000" w:rsidRDefault="00070715">
      <w:pPr>
        <w:numPr>
          <w:ilvl w:val="0"/>
          <w:numId w:val="2"/>
        </w:numPr>
        <w:tabs>
          <w:tab w:val="left" w:pos="360"/>
          <w:tab w:val="left" w:pos="8392"/>
        </w:tabs>
        <w:spacing w:line="240" w:lineRule="atLeast"/>
        <w:jc w:val="both"/>
      </w:pPr>
      <w:r>
        <w:t>za prvního psa</w:t>
      </w:r>
      <w:r>
        <w:tab/>
        <w:t>50 Kč,</w:t>
      </w:r>
    </w:p>
    <w:p w14:paraId="735D6431" w14:textId="77777777" w:rsidR="00000000" w:rsidRDefault="00070715">
      <w:pPr>
        <w:numPr>
          <w:ilvl w:val="0"/>
          <w:numId w:val="2"/>
        </w:numPr>
        <w:tabs>
          <w:tab w:val="left" w:pos="360"/>
          <w:tab w:val="left" w:pos="8392"/>
        </w:tabs>
        <w:spacing w:line="240" w:lineRule="atLeast"/>
        <w:jc w:val="both"/>
      </w:pPr>
      <w:r>
        <w:t>za druhého a každého dalšího psa téhož držitele</w:t>
      </w:r>
      <w:r>
        <w:tab/>
        <w:t>50Kč,</w:t>
      </w:r>
    </w:p>
    <w:p w14:paraId="60D99D17" w14:textId="77777777" w:rsidR="00000000" w:rsidRDefault="00070715">
      <w:pPr>
        <w:pStyle w:val="Zkladntextodsazen"/>
        <w:tabs>
          <w:tab w:val="left" w:pos="720"/>
          <w:tab w:val="left" w:pos="8280"/>
          <w:tab w:val="left" w:pos="8752"/>
        </w:tabs>
        <w:autoSpaceDE w:val="0"/>
        <w:spacing w:line="240" w:lineRule="auto"/>
        <w:ind w:left="360"/>
        <w:jc w:val="both"/>
      </w:pPr>
    </w:p>
    <w:p w14:paraId="176C6DC6" w14:textId="77777777" w:rsidR="00000000" w:rsidRDefault="00070715">
      <w:pPr>
        <w:jc w:val="both"/>
      </w:pPr>
    </w:p>
    <w:p w14:paraId="35BC066B" w14:textId="77777777" w:rsidR="00000000" w:rsidRDefault="00070715">
      <w:pPr>
        <w:pStyle w:val="Nadpis1"/>
        <w:tabs>
          <w:tab w:val="left" w:pos="0"/>
        </w:tabs>
      </w:pPr>
    </w:p>
    <w:p w14:paraId="094F0746" w14:textId="77777777" w:rsidR="00000000" w:rsidRDefault="00070715">
      <w:pPr>
        <w:pStyle w:val="Nadpis1"/>
        <w:tabs>
          <w:tab w:val="left" w:pos="0"/>
        </w:tabs>
      </w:pPr>
      <w:r>
        <w:t>Čl. 5</w:t>
      </w:r>
    </w:p>
    <w:p w14:paraId="37D6B816" w14:textId="77777777" w:rsidR="00000000" w:rsidRDefault="00070715">
      <w:pPr>
        <w:pStyle w:val="Zkladntext31"/>
        <w:jc w:val="center"/>
        <w:rPr>
          <w:sz w:val="24"/>
        </w:rPr>
      </w:pPr>
      <w:r>
        <w:rPr>
          <w:sz w:val="24"/>
        </w:rPr>
        <w:t>Splatnost poplatku</w:t>
      </w:r>
    </w:p>
    <w:p w14:paraId="4360EB8C" w14:textId="77777777" w:rsidR="00000000" w:rsidRDefault="00070715">
      <w:pPr>
        <w:pStyle w:val="Zkladntext31"/>
        <w:rPr>
          <w:sz w:val="24"/>
        </w:rPr>
      </w:pPr>
    </w:p>
    <w:p w14:paraId="7839459A" w14:textId="77777777" w:rsidR="00000000" w:rsidRDefault="00070715">
      <w:pPr>
        <w:pStyle w:val="Zkladntext31"/>
        <w:rPr>
          <w:sz w:val="24"/>
        </w:rPr>
      </w:pPr>
      <w:r>
        <w:rPr>
          <w:sz w:val="24"/>
        </w:rPr>
        <w:tab/>
        <w:t>Poplatek je splatný  do 31.3.</w:t>
      </w:r>
    </w:p>
    <w:p w14:paraId="48302CCA" w14:textId="77777777" w:rsidR="00000000" w:rsidRDefault="00070715">
      <w:pPr>
        <w:pStyle w:val="Zkladntext31"/>
        <w:rPr>
          <w:sz w:val="24"/>
        </w:rPr>
      </w:pPr>
    </w:p>
    <w:p w14:paraId="7B33275B" w14:textId="77777777" w:rsidR="00000000" w:rsidRDefault="00070715">
      <w:pPr>
        <w:pStyle w:val="Zkladntext31"/>
        <w:jc w:val="center"/>
        <w:rPr>
          <w:sz w:val="24"/>
        </w:rPr>
      </w:pPr>
    </w:p>
    <w:p w14:paraId="7479D66D" w14:textId="77777777" w:rsidR="00000000" w:rsidRDefault="00070715">
      <w:pPr>
        <w:pStyle w:val="Zkladntext31"/>
        <w:jc w:val="center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>Čl. 6</w:t>
      </w:r>
    </w:p>
    <w:p w14:paraId="012403EB" w14:textId="77777777" w:rsidR="00000000" w:rsidRDefault="00070715">
      <w:pPr>
        <w:pStyle w:val="Zkladntext31"/>
        <w:jc w:val="center"/>
        <w:rPr>
          <w:sz w:val="24"/>
        </w:rPr>
      </w:pPr>
      <w:r>
        <w:rPr>
          <w:sz w:val="24"/>
        </w:rPr>
        <w:t>Osvobození a úlevy</w:t>
      </w:r>
    </w:p>
    <w:p w14:paraId="5DB70CA3" w14:textId="77777777" w:rsidR="00000000" w:rsidRDefault="00070715">
      <w:pPr>
        <w:pStyle w:val="Zkladntext31"/>
        <w:rPr>
          <w:sz w:val="24"/>
        </w:rPr>
      </w:pPr>
    </w:p>
    <w:p w14:paraId="526CA0E2" w14:textId="77777777" w:rsidR="00000000" w:rsidRDefault="00070715">
      <w:pPr>
        <w:pStyle w:val="Zkladntext31"/>
        <w:rPr>
          <w:sz w:val="24"/>
        </w:rPr>
      </w:pPr>
      <w:r>
        <w:rPr>
          <w:sz w:val="24"/>
        </w:rPr>
        <w:tab/>
        <w:t xml:space="preserve">(1) Od poplatku se osvobozují:      </w:t>
      </w:r>
    </w:p>
    <w:p w14:paraId="2C64D0F9" w14:textId="77777777" w:rsidR="00000000" w:rsidRDefault="00070715">
      <w:pPr>
        <w:pStyle w:val="Zkladntext31"/>
        <w:rPr>
          <w:sz w:val="24"/>
        </w:rPr>
      </w:pPr>
    </w:p>
    <w:p w14:paraId="32B1B640" w14:textId="77777777" w:rsidR="00000000" w:rsidRDefault="00070715">
      <w:pPr>
        <w:pStyle w:val="Zkladntext31"/>
        <w:tabs>
          <w:tab w:val="left" w:pos="426"/>
        </w:tabs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  <w:t>D</w:t>
      </w:r>
      <w:r>
        <w:rPr>
          <w:sz w:val="24"/>
        </w:rPr>
        <w:t>ržitelé průkazu ZTTP</w:t>
      </w:r>
    </w:p>
    <w:p w14:paraId="66A98E43" w14:textId="77777777" w:rsidR="00000000" w:rsidRDefault="00070715">
      <w:pPr>
        <w:pStyle w:val="Zkladntext31"/>
        <w:tabs>
          <w:tab w:val="left" w:pos="426"/>
        </w:tabs>
        <w:rPr>
          <w:sz w:val="24"/>
        </w:rPr>
      </w:pPr>
    </w:p>
    <w:p w14:paraId="11C39874" w14:textId="77777777" w:rsidR="00000000" w:rsidRDefault="00070715">
      <w:pPr>
        <w:pStyle w:val="Zkladntext31"/>
        <w:tabs>
          <w:tab w:val="left" w:pos="426"/>
        </w:tabs>
        <w:rPr>
          <w:sz w:val="24"/>
        </w:rPr>
      </w:pPr>
    </w:p>
    <w:p w14:paraId="17BC5423" w14:textId="77777777" w:rsidR="00000000" w:rsidRDefault="00070715">
      <w:pPr>
        <w:pStyle w:val="Zkladntext31"/>
        <w:tabs>
          <w:tab w:val="left" w:pos="426"/>
        </w:tabs>
        <w:rPr>
          <w:sz w:val="24"/>
        </w:rPr>
      </w:pPr>
    </w:p>
    <w:p w14:paraId="2EF48CD2" w14:textId="77777777" w:rsidR="00000000" w:rsidRDefault="00070715">
      <w:pPr>
        <w:pStyle w:val="Zkladntext31"/>
        <w:jc w:val="center"/>
        <w:rPr>
          <w:sz w:val="24"/>
        </w:rPr>
      </w:pPr>
      <w:r>
        <w:rPr>
          <w:sz w:val="24"/>
        </w:rPr>
        <w:t>Čl. 7</w:t>
      </w:r>
    </w:p>
    <w:p w14:paraId="76CB206A" w14:textId="77777777" w:rsidR="00000000" w:rsidRDefault="00070715">
      <w:pPr>
        <w:jc w:val="center"/>
      </w:pPr>
      <w:r>
        <w:t>Navýšení poplatku</w:t>
      </w:r>
    </w:p>
    <w:p w14:paraId="69A77153" w14:textId="77777777" w:rsidR="00000000" w:rsidRDefault="00070715">
      <w:pPr>
        <w:jc w:val="both"/>
      </w:pPr>
    </w:p>
    <w:p w14:paraId="57B36FDE" w14:textId="77777777" w:rsidR="00000000" w:rsidRDefault="00070715">
      <w:pPr>
        <w:jc w:val="both"/>
        <w:rPr>
          <w:rStyle w:val="Znakypropoznmkupodarou"/>
        </w:rPr>
      </w:pPr>
      <w:r>
        <w:tab/>
        <w:t>Nezaplacení poplatku včas nebo ve správné výši podléhá zvýšení poplatku podle § 11 zákona č. 565/1990 Sb., o místních poplatcích, ve znění pozdějších předpisů.</w:t>
      </w:r>
      <w:r>
        <w:rPr>
          <w:rStyle w:val="Znakypropoznmkupodarou"/>
        </w:rPr>
        <w:t xml:space="preserve">  </w:t>
      </w:r>
    </w:p>
    <w:p w14:paraId="19D77503" w14:textId="77777777" w:rsidR="00000000" w:rsidRDefault="00070715">
      <w:pPr>
        <w:jc w:val="both"/>
      </w:pPr>
    </w:p>
    <w:p w14:paraId="79B0B400" w14:textId="77777777" w:rsidR="00000000" w:rsidRDefault="00070715">
      <w:pPr>
        <w:jc w:val="both"/>
      </w:pPr>
    </w:p>
    <w:p w14:paraId="0AF661E2" w14:textId="77777777" w:rsidR="00000000" w:rsidRDefault="00070715">
      <w:pPr>
        <w:jc w:val="both"/>
      </w:pPr>
    </w:p>
    <w:p w14:paraId="2915D493" w14:textId="77777777" w:rsidR="00000000" w:rsidRDefault="00070715">
      <w:pPr>
        <w:jc w:val="both"/>
      </w:pPr>
    </w:p>
    <w:p w14:paraId="4588CB17" w14:textId="77777777" w:rsidR="00000000" w:rsidRDefault="00070715">
      <w:pPr>
        <w:jc w:val="center"/>
      </w:pPr>
      <w:r>
        <w:t>Čl. 8</w:t>
      </w:r>
    </w:p>
    <w:p w14:paraId="2BE41A55" w14:textId="77777777" w:rsidR="00000000" w:rsidRDefault="00070715">
      <w:pPr>
        <w:pStyle w:val="Zkladntext"/>
        <w:spacing w:line="200" w:lineRule="atLeast"/>
        <w:jc w:val="center"/>
      </w:pPr>
      <w:r>
        <w:t>Zrušovací a přechodné ustanovení</w:t>
      </w:r>
    </w:p>
    <w:p w14:paraId="68D2F4B6" w14:textId="77777777" w:rsidR="00000000" w:rsidRDefault="00070715">
      <w:pPr>
        <w:jc w:val="both"/>
        <w:rPr>
          <w:sz w:val="20"/>
        </w:rPr>
      </w:pPr>
    </w:p>
    <w:p w14:paraId="0002CF0D" w14:textId="77777777" w:rsidR="00000000" w:rsidRDefault="00070715">
      <w:pPr>
        <w:jc w:val="both"/>
      </w:pPr>
      <w:r>
        <w:tab/>
        <w:t>Zrušuje se obecně závazná vyhláška č. 1/1994 obce Vážany. Na právní vztahy vzniklé přede dnem nabytí účinnosti této obecně závazné vyhlášky se vztahují ustanovení dosavadní obecně závazné vyhlášky.</w:t>
      </w:r>
    </w:p>
    <w:p w14:paraId="06CDCC8A" w14:textId="77777777" w:rsidR="00000000" w:rsidRDefault="00070715">
      <w:pPr>
        <w:jc w:val="center"/>
      </w:pPr>
    </w:p>
    <w:p w14:paraId="202C810F" w14:textId="77777777" w:rsidR="00000000" w:rsidRDefault="00070715">
      <w:pPr>
        <w:jc w:val="both"/>
      </w:pPr>
    </w:p>
    <w:p w14:paraId="665FE33A" w14:textId="77777777" w:rsidR="00000000" w:rsidRDefault="00070715">
      <w:pPr>
        <w:pStyle w:val="Nadpis6"/>
        <w:tabs>
          <w:tab w:val="left" w:pos="0"/>
        </w:tabs>
        <w:spacing w:line="240" w:lineRule="auto"/>
        <w:rPr>
          <w:sz w:val="24"/>
        </w:rPr>
      </w:pPr>
      <w:r>
        <w:rPr>
          <w:sz w:val="24"/>
        </w:rPr>
        <w:t>Čl. 9</w:t>
      </w:r>
    </w:p>
    <w:p w14:paraId="079D1372" w14:textId="77777777" w:rsidR="00000000" w:rsidRDefault="00070715">
      <w:pPr>
        <w:pStyle w:val="Nadpis6"/>
        <w:tabs>
          <w:tab w:val="left" w:pos="0"/>
        </w:tabs>
        <w:spacing w:line="240" w:lineRule="auto"/>
        <w:rPr>
          <w:sz w:val="24"/>
        </w:rPr>
      </w:pPr>
      <w:r>
        <w:rPr>
          <w:sz w:val="24"/>
        </w:rPr>
        <w:t>Účinnost</w:t>
      </w:r>
    </w:p>
    <w:p w14:paraId="2FFFBB0E" w14:textId="77777777" w:rsidR="00000000" w:rsidRDefault="00070715">
      <w:pPr>
        <w:pStyle w:val="Textparagrafu"/>
        <w:ind w:firstLine="0"/>
      </w:pPr>
      <w:r>
        <w:tab/>
        <w:t>Tato obecně závazná vyhláška obce nabýv</w:t>
      </w:r>
      <w:r>
        <w:t>á účinnosti dnem 1.1.2009</w:t>
      </w:r>
    </w:p>
    <w:p w14:paraId="00B7DC3C" w14:textId="77777777" w:rsidR="00000000" w:rsidRDefault="00070715">
      <w:pPr>
        <w:pStyle w:val="Zkladntext"/>
        <w:rPr>
          <w:i/>
        </w:rPr>
      </w:pPr>
    </w:p>
    <w:p w14:paraId="28889C9A" w14:textId="77777777" w:rsidR="00000000" w:rsidRDefault="00070715">
      <w:pPr>
        <w:pStyle w:val="Zkladntext"/>
        <w:rPr>
          <w:i/>
        </w:rPr>
      </w:pPr>
    </w:p>
    <w:p w14:paraId="1BEC7945" w14:textId="77777777" w:rsidR="00000000" w:rsidRDefault="00070715">
      <w:pPr>
        <w:pStyle w:val="Zkladntext"/>
        <w:rPr>
          <w:i/>
        </w:rPr>
      </w:pPr>
    </w:p>
    <w:p w14:paraId="59F50952" w14:textId="77777777" w:rsidR="00000000" w:rsidRDefault="00070715">
      <w:pPr>
        <w:pStyle w:val="Zkladntext"/>
        <w:rPr>
          <w:i/>
        </w:rPr>
      </w:pPr>
    </w:p>
    <w:p w14:paraId="2873684B" w14:textId="77777777" w:rsidR="00000000" w:rsidRDefault="00070715">
      <w:pPr>
        <w:pStyle w:val="Zkladntext"/>
        <w:rPr>
          <w:i/>
        </w:rPr>
      </w:pPr>
    </w:p>
    <w:p w14:paraId="6E74CAC7" w14:textId="77777777" w:rsidR="00000000" w:rsidRDefault="00070715">
      <w:pPr>
        <w:pStyle w:val="Zkladntext"/>
        <w:rPr>
          <w:i/>
        </w:rPr>
      </w:pPr>
    </w:p>
    <w:p w14:paraId="119423B7" w14:textId="77777777" w:rsidR="00000000" w:rsidRDefault="00070715">
      <w:pPr>
        <w:pStyle w:val="Zkladntext"/>
        <w:rPr>
          <w:i/>
        </w:rPr>
      </w:pPr>
    </w:p>
    <w:p w14:paraId="7B2ADAD9" w14:textId="77777777" w:rsidR="00000000" w:rsidRDefault="00070715">
      <w:pPr>
        <w:pStyle w:val="Zkladntext"/>
        <w:rPr>
          <w:i/>
        </w:rPr>
      </w:pPr>
    </w:p>
    <w:p w14:paraId="361ABFF4" w14:textId="77777777" w:rsidR="00000000" w:rsidRDefault="00070715">
      <w:pPr>
        <w:pStyle w:val="Zkladntext"/>
        <w:tabs>
          <w:tab w:val="left" w:pos="697"/>
          <w:tab w:val="left" w:pos="7020"/>
        </w:tabs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3B42B6B4" w14:textId="77777777" w:rsidR="00000000" w:rsidRDefault="00070715">
      <w:pPr>
        <w:pStyle w:val="Zkladntext"/>
        <w:tabs>
          <w:tab w:val="left" w:pos="6120"/>
        </w:tabs>
      </w:pPr>
      <w:r>
        <w:t>Jaroslav Kožoušek</w:t>
      </w:r>
      <w:r>
        <w:tab/>
      </w:r>
      <w:r>
        <w:tab/>
        <w:t>ing.Libor Dvořák</w:t>
      </w:r>
    </w:p>
    <w:p w14:paraId="0967E0AD" w14:textId="77777777" w:rsidR="00000000" w:rsidRDefault="00070715">
      <w:pPr>
        <w:pStyle w:val="Zkladntext"/>
        <w:tabs>
          <w:tab w:val="left" w:pos="312"/>
          <w:tab w:val="left" w:pos="6974"/>
        </w:tabs>
      </w:pPr>
      <w:r>
        <w:t xml:space="preserve"> </w:t>
      </w:r>
      <w:r>
        <w:tab/>
        <w:t>místostarosta</w:t>
      </w:r>
      <w:r>
        <w:tab/>
        <w:t>starosta</w:t>
      </w:r>
    </w:p>
    <w:p w14:paraId="7122F2AF" w14:textId="77777777" w:rsidR="00000000" w:rsidRDefault="00070715">
      <w:pPr>
        <w:pStyle w:val="Zkladntext"/>
      </w:pPr>
    </w:p>
    <w:p w14:paraId="64C5195C" w14:textId="77777777" w:rsidR="00000000" w:rsidRDefault="00070715">
      <w:pPr>
        <w:pStyle w:val="Zkladntext"/>
      </w:pPr>
    </w:p>
    <w:p w14:paraId="786ACCF0" w14:textId="77777777" w:rsidR="00000000" w:rsidRDefault="00070715">
      <w:pPr>
        <w:pStyle w:val="Zkladntext"/>
      </w:pPr>
    </w:p>
    <w:p w14:paraId="34451052" w14:textId="77777777" w:rsidR="00000000" w:rsidRDefault="00070715">
      <w:pPr>
        <w:pStyle w:val="Zkladntext"/>
      </w:pPr>
    </w:p>
    <w:p w14:paraId="588FDA73" w14:textId="77777777" w:rsidR="00000000" w:rsidRDefault="00070715">
      <w:pPr>
        <w:pStyle w:val="Zkladntext"/>
      </w:pPr>
    </w:p>
    <w:p w14:paraId="21BC649E" w14:textId="77777777" w:rsidR="00000000" w:rsidRDefault="00070715">
      <w:pPr>
        <w:pStyle w:val="Zkladntext"/>
      </w:pPr>
    </w:p>
    <w:p w14:paraId="536CB805" w14:textId="77777777" w:rsidR="00000000" w:rsidRDefault="00070715">
      <w:pPr>
        <w:pStyle w:val="Zkladntext"/>
      </w:pPr>
      <w:r>
        <w:t>Vyvěšeno na úřední desce dne: 8.12.2008</w:t>
      </w:r>
    </w:p>
    <w:p w14:paraId="0CDC819E" w14:textId="77777777" w:rsidR="00000000" w:rsidRDefault="00070715">
      <w:pPr>
        <w:pStyle w:val="Zkladntext"/>
      </w:pPr>
    </w:p>
    <w:p w14:paraId="02655029" w14:textId="77777777" w:rsidR="00000000" w:rsidRDefault="00070715">
      <w:pPr>
        <w:pStyle w:val="Zkladntext"/>
      </w:pPr>
      <w:r>
        <w:t>Sejmuto z úřední desky dne: 30.12.2008</w:t>
      </w:r>
    </w:p>
    <w:p w14:paraId="03C0EC7F" w14:textId="77777777" w:rsidR="00000000" w:rsidRDefault="00070715"/>
    <w:p w14:paraId="1B3D6F13" w14:textId="77777777" w:rsidR="00000000" w:rsidRDefault="00070715"/>
    <w:p w14:paraId="1EDAF972" w14:textId="77777777" w:rsidR="00000000" w:rsidRDefault="00070715"/>
    <w:p w14:paraId="51A054EE" w14:textId="77777777" w:rsidR="00000000" w:rsidRDefault="00070715"/>
    <w:p w14:paraId="0EE70DBC" w14:textId="77777777" w:rsidR="00000000" w:rsidRDefault="00070715"/>
    <w:p w14:paraId="5106AA3B" w14:textId="77777777" w:rsidR="00000000" w:rsidRDefault="00070715"/>
    <w:p w14:paraId="07BD7779" w14:textId="77777777" w:rsidR="00000000" w:rsidRDefault="00070715"/>
    <w:p w14:paraId="0A9D0EDD" w14:textId="77777777" w:rsidR="00000000" w:rsidRDefault="00070715"/>
    <w:p w14:paraId="464FE6B6" w14:textId="77777777" w:rsidR="00000000" w:rsidRDefault="00070715"/>
    <w:p w14:paraId="0252B754" w14:textId="77777777" w:rsidR="00000000" w:rsidRDefault="00070715"/>
    <w:p w14:paraId="3A4FB183" w14:textId="77777777" w:rsidR="00000000" w:rsidRDefault="00070715"/>
    <w:p w14:paraId="1E59B793" w14:textId="77777777" w:rsidR="00000000" w:rsidRDefault="00070715"/>
    <w:p w14:paraId="72E449BB" w14:textId="77777777" w:rsidR="00000000" w:rsidRDefault="00070715"/>
    <w:p w14:paraId="3AED8824" w14:textId="77777777" w:rsidR="00000000" w:rsidRDefault="00070715"/>
    <w:p w14:paraId="458C94A2" w14:textId="77777777" w:rsidR="00000000" w:rsidRDefault="00070715"/>
    <w:p w14:paraId="3D2EF699" w14:textId="77777777" w:rsidR="00000000" w:rsidRDefault="00070715"/>
    <w:p w14:paraId="4DB72D10" w14:textId="77777777" w:rsidR="00000000" w:rsidRDefault="00070715"/>
    <w:p w14:paraId="0748A4B8" w14:textId="77777777" w:rsidR="00000000" w:rsidRDefault="00070715"/>
    <w:p w14:paraId="08E3DB86" w14:textId="77777777" w:rsidR="00000000" w:rsidRDefault="00070715"/>
    <w:sectPr w:rsidR="00000000">
      <w:footerReference w:type="default" r:id="rId7"/>
      <w:footnotePr>
        <w:pos w:val="beneathText"/>
      </w:footnotePr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796C" w14:textId="77777777" w:rsidR="00000000" w:rsidRDefault="00070715">
      <w:r>
        <w:separator/>
      </w:r>
    </w:p>
  </w:endnote>
  <w:endnote w:type="continuationSeparator" w:id="0">
    <w:p w14:paraId="60FB32E6" w14:textId="77777777" w:rsidR="00000000" w:rsidRDefault="0007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6652" w14:textId="43BD9CE8" w:rsidR="00000000" w:rsidRDefault="0007071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8AAA545" wp14:editId="5E0D6A8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4445" t="635" r="7620" b="825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3031C" w14:textId="77777777" w:rsidR="00000000" w:rsidRDefault="00070715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AA5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" stroked="f">
              <v:fill opacity="0"/>
              <v:textbox inset="0,0,0,0">
                <w:txbxContent>
                  <w:p w14:paraId="3593031C" w14:textId="77777777" w:rsidR="00000000" w:rsidRDefault="00070715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4B65" w14:textId="77777777" w:rsidR="00000000" w:rsidRDefault="00070715">
      <w:r>
        <w:separator/>
      </w:r>
    </w:p>
  </w:footnote>
  <w:footnote w:type="continuationSeparator" w:id="0">
    <w:p w14:paraId="038B9273" w14:textId="77777777" w:rsidR="00000000" w:rsidRDefault="00070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55763022">
    <w:abstractNumId w:val="0"/>
  </w:num>
  <w:num w:numId="2" w16cid:durableId="897668100">
    <w:abstractNumId w:val="1"/>
  </w:num>
  <w:num w:numId="3" w16cid:durableId="1538662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15"/>
    <w:rsid w:val="0007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4:docId w14:val="5CDD9072"/>
  <w15:chartTrackingRefBased/>
  <w15:docId w15:val="{1CA1EBB6-BB06-4014-8298-1B41F9DE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autoSpaceDE w:val="0"/>
      <w:jc w:val="center"/>
      <w:outlineLvl w:val="0"/>
    </w:p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line="240" w:lineRule="atLeast"/>
      <w:jc w:val="center"/>
      <w:outlineLvl w:val="5"/>
    </w:pPr>
    <w:rPr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basedOn w:val="Standardnpsmoodstavce1"/>
    <w:rPr>
      <w:vertAlign w:val="superscript"/>
    </w:rPr>
  </w:style>
  <w:style w:type="character" w:styleId="slostrnky">
    <w:name w:val="page number"/>
    <w:basedOn w:val="Standardnpsmoodstavce1"/>
    <w:semiHidden/>
  </w:style>
  <w:style w:type="character" w:styleId="Znakapoznpodarou">
    <w:name w:val="footnote reference"/>
    <w:semiHidden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semiHidden/>
    <w:rPr>
      <w:vertAlign w:val="superscript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autoSpaceDE w:val="0"/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pPr>
      <w:spacing w:line="240" w:lineRule="atLeast"/>
    </w:pPr>
    <w:rPr>
      <w:sz w:val="22"/>
    </w:rPr>
  </w:style>
  <w:style w:type="paragraph" w:styleId="Textpoznpodarou">
    <w:name w:val="footnote text"/>
    <w:basedOn w:val="Normln"/>
    <w:semiHidden/>
    <w:pPr>
      <w:autoSpaceDE w:val="0"/>
    </w:pPr>
    <w:rPr>
      <w:sz w:val="20"/>
    </w:rPr>
  </w:style>
  <w:style w:type="paragraph" w:customStyle="1" w:styleId="Textparagrafu">
    <w:name w:val="Text paragrafu"/>
    <w:basedOn w:val="Normln"/>
    <w:pPr>
      <w:autoSpaceDE w:val="0"/>
      <w:spacing w:before="240"/>
      <w:ind w:firstLine="425"/>
      <w:jc w:val="both"/>
    </w:pPr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nzevzkona">
    <w:name w:val="název zákona"/>
    <w:basedOn w:val="Nzev"/>
    <w:pPr>
      <w:autoSpaceDE w:val="0"/>
      <w:spacing w:before="120" w:after="0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Zkladntextodsazen31">
    <w:name w:val="Základní text odsazený 31"/>
    <w:basedOn w:val="Normln"/>
    <w:pPr>
      <w:tabs>
        <w:tab w:val="left" w:pos="1134"/>
      </w:tabs>
      <w:autoSpaceDE w:val="0"/>
      <w:spacing w:before="120"/>
      <w:ind w:right="72" w:firstLine="708"/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spacing w:line="240" w:lineRule="atLeast"/>
      <w:jc w:val="both"/>
    </w:pPr>
    <w:rPr>
      <w:sz w:val="22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2144</Characters>
  <Application>Microsoft Office Word</Application>
  <DocSecurity>0</DocSecurity>
  <Lines>17</Lines>
  <Paragraphs>5</Paragraphs>
  <ScaleCrop>false</ScaleCrop>
  <Company>Rieter Machine Works Ltd.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……</dc:title>
  <dc:subject/>
  <dc:creator>Prochazka Jan,</dc:creator>
  <cp:keywords/>
  <cp:lastModifiedBy>Dusan Kaderka</cp:lastModifiedBy>
  <cp:revision>2</cp:revision>
  <cp:lastPrinted>2009-05-11T17:06:00Z</cp:lastPrinted>
  <dcterms:created xsi:type="dcterms:W3CDTF">2023-03-24T12:10:00Z</dcterms:created>
  <dcterms:modified xsi:type="dcterms:W3CDTF">2023-03-24T12:10:00Z</dcterms:modified>
</cp:coreProperties>
</file>