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76E6" w14:textId="77777777" w:rsidR="00A90B58" w:rsidRPr="00F102AF" w:rsidRDefault="00A90B58" w:rsidP="001456E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102AF">
        <w:rPr>
          <w:rFonts w:ascii="Arial" w:hAnsi="Arial" w:cs="Arial"/>
          <w:b/>
          <w:bCs/>
          <w:sz w:val="24"/>
          <w:szCs w:val="24"/>
        </w:rPr>
        <w:t>OBEC LODĚNICE</w:t>
      </w:r>
    </w:p>
    <w:p w14:paraId="79D8B87F" w14:textId="2879E3FF" w:rsidR="00A90B58" w:rsidRPr="00F102AF" w:rsidRDefault="00A90B58" w:rsidP="001456E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102AF">
        <w:rPr>
          <w:rFonts w:ascii="Arial" w:hAnsi="Arial" w:cs="Arial"/>
          <w:b/>
          <w:bCs/>
          <w:sz w:val="24"/>
          <w:szCs w:val="24"/>
        </w:rPr>
        <w:t>Zastupitelstvo obce Loděnice</w:t>
      </w:r>
    </w:p>
    <w:p w14:paraId="292F83E4" w14:textId="77777777" w:rsidR="00A90B58" w:rsidRPr="00F102AF" w:rsidRDefault="00A90B58" w:rsidP="001456E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9651CF" w14:textId="77777777" w:rsidR="00A90B58" w:rsidRPr="00F102AF" w:rsidRDefault="00A90B58" w:rsidP="001456E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332118" w14:textId="2AC333B9" w:rsidR="00A90B58" w:rsidRPr="00F102AF" w:rsidRDefault="00A90B58" w:rsidP="001456E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102AF">
        <w:rPr>
          <w:rFonts w:ascii="Arial" w:hAnsi="Arial" w:cs="Arial"/>
          <w:b/>
          <w:bCs/>
          <w:sz w:val="24"/>
          <w:szCs w:val="24"/>
        </w:rPr>
        <w:t>Obecně závazná vyhláška obce Loděnice,</w:t>
      </w:r>
    </w:p>
    <w:p w14:paraId="38353650" w14:textId="417D0E97" w:rsidR="00A90B58" w:rsidRPr="00F102AF" w:rsidRDefault="00A90B58" w:rsidP="001456E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102AF">
        <w:rPr>
          <w:rFonts w:ascii="Arial" w:hAnsi="Arial" w:cs="Arial"/>
          <w:b/>
          <w:bCs/>
          <w:sz w:val="24"/>
          <w:szCs w:val="24"/>
          <w:u w:val="single"/>
        </w:rPr>
        <w:t>kterou se reguluje konzumace alkoholických nápojů</w:t>
      </w:r>
    </w:p>
    <w:p w14:paraId="25693014" w14:textId="77777777" w:rsidR="00A90B58" w:rsidRPr="00F102AF" w:rsidRDefault="00A90B58" w:rsidP="001456E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320C71" w14:textId="77777777" w:rsidR="00A90B58" w:rsidRPr="00F102AF" w:rsidRDefault="00A90B58" w:rsidP="001456E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396A183" w14:textId="1BDA2298" w:rsidR="00A90B58" w:rsidRPr="00270A72" w:rsidRDefault="00A90B58" w:rsidP="001456E8">
      <w:pPr>
        <w:spacing w:after="0"/>
        <w:jc w:val="both"/>
        <w:rPr>
          <w:rFonts w:ascii="Arial" w:hAnsi="Arial" w:cs="Arial"/>
          <w:sz w:val="24"/>
          <w:szCs w:val="24"/>
        </w:rPr>
      </w:pPr>
      <w:r w:rsidRPr="00F102AF">
        <w:rPr>
          <w:rFonts w:ascii="Arial" w:hAnsi="Arial" w:cs="Arial"/>
          <w:sz w:val="24"/>
          <w:szCs w:val="24"/>
        </w:rPr>
        <w:t>Zastupitelstvo obce Loděnice se</w:t>
      </w:r>
      <w:r w:rsidR="00E30C74">
        <w:rPr>
          <w:rFonts w:ascii="Arial" w:hAnsi="Arial" w:cs="Arial"/>
          <w:sz w:val="24"/>
          <w:szCs w:val="24"/>
        </w:rPr>
        <w:t xml:space="preserve"> na</w:t>
      </w:r>
      <w:r w:rsidRPr="00F102AF">
        <w:rPr>
          <w:rFonts w:ascii="Arial" w:hAnsi="Arial" w:cs="Arial"/>
          <w:sz w:val="24"/>
          <w:szCs w:val="24"/>
        </w:rPr>
        <w:t xml:space="preserve"> svém </w:t>
      </w:r>
      <w:r w:rsidRPr="00270A72">
        <w:rPr>
          <w:rFonts w:ascii="Arial" w:hAnsi="Arial" w:cs="Arial"/>
          <w:sz w:val="24"/>
          <w:szCs w:val="24"/>
        </w:rPr>
        <w:t xml:space="preserve">zasedání dne </w:t>
      </w:r>
      <w:r w:rsidR="003C1812" w:rsidRPr="00270A72">
        <w:rPr>
          <w:rFonts w:ascii="Arial" w:hAnsi="Arial" w:cs="Arial"/>
          <w:sz w:val="24"/>
          <w:szCs w:val="24"/>
        </w:rPr>
        <w:t xml:space="preserve">25. 2. </w:t>
      </w:r>
      <w:r w:rsidRPr="00270A72">
        <w:rPr>
          <w:rFonts w:ascii="Arial" w:hAnsi="Arial" w:cs="Arial"/>
          <w:sz w:val="24"/>
          <w:szCs w:val="24"/>
        </w:rPr>
        <w:t>202</w:t>
      </w:r>
      <w:r w:rsidR="000A60C9" w:rsidRPr="00270A72">
        <w:rPr>
          <w:rFonts w:ascii="Arial" w:hAnsi="Arial" w:cs="Arial"/>
          <w:sz w:val="24"/>
          <w:szCs w:val="24"/>
        </w:rPr>
        <w:t>6</w:t>
      </w:r>
      <w:r w:rsidRPr="00270A72">
        <w:rPr>
          <w:rFonts w:ascii="Arial" w:hAnsi="Arial" w:cs="Arial"/>
          <w:sz w:val="24"/>
          <w:szCs w:val="24"/>
        </w:rPr>
        <w:t xml:space="preserve"> usneslo vydat na základě ustanovení § 17 odst. 2 písm. a) zákona č. 65/2017 Sb., o ochraně zdraví před škodlivými účinky návykových látek, ve znění pozdějších předpisů</w:t>
      </w:r>
      <w:r w:rsidR="00A45BE6">
        <w:rPr>
          <w:rFonts w:ascii="Arial" w:hAnsi="Arial" w:cs="Arial"/>
          <w:sz w:val="24"/>
          <w:szCs w:val="24"/>
        </w:rPr>
        <w:t xml:space="preserve"> </w:t>
      </w:r>
      <w:r w:rsidRPr="00270A72">
        <w:rPr>
          <w:rFonts w:ascii="Arial" w:hAnsi="Arial" w:cs="Arial"/>
          <w:sz w:val="24"/>
          <w:szCs w:val="24"/>
        </w:rPr>
        <w:t xml:space="preserve">(dále jen </w:t>
      </w:r>
      <w:r w:rsidR="00ED5306">
        <w:rPr>
          <w:rFonts w:ascii="Arial" w:hAnsi="Arial" w:cs="Arial"/>
          <w:sz w:val="24"/>
          <w:szCs w:val="24"/>
        </w:rPr>
        <w:t>„</w:t>
      </w:r>
      <w:r w:rsidRPr="00270A72">
        <w:rPr>
          <w:rFonts w:ascii="Arial" w:hAnsi="Arial" w:cs="Arial"/>
          <w:sz w:val="24"/>
          <w:szCs w:val="24"/>
        </w:rPr>
        <w:t>zákon o ochraně zdraví před škodlivými účinky návykových látek</w:t>
      </w:r>
      <w:r w:rsidR="00ED5306">
        <w:rPr>
          <w:rFonts w:ascii="Arial" w:hAnsi="Arial" w:cs="Arial"/>
          <w:sz w:val="24"/>
          <w:szCs w:val="24"/>
        </w:rPr>
        <w:t>“</w:t>
      </w:r>
      <w:r w:rsidRPr="00270A72">
        <w:rPr>
          <w:rFonts w:ascii="Arial" w:hAnsi="Arial" w:cs="Arial"/>
          <w:sz w:val="24"/>
          <w:szCs w:val="24"/>
        </w:rPr>
        <w:t>), a § 10 písm. a) a d) a § 84</w:t>
      </w:r>
      <w:r w:rsidR="000A60C9" w:rsidRPr="00270A72">
        <w:rPr>
          <w:rFonts w:ascii="Arial" w:hAnsi="Arial" w:cs="Arial"/>
          <w:sz w:val="24"/>
          <w:szCs w:val="24"/>
        </w:rPr>
        <w:t xml:space="preserve"> </w:t>
      </w:r>
      <w:r w:rsidRPr="00270A72">
        <w:rPr>
          <w:rFonts w:ascii="Arial" w:hAnsi="Arial" w:cs="Arial"/>
          <w:sz w:val="24"/>
          <w:szCs w:val="24"/>
        </w:rPr>
        <w:t>odst. 2 písm. h) zákona č. 128/2000 Sb., o obcích (obecní zřízení), ve znění pozdějších předpisů</w:t>
      </w:r>
      <w:r w:rsidR="009F65A9" w:rsidRPr="00270A72">
        <w:rPr>
          <w:rFonts w:ascii="Arial" w:hAnsi="Arial" w:cs="Arial"/>
          <w:sz w:val="24"/>
          <w:szCs w:val="24"/>
        </w:rPr>
        <w:t>, tuto obecně závaznou vyhlášku (dále jen „vyhláška“).</w:t>
      </w:r>
    </w:p>
    <w:p w14:paraId="10DBCBAB" w14:textId="77777777" w:rsidR="009F65A9" w:rsidRPr="00A53441" w:rsidRDefault="009F65A9" w:rsidP="00F102A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966971" w14:textId="77777777" w:rsidR="009F65A9" w:rsidRPr="00A53441" w:rsidRDefault="009F65A9" w:rsidP="00F102A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FCA3279" w14:textId="1A2FE4D5" w:rsidR="009F65A9" w:rsidRPr="00270A72" w:rsidRDefault="009F65A9" w:rsidP="00F102A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70A72">
        <w:rPr>
          <w:rFonts w:ascii="Arial" w:hAnsi="Arial" w:cs="Arial"/>
          <w:b/>
          <w:bCs/>
          <w:sz w:val="24"/>
          <w:szCs w:val="24"/>
        </w:rPr>
        <w:t>Čl. I.</w:t>
      </w:r>
    </w:p>
    <w:p w14:paraId="227159F7" w14:textId="1155606B" w:rsidR="009F65A9" w:rsidRPr="00270A72" w:rsidRDefault="009F65A9" w:rsidP="00F102A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70A72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52675034" w14:textId="77777777" w:rsidR="009F65A9" w:rsidRPr="00A53441" w:rsidRDefault="009F65A9" w:rsidP="00F102AF">
      <w:pPr>
        <w:spacing w:after="0"/>
        <w:rPr>
          <w:rFonts w:ascii="Arial" w:hAnsi="Arial" w:cs="Arial"/>
          <w:sz w:val="20"/>
          <w:szCs w:val="20"/>
        </w:rPr>
      </w:pPr>
    </w:p>
    <w:p w14:paraId="2BBDF524" w14:textId="1A6DE10F" w:rsidR="009F65A9" w:rsidRPr="00270A72" w:rsidRDefault="009F65A9" w:rsidP="00F102A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70A72">
        <w:rPr>
          <w:rFonts w:ascii="Arial" w:hAnsi="Arial" w:cs="Arial"/>
          <w:sz w:val="24"/>
          <w:szCs w:val="24"/>
        </w:rPr>
        <w:t>Tato vyhláška je vydávána za účelem ochrany veřejného pořádku v obci Loděnice a v návaznosti na jiné právní předpisy stanovuje další opatření k posílení ochrany zdraví před škodlivými účinky konzumace alkoholických nápojů</w:t>
      </w:r>
      <w:r w:rsidR="000A60C9" w:rsidRPr="00270A72">
        <w:rPr>
          <w:rFonts w:ascii="Arial" w:hAnsi="Arial" w:cs="Arial"/>
          <w:sz w:val="24"/>
          <w:szCs w:val="24"/>
        </w:rPr>
        <w:t xml:space="preserve"> (viz § 2 písm. f) a § 11 a násl. zákona č. 65/2</w:t>
      </w:r>
      <w:r w:rsidR="00664C6C" w:rsidRPr="00270A72">
        <w:rPr>
          <w:rFonts w:ascii="Arial" w:hAnsi="Arial" w:cs="Arial"/>
          <w:sz w:val="24"/>
          <w:szCs w:val="24"/>
        </w:rPr>
        <w:t>0</w:t>
      </w:r>
      <w:r w:rsidR="000A60C9" w:rsidRPr="00270A72">
        <w:rPr>
          <w:rFonts w:ascii="Arial" w:hAnsi="Arial" w:cs="Arial"/>
          <w:sz w:val="24"/>
          <w:szCs w:val="24"/>
        </w:rPr>
        <w:t>17 Sb.).</w:t>
      </w:r>
    </w:p>
    <w:p w14:paraId="4A291FAB" w14:textId="77777777" w:rsidR="009F65A9" w:rsidRPr="00A53441" w:rsidRDefault="009F65A9" w:rsidP="00F102A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4F9828" w14:textId="5FCAD96E" w:rsidR="009F65A9" w:rsidRPr="00D33BBC" w:rsidRDefault="009F65A9" w:rsidP="00F102A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33BBC">
        <w:rPr>
          <w:rFonts w:ascii="Arial" w:hAnsi="Arial" w:cs="Arial"/>
          <w:sz w:val="24"/>
          <w:szCs w:val="24"/>
        </w:rPr>
        <w:t>Předmětem této vyhlášky je zákaz konzumace alkoholických nápojů na některých veřejných prostranstvích</w:t>
      </w:r>
      <w:r w:rsidR="00BB081E" w:rsidRPr="00D33BBC">
        <w:rPr>
          <w:rFonts w:ascii="Arial" w:hAnsi="Arial" w:cs="Arial"/>
          <w:sz w:val="24"/>
          <w:szCs w:val="24"/>
        </w:rPr>
        <w:t>.</w:t>
      </w:r>
    </w:p>
    <w:p w14:paraId="2FD96169" w14:textId="77777777" w:rsidR="000A60C9" w:rsidRPr="00A53441" w:rsidRDefault="000A60C9" w:rsidP="00F102AF">
      <w:pPr>
        <w:spacing w:after="0"/>
        <w:rPr>
          <w:rFonts w:ascii="Arial" w:hAnsi="Arial" w:cs="Arial"/>
          <w:sz w:val="20"/>
          <w:szCs w:val="20"/>
        </w:rPr>
      </w:pPr>
    </w:p>
    <w:p w14:paraId="1F4FF2BA" w14:textId="77777777" w:rsidR="009F65A9" w:rsidRPr="00A53441" w:rsidRDefault="009F65A9" w:rsidP="00F102A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395B5B" w14:textId="02C1F148" w:rsidR="00BB081E" w:rsidRPr="00094D4B" w:rsidRDefault="00BB081E" w:rsidP="00BB081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094D4B">
        <w:rPr>
          <w:rFonts w:ascii="Arial" w:hAnsi="Arial" w:cs="Arial"/>
          <w:b/>
          <w:bCs/>
          <w:sz w:val="24"/>
          <w:szCs w:val="24"/>
        </w:rPr>
        <w:t>Čl. II.</w:t>
      </w:r>
    </w:p>
    <w:p w14:paraId="14729232" w14:textId="28163851" w:rsidR="00BB081E" w:rsidRPr="00094D4B" w:rsidRDefault="00BB081E" w:rsidP="00BB08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b/>
          <w:bCs/>
          <w:sz w:val="24"/>
          <w:szCs w:val="24"/>
        </w:rPr>
        <w:t>Zákaz konzumace alkoholických nápojů</w:t>
      </w:r>
    </w:p>
    <w:p w14:paraId="4A8292C9" w14:textId="77777777" w:rsidR="00BB081E" w:rsidRPr="00A53441" w:rsidRDefault="00BB081E" w:rsidP="00D33BBC">
      <w:pPr>
        <w:spacing w:after="0"/>
        <w:rPr>
          <w:rFonts w:ascii="Arial" w:hAnsi="Arial" w:cs="Arial"/>
          <w:sz w:val="20"/>
          <w:szCs w:val="20"/>
        </w:rPr>
      </w:pPr>
    </w:p>
    <w:p w14:paraId="33AB186A" w14:textId="57AD1BDF" w:rsidR="00885A51" w:rsidRPr="00094D4B" w:rsidRDefault="00885A51" w:rsidP="00885A51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>Konzumace alkoholických nápojů a zdržování se</w:t>
      </w:r>
      <w:r w:rsidR="000A60C9" w:rsidRPr="00094D4B">
        <w:rPr>
          <w:rFonts w:ascii="Arial" w:hAnsi="Arial" w:cs="Arial"/>
          <w:sz w:val="24"/>
          <w:szCs w:val="24"/>
        </w:rPr>
        <w:t xml:space="preserve"> s otevřenou nádobou s alkoholickým nápojem (dále jen „zákaz konzumace alkoholických nápojů“) </w:t>
      </w:r>
      <w:r w:rsidRPr="00094D4B">
        <w:rPr>
          <w:rFonts w:ascii="Arial" w:hAnsi="Arial" w:cs="Arial"/>
          <w:sz w:val="24"/>
          <w:szCs w:val="24"/>
        </w:rPr>
        <w:t>se zakazuje na těchto veřejných prostranstvích:</w:t>
      </w:r>
    </w:p>
    <w:p w14:paraId="45D4765F" w14:textId="0BF72E35" w:rsidR="00885A51" w:rsidRPr="00270A72" w:rsidRDefault="00885A51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 xml:space="preserve">v okolí Obecního úřadu Loděnice - Husovo náměstí, viz </w:t>
      </w:r>
      <w:proofErr w:type="spellStart"/>
      <w:r w:rsidRPr="00094D4B">
        <w:rPr>
          <w:rFonts w:ascii="Arial" w:hAnsi="Arial" w:cs="Arial"/>
          <w:sz w:val="24"/>
          <w:szCs w:val="24"/>
        </w:rPr>
        <w:t>parc</w:t>
      </w:r>
      <w:proofErr w:type="spellEnd"/>
      <w:r w:rsidRPr="00094D4B">
        <w:rPr>
          <w:rFonts w:ascii="Arial" w:hAnsi="Arial" w:cs="Arial"/>
          <w:sz w:val="24"/>
          <w:szCs w:val="24"/>
        </w:rPr>
        <w:t>. č. 55</w:t>
      </w:r>
      <w:r w:rsidRPr="00270A72">
        <w:rPr>
          <w:rFonts w:ascii="Arial" w:hAnsi="Arial" w:cs="Arial"/>
          <w:sz w:val="24"/>
          <w:szCs w:val="24"/>
        </w:rPr>
        <w:t>/2 a 55/7</w:t>
      </w:r>
      <w:r w:rsidR="00070D4A" w:rsidRPr="00270A72">
        <w:rPr>
          <w:rFonts w:ascii="Arial" w:hAnsi="Arial" w:cs="Arial"/>
          <w:sz w:val="24"/>
          <w:szCs w:val="24"/>
        </w:rPr>
        <w:t>;</w:t>
      </w:r>
    </w:p>
    <w:p w14:paraId="422D1F0F" w14:textId="113E7D4D" w:rsidR="00885A51" w:rsidRPr="00270A72" w:rsidRDefault="00885A51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70A72">
        <w:rPr>
          <w:rFonts w:ascii="Arial" w:hAnsi="Arial" w:cs="Arial"/>
          <w:sz w:val="24"/>
          <w:szCs w:val="24"/>
        </w:rPr>
        <w:t>v okolí Mateřské školy</w:t>
      </w:r>
      <w:r w:rsidR="001D55C1">
        <w:rPr>
          <w:rFonts w:ascii="Arial" w:hAnsi="Arial" w:cs="Arial"/>
          <w:sz w:val="24"/>
          <w:szCs w:val="24"/>
        </w:rPr>
        <w:t xml:space="preserve"> Loděnice</w:t>
      </w:r>
      <w:r w:rsidR="000D17C1">
        <w:rPr>
          <w:rFonts w:ascii="Arial" w:hAnsi="Arial" w:cs="Arial"/>
          <w:sz w:val="24"/>
          <w:szCs w:val="24"/>
        </w:rPr>
        <w:t>,</w:t>
      </w:r>
      <w:r w:rsidRPr="00270A72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270A72">
        <w:rPr>
          <w:rFonts w:ascii="Arial" w:hAnsi="Arial" w:cs="Arial"/>
          <w:sz w:val="24"/>
          <w:szCs w:val="24"/>
        </w:rPr>
        <w:t>parc</w:t>
      </w:r>
      <w:proofErr w:type="spellEnd"/>
      <w:r w:rsidRPr="00270A72">
        <w:rPr>
          <w:rFonts w:ascii="Arial" w:hAnsi="Arial" w:cs="Arial"/>
          <w:sz w:val="24"/>
          <w:szCs w:val="24"/>
        </w:rPr>
        <w:t>. č. 55/10 a 55/9</w:t>
      </w:r>
      <w:r w:rsidR="00070D4A" w:rsidRPr="00270A72">
        <w:rPr>
          <w:rFonts w:ascii="Arial" w:hAnsi="Arial" w:cs="Arial"/>
          <w:sz w:val="24"/>
          <w:szCs w:val="24"/>
        </w:rPr>
        <w:t>;</w:t>
      </w:r>
    </w:p>
    <w:p w14:paraId="7CF285B9" w14:textId="77777777" w:rsidR="000D17C1" w:rsidRDefault="00885A51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>v okolí kostela sv. Václava, schodiště u přiléhající fary</w:t>
      </w:r>
      <w:r w:rsidR="000D17C1">
        <w:rPr>
          <w:rFonts w:ascii="Arial" w:hAnsi="Arial" w:cs="Arial"/>
          <w:sz w:val="24"/>
          <w:szCs w:val="24"/>
        </w:rPr>
        <w:t>,</w:t>
      </w:r>
      <w:r w:rsidRPr="00094D4B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094D4B">
        <w:rPr>
          <w:rFonts w:ascii="Arial" w:hAnsi="Arial" w:cs="Arial"/>
          <w:sz w:val="24"/>
          <w:szCs w:val="24"/>
        </w:rPr>
        <w:t>parc</w:t>
      </w:r>
      <w:proofErr w:type="spellEnd"/>
      <w:r w:rsidRPr="00094D4B">
        <w:rPr>
          <w:rFonts w:ascii="Arial" w:hAnsi="Arial" w:cs="Arial"/>
          <w:sz w:val="24"/>
          <w:szCs w:val="24"/>
        </w:rPr>
        <w:t>. č. 55/1</w:t>
      </w:r>
      <w:r w:rsidR="000D17C1">
        <w:rPr>
          <w:rFonts w:ascii="Arial" w:hAnsi="Arial" w:cs="Arial"/>
          <w:sz w:val="24"/>
          <w:szCs w:val="24"/>
        </w:rPr>
        <w:t>,</w:t>
      </w:r>
      <w:r w:rsidRPr="00094D4B">
        <w:rPr>
          <w:rFonts w:ascii="Arial" w:hAnsi="Arial" w:cs="Arial"/>
          <w:sz w:val="24"/>
          <w:szCs w:val="24"/>
        </w:rPr>
        <w:t xml:space="preserve"> </w:t>
      </w:r>
      <w:r w:rsidR="000D17C1">
        <w:rPr>
          <w:rFonts w:ascii="Arial" w:hAnsi="Arial" w:cs="Arial"/>
          <w:sz w:val="24"/>
          <w:szCs w:val="24"/>
        </w:rPr>
        <w:br/>
      </w:r>
      <w:r w:rsidRPr="00094D4B">
        <w:rPr>
          <w:rFonts w:ascii="Arial" w:hAnsi="Arial" w:cs="Arial"/>
          <w:sz w:val="24"/>
          <w:szCs w:val="24"/>
        </w:rPr>
        <w:t>7 a 8</w:t>
      </w:r>
      <w:r w:rsidR="00B46893">
        <w:rPr>
          <w:rFonts w:ascii="Arial" w:hAnsi="Arial" w:cs="Arial"/>
          <w:sz w:val="24"/>
          <w:szCs w:val="24"/>
        </w:rPr>
        <w:t>;</w:t>
      </w:r>
      <w:r w:rsidR="00070D4A" w:rsidRPr="00094D4B">
        <w:rPr>
          <w:rFonts w:ascii="Arial" w:hAnsi="Arial" w:cs="Arial"/>
          <w:sz w:val="24"/>
          <w:szCs w:val="24"/>
        </w:rPr>
        <w:t xml:space="preserve"> </w:t>
      </w:r>
    </w:p>
    <w:p w14:paraId="44D89445" w14:textId="6BF22342" w:rsidR="00885A51" w:rsidRPr="00B136A2" w:rsidRDefault="000D17C1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136A2">
        <w:rPr>
          <w:rFonts w:ascii="Arial" w:hAnsi="Arial" w:cs="Arial"/>
          <w:sz w:val="24"/>
          <w:szCs w:val="24"/>
        </w:rPr>
        <w:t xml:space="preserve">v okolí nákupního centra Loděnka, viz </w:t>
      </w:r>
      <w:proofErr w:type="spellStart"/>
      <w:r w:rsidRPr="00B136A2">
        <w:rPr>
          <w:rFonts w:ascii="Arial" w:hAnsi="Arial" w:cs="Arial"/>
          <w:sz w:val="24"/>
          <w:szCs w:val="24"/>
        </w:rPr>
        <w:t>parc</w:t>
      </w:r>
      <w:proofErr w:type="spellEnd"/>
      <w:r w:rsidR="00B136A2" w:rsidRPr="00B136A2">
        <w:rPr>
          <w:rFonts w:ascii="Arial" w:hAnsi="Arial" w:cs="Arial"/>
          <w:sz w:val="24"/>
          <w:szCs w:val="24"/>
        </w:rPr>
        <w:t xml:space="preserve">. č. </w:t>
      </w:r>
      <w:r w:rsidR="00070D4A" w:rsidRPr="00B136A2">
        <w:rPr>
          <w:rFonts w:ascii="Arial" w:hAnsi="Arial" w:cs="Arial"/>
          <w:sz w:val="24"/>
          <w:szCs w:val="24"/>
        </w:rPr>
        <w:t>55/</w:t>
      </w:r>
      <w:r w:rsidR="00B136A2" w:rsidRPr="00B136A2">
        <w:rPr>
          <w:rFonts w:ascii="Arial" w:hAnsi="Arial" w:cs="Arial"/>
          <w:sz w:val="24"/>
          <w:szCs w:val="24"/>
        </w:rPr>
        <w:t>8;</w:t>
      </w:r>
    </w:p>
    <w:p w14:paraId="03892D88" w14:textId="456E304C" w:rsidR="00EC7648" w:rsidRPr="00F129FF" w:rsidRDefault="00EC7648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>v okolí vstupu do obchodu Večerka při ulici Plzeňsk</w:t>
      </w:r>
      <w:r w:rsidRPr="00F129FF">
        <w:rPr>
          <w:rFonts w:ascii="Arial" w:hAnsi="Arial" w:cs="Arial"/>
          <w:sz w:val="24"/>
          <w:szCs w:val="24"/>
        </w:rPr>
        <w:t>á</w:t>
      </w:r>
      <w:r w:rsidR="00F129FF" w:rsidRPr="00F129FF">
        <w:rPr>
          <w:rFonts w:ascii="Arial" w:hAnsi="Arial" w:cs="Arial"/>
          <w:sz w:val="24"/>
          <w:szCs w:val="24"/>
        </w:rPr>
        <w:t>,</w:t>
      </w:r>
      <w:r w:rsidRPr="00F129FF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F129FF">
        <w:rPr>
          <w:rFonts w:ascii="Arial" w:hAnsi="Arial" w:cs="Arial"/>
          <w:sz w:val="24"/>
          <w:szCs w:val="24"/>
        </w:rPr>
        <w:t>parc</w:t>
      </w:r>
      <w:proofErr w:type="spellEnd"/>
      <w:r w:rsidRPr="00F129FF">
        <w:rPr>
          <w:rFonts w:ascii="Arial" w:hAnsi="Arial" w:cs="Arial"/>
          <w:sz w:val="24"/>
          <w:szCs w:val="24"/>
        </w:rPr>
        <w:t>. č. 71</w:t>
      </w:r>
      <w:r w:rsidR="00070D4A" w:rsidRPr="00F129FF">
        <w:rPr>
          <w:rFonts w:ascii="Arial" w:hAnsi="Arial" w:cs="Arial"/>
          <w:sz w:val="24"/>
          <w:szCs w:val="24"/>
        </w:rPr>
        <w:t>;</w:t>
      </w:r>
    </w:p>
    <w:p w14:paraId="7E1ECBC3" w14:textId="20860DEF" w:rsidR="00EC7648" w:rsidRPr="00A3483B" w:rsidRDefault="00EC7648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3483B">
        <w:rPr>
          <w:rFonts w:ascii="Arial" w:hAnsi="Arial" w:cs="Arial"/>
          <w:sz w:val="24"/>
          <w:szCs w:val="24"/>
        </w:rPr>
        <w:t xml:space="preserve">v okolí vstupu </w:t>
      </w:r>
      <w:r w:rsidR="00F129FF" w:rsidRPr="00A3483B">
        <w:rPr>
          <w:rFonts w:ascii="Arial" w:hAnsi="Arial" w:cs="Arial"/>
          <w:sz w:val="24"/>
          <w:szCs w:val="24"/>
        </w:rPr>
        <w:t xml:space="preserve">do </w:t>
      </w:r>
      <w:r w:rsidRPr="00A3483B">
        <w:rPr>
          <w:rFonts w:ascii="Arial" w:hAnsi="Arial" w:cs="Arial"/>
          <w:sz w:val="24"/>
          <w:szCs w:val="24"/>
        </w:rPr>
        <w:t>Prodejny potravin při ulici Plzeňská</w:t>
      </w:r>
      <w:r w:rsidR="00F129FF" w:rsidRPr="00A3483B">
        <w:rPr>
          <w:rFonts w:ascii="Arial" w:hAnsi="Arial" w:cs="Arial"/>
          <w:sz w:val="24"/>
          <w:szCs w:val="24"/>
        </w:rPr>
        <w:t>,</w:t>
      </w:r>
      <w:r w:rsidRPr="00A3483B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A3483B">
        <w:rPr>
          <w:rFonts w:ascii="Arial" w:hAnsi="Arial" w:cs="Arial"/>
          <w:sz w:val="24"/>
          <w:szCs w:val="24"/>
        </w:rPr>
        <w:t>parc</w:t>
      </w:r>
      <w:proofErr w:type="spellEnd"/>
      <w:r w:rsidRPr="00A3483B">
        <w:rPr>
          <w:rFonts w:ascii="Arial" w:hAnsi="Arial" w:cs="Arial"/>
          <w:sz w:val="24"/>
          <w:szCs w:val="24"/>
        </w:rPr>
        <w:t xml:space="preserve">. č. </w:t>
      </w:r>
      <w:r w:rsidR="00A3483B" w:rsidRPr="00A3483B">
        <w:rPr>
          <w:rFonts w:ascii="Arial" w:hAnsi="Arial" w:cs="Arial"/>
          <w:sz w:val="24"/>
          <w:szCs w:val="24"/>
        </w:rPr>
        <w:t>50</w:t>
      </w:r>
      <w:r w:rsidRPr="00A3483B">
        <w:rPr>
          <w:rFonts w:ascii="Arial" w:hAnsi="Arial" w:cs="Arial"/>
          <w:sz w:val="24"/>
          <w:szCs w:val="24"/>
        </w:rPr>
        <w:t>/</w:t>
      </w:r>
      <w:r w:rsidR="00A3483B" w:rsidRPr="00A3483B">
        <w:rPr>
          <w:rFonts w:ascii="Arial" w:hAnsi="Arial" w:cs="Arial"/>
          <w:sz w:val="24"/>
          <w:szCs w:val="24"/>
        </w:rPr>
        <w:t>13</w:t>
      </w:r>
      <w:r w:rsidR="00070D4A" w:rsidRPr="00A3483B">
        <w:rPr>
          <w:rFonts w:ascii="Arial" w:hAnsi="Arial" w:cs="Arial"/>
          <w:sz w:val="24"/>
          <w:szCs w:val="24"/>
        </w:rPr>
        <w:t>;</w:t>
      </w:r>
    </w:p>
    <w:p w14:paraId="0F5CD1A9" w14:textId="00CBB801" w:rsidR="00EC7648" w:rsidRPr="00976170" w:rsidRDefault="00EC7648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76170">
        <w:rPr>
          <w:rFonts w:ascii="Arial" w:hAnsi="Arial" w:cs="Arial"/>
          <w:sz w:val="24"/>
          <w:szCs w:val="24"/>
        </w:rPr>
        <w:t>v okolí Základní školy Loděnice při ulici Škol</w:t>
      </w:r>
      <w:r w:rsidR="00A3483B" w:rsidRPr="00976170">
        <w:rPr>
          <w:rFonts w:ascii="Arial" w:hAnsi="Arial" w:cs="Arial"/>
          <w:sz w:val="24"/>
          <w:szCs w:val="24"/>
        </w:rPr>
        <w:t>ní,</w:t>
      </w:r>
      <w:r w:rsidRPr="00976170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976170">
        <w:rPr>
          <w:rFonts w:ascii="Arial" w:hAnsi="Arial" w:cs="Arial"/>
          <w:sz w:val="24"/>
          <w:szCs w:val="24"/>
        </w:rPr>
        <w:t>parc</w:t>
      </w:r>
      <w:proofErr w:type="spellEnd"/>
      <w:r w:rsidRPr="00976170">
        <w:rPr>
          <w:rFonts w:ascii="Arial" w:hAnsi="Arial" w:cs="Arial"/>
          <w:sz w:val="24"/>
          <w:szCs w:val="24"/>
        </w:rPr>
        <w:t>. č. 209/1</w:t>
      </w:r>
      <w:r w:rsidR="00070D4A" w:rsidRPr="00976170">
        <w:rPr>
          <w:rFonts w:ascii="Arial" w:hAnsi="Arial" w:cs="Arial"/>
          <w:sz w:val="24"/>
          <w:szCs w:val="24"/>
        </w:rPr>
        <w:t>;</w:t>
      </w:r>
    </w:p>
    <w:p w14:paraId="07201B1F" w14:textId="0A66D807" w:rsidR="00EC7648" w:rsidRPr="004858D4" w:rsidRDefault="00EC7648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858D4">
        <w:rPr>
          <w:rFonts w:ascii="Arial" w:hAnsi="Arial" w:cs="Arial"/>
          <w:sz w:val="24"/>
          <w:szCs w:val="24"/>
        </w:rPr>
        <w:t>dětské hřiště na rohu ulic Na Brance a Havlíčkova</w:t>
      </w:r>
      <w:r w:rsidR="00BF16A6" w:rsidRPr="004858D4">
        <w:rPr>
          <w:rFonts w:ascii="Arial" w:hAnsi="Arial" w:cs="Arial"/>
          <w:sz w:val="24"/>
          <w:szCs w:val="24"/>
        </w:rPr>
        <w:t>,</w:t>
      </w:r>
      <w:r w:rsidRPr="004858D4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4858D4">
        <w:rPr>
          <w:rFonts w:ascii="Arial" w:hAnsi="Arial" w:cs="Arial"/>
          <w:sz w:val="24"/>
          <w:szCs w:val="24"/>
        </w:rPr>
        <w:t>parc</w:t>
      </w:r>
      <w:proofErr w:type="spellEnd"/>
      <w:r w:rsidRPr="004858D4">
        <w:rPr>
          <w:rFonts w:ascii="Arial" w:hAnsi="Arial" w:cs="Arial"/>
          <w:sz w:val="24"/>
          <w:szCs w:val="24"/>
        </w:rPr>
        <w:t>. č. 55/6</w:t>
      </w:r>
      <w:r w:rsidR="00070D4A" w:rsidRPr="004858D4">
        <w:rPr>
          <w:rFonts w:ascii="Arial" w:hAnsi="Arial" w:cs="Arial"/>
          <w:sz w:val="24"/>
          <w:szCs w:val="24"/>
        </w:rPr>
        <w:t>;</w:t>
      </w:r>
      <w:r w:rsidRPr="004858D4">
        <w:rPr>
          <w:rFonts w:ascii="Arial" w:hAnsi="Arial" w:cs="Arial"/>
          <w:sz w:val="24"/>
          <w:szCs w:val="24"/>
        </w:rPr>
        <w:t xml:space="preserve"> </w:t>
      </w:r>
    </w:p>
    <w:p w14:paraId="0D91D004" w14:textId="4AC1A9B7" w:rsidR="00EC7648" w:rsidRPr="00F81A8B" w:rsidRDefault="00EC7648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 xml:space="preserve">na </w:t>
      </w:r>
      <w:r w:rsidR="00F81A8B">
        <w:rPr>
          <w:rFonts w:ascii="Arial" w:hAnsi="Arial" w:cs="Arial"/>
          <w:sz w:val="24"/>
          <w:szCs w:val="24"/>
        </w:rPr>
        <w:t>s</w:t>
      </w:r>
      <w:r w:rsidRPr="00094D4B">
        <w:rPr>
          <w:rFonts w:ascii="Arial" w:hAnsi="Arial" w:cs="Arial"/>
          <w:sz w:val="24"/>
          <w:szCs w:val="24"/>
        </w:rPr>
        <w:t xml:space="preserve">podním </w:t>
      </w:r>
      <w:r w:rsidR="007F1500" w:rsidRPr="00094D4B">
        <w:rPr>
          <w:rFonts w:ascii="Arial" w:hAnsi="Arial" w:cs="Arial"/>
          <w:sz w:val="24"/>
          <w:szCs w:val="24"/>
        </w:rPr>
        <w:t>(</w:t>
      </w:r>
      <w:r w:rsidR="007F1500" w:rsidRPr="00F81A8B">
        <w:rPr>
          <w:rFonts w:ascii="Arial" w:hAnsi="Arial" w:cs="Arial"/>
          <w:sz w:val="24"/>
          <w:szCs w:val="24"/>
        </w:rPr>
        <w:t xml:space="preserve">Husovo) </w:t>
      </w:r>
      <w:r w:rsidRPr="00F81A8B">
        <w:rPr>
          <w:rFonts w:ascii="Arial" w:hAnsi="Arial" w:cs="Arial"/>
          <w:sz w:val="24"/>
          <w:szCs w:val="24"/>
        </w:rPr>
        <w:t>náměstí</w:t>
      </w:r>
      <w:r w:rsidR="0021381F">
        <w:rPr>
          <w:rFonts w:ascii="Arial" w:hAnsi="Arial" w:cs="Arial"/>
          <w:sz w:val="24"/>
          <w:szCs w:val="24"/>
        </w:rPr>
        <w:t xml:space="preserve">, viz </w:t>
      </w:r>
      <w:proofErr w:type="spellStart"/>
      <w:r w:rsidRPr="00F81A8B">
        <w:rPr>
          <w:rFonts w:ascii="Arial" w:hAnsi="Arial" w:cs="Arial"/>
          <w:sz w:val="24"/>
          <w:szCs w:val="24"/>
        </w:rPr>
        <w:t>parc</w:t>
      </w:r>
      <w:proofErr w:type="spellEnd"/>
      <w:r w:rsidRPr="00F81A8B">
        <w:rPr>
          <w:rFonts w:ascii="Arial" w:hAnsi="Arial" w:cs="Arial"/>
          <w:sz w:val="24"/>
          <w:szCs w:val="24"/>
        </w:rPr>
        <w:t>. č. 709, 679/2, 678/2 a 678/1</w:t>
      </w:r>
      <w:r w:rsidR="00070D4A" w:rsidRPr="00F81A8B">
        <w:rPr>
          <w:rFonts w:ascii="Arial" w:hAnsi="Arial" w:cs="Arial"/>
          <w:sz w:val="24"/>
          <w:szCs w:val="24"/>
        </w:rPr>
        <w:t>;</w:t>
      </w:r>
    </w:p>
    <w:p w14:paraId="45268853" w14:textId="0298B597" w:rsidR="00EC7648" w:rsidRPr="00094D4B" w:rsidRDefault="00EC7648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 xml:space="preserve">dětské hřiště </w:t>
      </w:r>
      <w:r w:rsidR="007F1500" w:rsidRPr="00094D4B">
        <w:rPr>
          <w:rFonts w:ascii="Arial" w:hAnsi="Arial" w:cs="Arial"/>
          <w:sz w:val="24"/>
          <w:szCs w:val="24"/>
        </w:rPr>
        <w:t>při ulici Za GZ</w:t>
      </w:r>
      <w:r w:rsidR="002416D5">
        <w:rPr>
          <w:rFonts w:ascii="Arial" w:hAnsi="Arial" w:cs="Arial"/>
          <w:sz w:val="24"/>
          <w:szCs w:val="24"/>
        </w:rPr>
        <w:t>,</w:t>
      </w:r>
      <w:r w:rsidR="007F1500" w:rsidRPr="00094D4B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="007F1500" w:rsidRPr="00094D4B">
        <w:rPr>
          <w:rFonts w:ascii="Arial" w:hAnsi="Arial" w:cs="Arial"/>
          <w:sz w:val="24"/>
          <w:szCs w:val="24"/>
        </w:rPr>
        <w:t>parc</w:t>
      </w:r>
      <w:proofErr w:type="spellEnd"/>
      <w:r w:rsidR="007F1500" w:rsidRPr="00094D4B">
        <w:rPr>
          <w:rFonts w:ascii="Arial" w:hAnsi="Arial" w:cs="Arial"/>
          <w:sz w:val="24"/>
          <w:szCs w:val="24"/>
        </w:rPr>
        <w:t>. č. 315/2</w:t>
      </w:r>
      <w:r w:rsidR="00070D4A" w:rsidRPr="00094D4B">
        <w:rPr>
          <w:rFonts w:ascii="Arial" w:hAnsi="Arial" w:cs="Arial"/>
          <w:sz w:val="24"/>
          <w:szCs w:val="24"/>
        </w:rPr>
        <w:t>;</w:t>
      </w:r>
    </w:p>
    <w:p w14:paraId="52D111F8" w14:textId="0C571235" w:rsidR="007F1500" w:rsidRPr="00094D4B" w:rsidRDefault="007F1500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>obchod s </w:t>
      </w:r>
      <w:r w:rsidR="007B4037" w:rsidRPr="004825D8">
        <w:rPr>
          <w:rFonts w:ascii="Arial" w:hAnsi="Arial" w:cs="Arial"/>
          <w:sz w:val="24"/>
          <w:szCs w:val="24"/>
        </w:rPr>
        <w:t>Tabák</w:t>
      </w:r>
      <w:r w:rsidR="00E4023D" w:rsidRPr="004825D8">
        <w:rPr>
          <w:rFonts w:ascii="Arial" w:hAnsi="Arial" w:cs="Arial"/>
          <w:sz w:val="24"/>
          <w:szCs w:val="24"/>
        </w:rPr>
        <w:t>em</w:t>
      </w:r>
      <w:r w:rsidR="007B4037" w:rsidRPr="004825D8">
        <w:rPr>
          <w:rFonts w:ascii="Arial" w:hAnsi="Arial" w:cs="Arial"/>
          <w:sz w:val="24"/>
          <w:szCs w:val="24"/>
        </w:rPr>
        <w:t xml:space="preserve"> na rohu ulic Plzeňská a Hu</w:t>
      </w:r>
      <w:r w:rsidRPr="004825D8">
        <w:rPr>
          <w:rFonts w:ascii="Arial" w:hAnsi="Arial" w:cs="Arial"/>
          <w:sz w:val="24"/>
          <w:szCs w:val="24"/>
        </w:rPr>
        <w:t>sov</w:t>
      </w:r>
      <w:r w:rsidR="00E4023D" w:rsidRPr="004825D8">
        <w:rPr>
          <w:rFonts w:ascii="Arial" w:hAnsi="Arial" w:cs="Arial"/>
          <w:sz w:val="24"/>
          <w:szCs w:val="24"/>
        </w:rPr>
        <w:t>o</w:t>
      </w:r>
      <w:r w:rsidRPr="004825D8">
        <w:rPr>
          <w:rFonts w:ascii="Arial" w:hAnsi="Arial" w:cs="Arial"/>
          <w:sz w:val="24"/>
          <w:szCs w:val="24"/>
        </w:rPr>
        <w:t xml:space="preserve"> náměstí (spodní</w:t>
      </w:r>
      <w:r w:rsidRPr="00094D4B">
        <w:rPr>
          <w:rFonts w:ascii="Arial" w:hAnsi="Arial" w:cs="Arial"/>
          <w:sz w:val="24"/>
          <w:szCs w:val="24"/>
        </w:rPr>
        <w:t xml:space="preserve"> část)</w:t>
      </w:r>
      <w:r w:rsidR="004133BD">
        <w:rPr>
          <w:rFonts w:ascii="Arial" w:hAnsi="Arial" w:cs="Arial"/>
          <w:sz w:val="24"/>
          <w:szCs w:val="24"/>
        </w:rPr>
        <w:t>,</w:t>
      </w:r>
      <w:r w:rsidRPr="00094D4B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4133BD">
        <w:rPr>
          <w:rFonts w:ascii="Arial" w:hAnsi="Arial" w:cs="Arial"/>
          <w:sz w:val="24"/>
          <w:szCs w:val="24"/>
        </w:rPr>
        <w:t>parc</w:t>
      </w:r>
      <w:proofErr w:type="spellEnd"/>
      <w:r w:rsidRPr="004133BD">
        <w:rPr>
          <w:rFonts w:ascii="Arial" w:hAnsi="Arial" w:cs="Arial"/>
          <w:sz w:val="24"/>
          <w:szCs w:val="24"/>
        </w:rPr>
        <w:t>. č. 66/9</w:t>
      </w:r>
      <w:r w:rsidR="00070D4A" w:rsidRPr="004133BD">
        <w:rPr>
          <w:rFonts w:ascii="Arial" w:hAnsi="Arial" w:cs="Arial"/>
          <w:sz w:val="24"/>
          <w:szCs w:val="24"/>
        </w:rPr>
        <w:t>;</w:t>
      </w:r>
    </w:p>
    <w:p w14:paraId="17312056" w14:textId="0F579575" w:rsidR="007F1500" w:rsidRPr="00094D4B" w:rsidRDefault="007F1500" w:rsidP="00885A51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t xml:space="preserve">na </w:t>
      </w:r>
      <w:r w:rsidR="004133BD">
        <w:rPr>
          <w:rFonts w:ascii="Arial" w:hAnsi="Arial" w:cs="Arial"/>
          <w:sz w:val="24"/>
          <w:szCs w:val="24"/>
        </w:rPr>
        <w:t>s</w:t>
      </w:r>
      <w:r w:rsidRPr="00094D4B">
        <w:rPr>
          <w:rFonts w:ascii="Arial" w:hAnsi="Arial" w:cs="Arial"/>
          <w:sz w:val="24"/>
          <w:szCs w:val="24"/>
        </w:rPr>
        <w:t>podním (Husovo) náměstí</w:t>
      </w:r>
      <w:r w:rsidR="004133BD">
        <w:rPr>
          <w:rFonts w:ascii="Arial" w:hAnsi="Arial" w:cs="Arial"/>
          <w:sz w:val="24"/>
          <w:szCs w:val="24"/>
        </w:rPr>
        <w:t>,</w:t>
      </w:r>
      <w:r w:rsidRPr="00094D4B">
        <w:rPr>
          <w:rFonts w:ascii="Arial" w:hAnsi="Arial" w:cs="Arial"/>
          <w:sz w:val="24"/>
          <w:szCs w:val="24"/>
        </w:rPr>
        <w:t xml:space="preserve"> viz </w:t>
      </w:r>
      <w:proofErr w:type="spellStart"/>
      <w:r w:rsidRPr="00094D4B">
        <w:rPr>
          <w:rFonts w:ascii="Arial" w:hAnsi="Arial" w:cs="Arial"/>
          <w:sz w:val="24"/>
          <w:szCs w:val="24"/>
        </w:rPr>
        <w:t>parc</w:t>
      </w:r>
      <w:proofErr w:type="spellEnd"/>
      <w:r w:rsidRPr="00094D4B">
        <w:rPr>
          <w:rFonts w:ascii="Arial" w:hAnsi="Arial" w:cs="Arial"/>
          <w:sz w:val="24"/>
          <w:szCs w:val="24"/>
        </w:rPr>
        <w:t>. č. 707/2.</w:t>
      </w:r>
    </w:p>
    <w:p w14:paraId="12306EC5" w14:textId="77777777" w:rsidR="00F129FF" w:rsidRPr="007357E4" w:rsidRDefault="00F129FF" w:rsidP="00F129FF">
      <w:pPr>
        <w:spacing w:after="0"/>
        <w:jc w:val="both"/>
        <w:rPr>
          <w:rFonts w:ascii="Arial" w:hAnsi="Arial" w:cs="Arial"/>
          <w:sz w:val="2"/>
          <w:szCs w:val="2"/>
        </w:rPr>
      </w:pPr>
    </w:p>
    <w:p w14:paraId="1668CA6A" w14:textId="6A483697" w:rsidR="000A60C9" w:rsidRPr="00A53441" w:rsidRDefault="007F1500" w:rsidP="00094D4B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94D4B">
        <w:rPr>
          <w:rFonts w:ascii="Arial" w:hAnsi="Arial" w:cs="Arial"/>
          <w:sz w:val="24"/>
          <w:szCs w:val="24"/>
        </w:rPr>
        <w:lastRenderedPageBreak/>
        <w:t xml:space="preserve">Pro </w:t>
      </w:r>
      <w:r w:rsidRPr="00A53441">
        <w:rPr>
          <w:rFonts w:ascii="Arial" w:hAnsi="Arial" w:cs="Arial"/>
          <w:sz w:val="24"/>
          <w:szCs w:val="24"/>
        </w:rPr>
        <w:t xml:space="preserve">jednoznačné určení míst zákazu konzumace alkoholických nápojů </w:t>
      </w:r>
      <w:r w:rsidR="00885A51" w:rsidRPr="00A53441">
        <w:rPr>
          <w:rFonts w:ascii="Arial" w:hAnsi="Arial" w:cs="Arial"/>
          <w:sz w:val="24"/>
          <w:szCs w:val="24"/>
        </w:rPr>
        <w:t xml:space="preserve">je </w:t>
      </w:r>
      <w:r w:rsidRPr="00A53441">
        <w:rPr>
          <w:rFonts w:ascii="Arial" w:hAnsi="Arial" w:cs="Arial"/>
          <w:sz w:val="24"/>
          <w:szCs w:val="24"/>
        </w:rPr>
        <w:t xml:space="preserve">jejich přesné určení ještě zobrazeno ve fotodokumentaci v Příloze této </w:t>
      </w:r>
      <w:r w:rsidR="00ED5306">
        <w:rPr>
          <w:rFonts w:ascii="Arial" w:hAnsi="Arial" w:cs="Arial"/>
          <w:sz w:val="24"/>
          <w:szCs w:val="24"/>
        </w:rPr>
        <w:t>v</w:t>
      </w:r>
      <w:r w:rsidRPr="00A53441">
        <w:rPr>
          <w:rFonts w:ascii="Arial" w:hAnsi="Arial" w:cs="Arial"/>
          <w:sz w:val="24"/>
          <w:szCs w:val="24"/>
        </w:rPr>
        <w:t xml:space="preserve">yhlášky s jejich grafickým vyznačením – čárovým zákresem </w:t>
      </w:r>
      <w:r w:rsidR="00C27FC5" w:rsidRPr="00A53441">
        <w:rPr>
          <w:rFonts w:ascii="Arial" w:hAnsi="Arial" w:cs="Arial"/>
          <w:sz w:val="24"/>
          <w:szCs w:val="24"/>
        </w:rPr>
        <w:t>s uvedením parcelní čísel</w:t>
      </w:r>
      <w:r w:rsidR="00885A51" w:rsidRPr="00A53441">
        <w:rPr>
          <w:rFonts w:ascii="Arial" w:hAnsi="Arial" w:cs="Arial"/>
          <w:sz w:val="24"/>
          <w:szCs w:val="24"/>
        </w:rPr>
        <w:t xml:space="preserve"> dle katastru nemovitostí pro katastrální území Loděnice u Berouna, obec Loděnice pro jejich jednoznačnou ident</w:t>
      </w:r>
      <w:r w:rsidR="007B4037" w:rsidRPr="00A53441">
        <w:rPr>
          <w:rFonts w:ascii="Arial" w:hAnsi="Arial" w:cs="Arial"/>
          <w:sz w:val="24"/>
          <w:szCs w:val="24"/>
        </w:rPr>
        <w:t>i</w:t>
      </w:r>
      <w:r w:rsidR="00885A51" w:rsidRPr="00A53441">
        <w:rPr>
          <w:rFonts w:ascii="Arial" w:hAnsi="Arial" w:cs="Arial"/>
          <w:sz w:val="24"/>
          <w:szCs w:val="24"/>
        </w:rPr>
        <w:t>fikaci</w:t>
      </w:r>
      <w:r w:rsidR="00566686" w:rsidRPr="00A53441">
        <w:rPr>
          <w:rFonts w:ascii="Arial" w:hAnsi="Arial" w:cs="Arial"/>
          <w:sz w:val="24"/>
          <w:szCs w:val="24"/>
        </w:rPr>
        <w:t>.</w:t>
      </w:r>
    </w:p>
    <w:p w14:paraId="4027424C" w14:textId="77777777" w:rsidR="00666B81" w:rsidRPr="00A53441" w:rsidRDefault="00666B81" w:rsidP="00094D4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3B4469" w14:textId="71F1324D" w:rsidR="00666B81" w:rsidRPr="000439F6" w:rsidRDefault="00666B81" w:rsidP="00094D4B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439F6">
        <w:rPr>
          <w:rFonts w:ascii="Arial" w:hAnsi="Arial" w:cs="Arial"/>
          <w:sz w:val="24"/>
          <w:szCs w:val="24"/>
        </w:rPr>
        <w:t>Zákaz konzumace alkoholických nápojů neplatí:</w:t>
      </w:r>
    </w:p>
    <w:p w14:paraId="6CDDFE70" w14:textId="3BDBD38B" w:rsidR="00666B81" w:rsidRPr="00A53441" w:rsidRDefault="00C27FC5" w:rsidP="00094D4B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439F6">
        <w:rPr>
          <w:rFonts w:ascii="Arial" w:hAnsi="Arial" w:cs="Arial"/>
          <w:sz w:val="24"/>
          <w:szCs w:val="24"/>
        </w:rPr>
        <w:t xml:space="preserve">ve dnech 31. prosince a </w:t>
      </w:r>
      <w:r w:rsidR="00BC0DAF" w:rsidRPr="000439F6">
        <w:rPr>
          <w:rFonts w:ascii="Arial" w:hAnsi="Arial" w:cs="Arial"/>
          <w:sz w:val="24"/>
          <w:szCs w:val="24"/>
        </w:rPr>
        <w:t>1</w:t>
      </w:r>
      <w:r w:rsidR="00BC0DAF" w:rsidRPr="00A53441">
        <w:rPr>
          <w:rFonts w:ascii="Arial" w:hAnsi="Arial" w:cs="Arial"/>
          <w:sz w:val="24"/>
          <w:szCs w:val="24"/>
        </w:rPr>
        <w:t>. ledna</w:t>
      </w:r>
      <w:r w:rsidR="00566686" w:rsidRPr="00A53441">
        <w:rPr>
          <w:rFonts w:ascii="Arial" w:hAnsi="Arial" w:cs="Arial"/>
          <w:sz w:val="24"/>
          <w:szCs w:val="24"/>
        </w:rPr>
        <w:t>;</w:t>
      </w:r>
    </w:p>
    <w:p w14:paraId="3D24DA39" w14:textId="0609A815" w:rsidR="00BC0DAF" w:rsidRPr="00A53441" w:rsidRDefault="00BC0DAF" w:rsidP="00094D4B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53441">
        <w:rPr>
          <w:rFonts w:ascii="Arial" w:hAnsi="Arial" w:cs="Arial"/>
          <w:sz w:val="24"/>
          <w:szCs w:val="24"/>
        </w:rPr>
        <w:t>na restauračních zahrádkách (předzahrádkách), které jsou součástí restauračních zařízení,</w:t>
      </w:r>
      <w:r w:rsidR="00C27FC5" w:rsidRPr="00A53441">
        <w:rPr>
          <w:rFonts w:ascii="Arial" w:hAnsi="Arial" w:cs="Arial"/>
          <w:sz w:val="24"/>
          <w:szCs w:val="24"/>
        </w:rPr>
        <w:t xml:space="preserve"> a</w:t>
      </w:r>
      <w:r w:rsidRPr="00A53441">
        <w:rPr>
          <w:rFonts w:ascii="Arial" w:hAnsi="Arial" w:cs="Arial"/>
          <w:sz w:val="24"/>
          <w:szCs w:val="24"/>
        </w:rPr>
        <w:t xml:space="preserve"> to po dobu jejich provozu</w:t>
      </w:r>
      <w:r w:rsidR="006B004A" w:rsidRPr="00A53441">
        <w:rPr>
          <w:rFonts w:ascii="Arial" w:hAnsi="Arial" w:cs="Arial"/>
          <w:sz w:val="24"/>
          <w:szCs w:val="24"/>
        </w:rPr>
        <w:t>;</w:t>
      </w:r>
    </w:p>
    <w:p w14:paraId="6E326F2E" w14:textId="76215043" w:rsidR="00BC0DAF" w:rsidRPr="000439F6" w:rsidRDefault="00BC0DAF" w:rsidP="00094D4B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53441">
        <w:rPr>
          <w:rFonts w:ascii="Arial" w:hAnsi="Arial" w:cs="Arial"/>
          <w:sz w:val="24"/>
          <w:szCs w:val="24"/>
        </w:rPr>
        <w:t>v místě a době konání kulturní, sportovní nebo jiné společenské</w:t>
      </w:r>
      <w:r w:rsidRPr="000439F6">
        <w:rPr>
          <w:rFonts w:ascii="Arial" w:hAnsi="Arial" w:cs="Arial"/>
          <w:sz w:val="24"/>
          <w:szCs w:val="24"/>
        </w:rPr>
        <w:t xml:space="preserve"> akce přístupné veřejnosti.</w:t>
      </w:r>
    </w:p>
    <w:p w14:paraId="0A5F3D5E" w14:textId="77777777" w:rsidR="00BB081E" w:rsidRPr="00A53441" w:rsidRDefault="00BB081E" w:rsidP="00D8529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2C17131" w14:textId="77777777" w:rsidR="00094D4B" w:rsidRPr="00A53441" w:rsidRDefault="00094D4B" w:rsidP="00D8529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9BA26E8" w14:textId="6573563D" w:rsidR="00F86E3D" w:rsidRPr="000439F6" w:rsidRDefault="00F86E3D" w:rsidP="00D85299">
      <w:pPr>
        <w:spacing w:after="0"/>
        <w:jc w:val="center"/>
        <w:rPr>
          <w:b/>
          <w:sz w:val="24"/>
          <w:szCs w:val="24"/>
        </w:rPr>
      </w:pPr>
      <w:r w:rsidRPr="000439F6">
        <w:rPr>
          <w:rFonts w:ascii="Arial" w:hAnsi="Arial" w:cs="Arial"/>
          <w:b/>
          <w:bCs/>
          <w:sz w:val="24"/>
          <w:szCs w:val="24"/>
        </w:rPr>
        <w:t>Čl. III.</w:t>
      </w:r>
    </w:p>
    <w:p w14:paraId="4FD19175" w14:textId="43583370" w:rsidR="00F86E3D" w:rsidRPr="000439F6" w:rsidRDefault="00F86E3D" w:rsidP="00D8529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439F6">
        <w:rPr>
          <w:rFonts w:ascii="Arial" w:hAnsi="Arial" w:cs="Arial"/>
          <w:b/>
          <w:sz w:val="24"/>
          <w:szCs w:val="24"/>
        </w:rPr>
        <w:t>Zákaz požívání alkoholických nápojů na veřejném prostranství</w:t>
      </w:r>
    </w:p>
    <w:p w14:paraId="35C627B2" w14:textId="77777777" w:rsidR="00F86E3D" w:rsidRPr="00A53441" w:rsidRDefault="00F86E3D" w:rsidP="00D8529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DEDAA9D" w14:textId="1E8EA630" w:rsidR="00F86E3D" w:rsidRPr="00A53441" w:rsidRDefault="00F86E3D" w:rsidP="00D85299">
      <w:pPr>
        <w:numPr>
          <w:ilvl w:val="0"/>
          <w:numId w:val="7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0439F6">
        <w:rPr>
          <w:rFonts w:ascii="Arial" w:hAnsi="Arial" w:cs="Arial"/>
          <w:sz w:val="24"/>
          <w:szCs w:val="24"/>
        </w:rPr>
        <w:t>Činnost uvedenou v </w:t>
      </w:r>
      <w:r w:rsidRPr="00A53441">
        <w:rPr>
          <w:rFonts w:ascii="Arial" w:hAnsi="Arial" w:cs="Arial"/>
          <w:sz w:val="24"/>
          <w:szCs w:val="24"/>
        </w:rPr>
        <w:t>článku II</w:t>
      </w:r>
      <w:r w:rsidR="000439F6" w:rsidRPr="00A53441">
        <w:rPr>
          <w:rFonts w:ascii="Arial" w:hAnsi="Arial" w:cs="Arial"/>
          <w:sz w:val="24"/>
          <w:szCs w:val="24"/>
        </w:rPr>
        <w:t>.</w:t>
      </w:r>
      <w:r w:rsidRPr="00A53441">
        <w:rPr>
          <w:rFonts w:ascii="Arial" w:hAnsi="Arial" w:cs="Arial"/>
          <w:sz w:val="24"/>
          <w:szCs w:val="24"/>
        </w:rPr>
        <w:t xml:space="preserve"> je zakázáno provádět na veřejných prostranstvích, které jsou graficky znázorněny v příloze této vyhlášky.</w:t>
      </w:r>
    </w:p>
    <w:p w14:paraId="6DB114E5" w14:textId="77777777" w:rsidR="000439F6" w:rsidRPr="00A53441" w:rsidRDefault="000439F6" w:rsidP="00D85299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1B6FF6E" w14:textId="7C8B349A" w:rsidR="00F86E3D" w:rsidRPr="000439F6" w:rsidRDefault="00F86E3D" w:rsidP="00D85299">
      <w:pPr>
        <w:numPr>
          <w:ilvl w:val="0"/>
          <w:numId w:val="7"/>
        </w:numPr>
        <w:spacing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53441">
        <w:rPr>
          <w:rFonts w:ascii="Arial" w:hAnsi="Arial" w:cs="Arial"/>
          <w:sz w:val="24"/>
          <w:szCs w:val="24"/>
        </w:rPr>
        <w:t>Zákaz uvedený v odst. 1, článku II</w:t>
      </w:r>
      <w:r w:rsidR="003F3471" w:rsidRPr="00A53441">
        <w:rPr>
          <w:rFonts w:ascii="Arial" w:hAnsi="Arial" w:cs="Arial"/>
          <w:sz w:val="24"/>
          <w:szCs w:val="24"/>
        </w:rPr>
        <w:t>.</w:t>
      </w:r>
      <w:r w:rsidRPr="00A53441">
        <w:rPr>
          <w:rFonts w:ascii="Arial" w:hAnsi="Arial" w:cs="Arial"/>
          <w:sz w:val="24"/>
          <w:szCs w:val="24"/>
        </w:rPr>
        <w:t xml:space="preserve"> se</w:t>
      </w:r>
      <w:r w:rsidRPr="000439F6">
        <w:rPr>
          <w:rFonts w:ascii="Arial" w:hAnsi="Arial" w:cs="Arial"/>
          <w:sz w:val="24"/>
          <w:szCs w:val="24"/>
        </w:rPr>
        <w:t xml:space="preserve"> nevztahuje na kulturní akce „Májové oslavy“ (stavění májky), „Betlémské světlo“</w:t>
      </w:r>
      <w:r w:rsidR="007357E4">
        <w:rPr>
          <w:rFonts w:ascii="Arial" w:hAnsi="Arial" w:cs="Arial"/>
          <w:sz w:val="24"/>
          <w:szCs w:val="24"/>
        </w:rPr>
        <w:t>,</w:t>
      </w:r>
      <w:r w:rsidRPr="000439F6">
        <w:rPr>
          <w:rFonts w:ascii="Arial" w:hAnsi="Arial" w:cs="Arial"/>
          <w:sz w:val="24"/>
          <w:szCs w:val="24"/>
        </w:rPr>
        <w:t xml:space="preserve"> „Advent“</w:t>
      </w:r>
      <w:r w:rsidR="00EB55D0" w:rsidRPr="000439F6">
        <w:rPr>
          <w:rFonts w:ascii="Arial" w:hAnsi="Arial" w:cs="Arial"/>
          <w:sz w:val="24"/>
          <w:szCs w:val="24"/>
        </w:rPr>
        <w:t xml:space="preserve"> a „Masopust“</w:t>
      </w:r>
      <w:r w:rsidRPr="000439F6">
        <w:rPr>
          <w:rFonts w:ascii="Arial" w:hAnsi="Arial" w:cs="Arial"/>
          <w:sz w:val="24"/>
          <w:szCs w:val="24"/>
        </w:rPr>
        <w:t>.</w:t>
      </w:r>
    </w:p>
    <w:p w14:paraId="0BBF955C" w14:textId="77777777" w:rsidR="00F86E3D" w:rsidRPr="00A53441" w:rsidRDefault="00F86E3D" w:rsidP="00D85299">
      <w:pPr>
        <w:spacing w:after="0"/>
        <w:rPr>
          <w:rFonts w:ascii="Arial" w:hAnsi="Arial" w:cs="Arial"/>
          <w:sz w:val="20"/>
          <w:szCs w:val="20"/>
        </w:rPr>
      </w:pPr>
    </w:p>
    <w:p w14:paraId="0C54CDFA" w14:textId="77777777" w:rsidR="009F65A9" w:rsidRPr="00A53441" w:rsidRDefault="009F65A9" w:rsidP="00D85299">
      <w:pPr>
        <w:spacing w:after="0"/>
        <w:rPr>
          <w:rFonts w:ascii="Arial" w:hAnsi="Arial" w:cs="Arial"/>
          <w:sz w:val="20"/>
          <w:szCs w:val="20"/>
        </w:rPr>
      </w:pPr>
    </w:p>
    <w:p w14:paraId="2D421BAC" w14:textId="481BA20B" w:rsidR="00BC0DAF" w:rsidRPr="00D85299" w:rsidRDefault="00BC0DAF" w:rsidP="00D8529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85299">
        <w:rPr>
          <w:rFonts w:ascii="Arial" w:hAnsi="Arial" w:cs="Arial"/>
          <w:b/>
          <w:bCs/>
          <w:sz w:val="24"/>
          <w:szCs w:val="24"/>
        </w:rPr>
        <w:t>Čl. I</w:t>
      </w:r>
      <w:r w:rsidR="00F86E3D" w:rsidRPr="00D85299">
        <w:rPr>
          <w:rFonts w:ascii="Arial" w:hAnsi="Arial" w:cs="Arial"/>
          <w:b/>
          <w:bCs/>
          <w:sz w:val="24"/>
          <w:szCs w:val="24"/>
        </w:rPr>
        <w:t>V</w:t>
      </w:r>
      <w:r w:rsidRPr="00D85299">
        <w:rPr>
          <w:rFonts w:ascii="Arial" w:hAnsi="Arial" w:cs="Arial"/>
          <w:b/>
          <w:bCs/>
          <w:sz w:val="24"/>
          <w:szCs w:val="24"/>
        </w:rPr>
        <w:t>.</w:t>
      </w:r>
    </w:p>
    <w:p w14:paraId="5C2C6AAD" w14:textId="6C16A438" w:rsidR="00BC0DAF" w:rsidRPr="00D85299" w:rsidRDefault="00BC0DAF" w:rsidP="00D8529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85299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305D478E" w14:textId="77777777" w:rsidR="00BC0DAF" w:rsidRPr="00A53441" w:rsidRDefault="00BC0DAF" w:rsidP="00D8529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6B8374" w14:textId="2EF7CFDE" w:rsidR="00797442" w:rsidRPr="00D85299" w:rsidRDefault="00797442" w:rsidP="00D8529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5299">
        <w:rPr>
          <w:rFonts w:ascii="Arial" w:hAnsi="Arial" w:cs="Arial"/>
          <w:sz w:val="24"/>
          <w:szCs w:val="24"/>
        </w:rPr>
        <w:t>Z</w:t>
      </w:r>
      <w:r w:rsidR="00BC0DAF" w:rsidRPr="00D85299">
        <w:rPr>
          <w:rFonts w:ascii="Arial" w:hAnsi="Arial" w:cs="Arial"/>
          <w:sz w:val="24"/>
          <w:szCs w:val="24"/>
        </w:rPr>
        <w:t>rušuje se obecně závazná vyhláška obce Loděnice</w:t>
      </w:r>
      <w:r w:rsidRPr="00D85299">
        <w:rPr>
          <w:rFonts w:ascii="Arial" w:hAnsi="Arial" w:cs="Arial"/>
          <w:sz w:val="24"/>
          <w:szCs w:val="24"/>
        </w:rPr>
        <w:t xml:space="preserve"> č. 2/2008 pod názvem </w:t>
      </w:r>
      <w:r w:rsidRPr="00D8529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„</w:t>
      </w:r>
      <w:hyperlink r:id="rId7" w:history="1">
        <w:r w:rsidRPr="00D85299">
          <w:rPr>
            <w:rFonts w:ascii="Arial" w:eastAsia="Times New Roman" w:hAnsi="Arial" w:cs="Arial"/>
            <w:i/>
            <w:iCs/>
            <w:sz w:val="24"/>
            <w:szCs w:val="24"/>
            <w:lang w:eastAsia="cs-CZ"/>
          </w:rPr>
          <w:t>Obecně závazná vyhláška č. 2/2008, o zákazu požívání alkoholických nápojů na veřejném prostranství</w:t>
        </w:r>
      </w:hyperlink>
      <w:r w:rsidRPr="00D85299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“</w:t>
      </w:r>
      <w:r w:rsidRPr="00D85299">
        <w:rPr>
          <w:rFonts w:ascii="Arial" w:eastAsia="Times New Roman" w:hAnsi="Arial" w:cs="Arial"/>
          <w:sz w:val="24"/>
          <w:szCs w:val="24"/>
          <w:lang w:eastAsia="cs-CZ"/>
        </w:rPr>
        <w:t xml:space="preserve">, která </w:t>
      </w:r>
      <w:r w:rsidR="0040370A" w:rsidRPr="00D85299">
        <w:rPr>
          <w:rFonts w:ascii="Arial" w:eastAsia="Times New Roman" w:hAnsi="Arial" w:cs="Arial"/>
          <w:sz w:val="24"/>
          <w:szCs w:val="24"/>
          <w:lang w:eastAsia="cs-CZ"/>
        </w:rPr>
        <w:t>nabyla účinnosti 15.</w:t>
      </w:r>
      <w:r w:rsidR="00D852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0370A" w:rsidRPr="00D85299">
        <w:rPr>
          <w:rFonts w:ascii="Arial" w:eastAsia="Times New Roman" w:hAnsi="Arial" w:cs="Arial"/>
          <w:sz w:val="24"/>
          <w:szCs w:val="24"/>
          <w:lang w:eastAsia="cs-CZ"/>
        </w:rPr>
        <w:t>6.</w:t>
      </w:r>
      <w:r w:rsidR="00D852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0370A" w:rsidRPr="00D85299">
        <w:rPr>
          <w:rFonts w:ascii="Arial" w:eastAsia="Times New Roman" w:hAnsi="Arial" w:cs="Arial"/>
          <w:sz w:val="24"/>
          <w:szCs w:val="24"/>
          <w:lang w:eastAsia="cs-CZ"/>
        </w:rPr>
        <w:t>2008.</w:t>
      </w:r>
    </w:p>
    <w:p w14:paraId="56491975" w14:textId="77777777" w:rsidR="00797442" w:rsidRPr="00A53441" w:rsidRDefault="00797442" w:rsidP="00FF37B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A78298" w14:textId="77777777" w:rsidR="00FF37BF" w:rsidRPr="00A53441" w:rsidRDefault="00FF37BF" w:rsidP="00FF37B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56B320" w14:textId="672452F1" w:rsidR="0040370A" w:rsidRPr="00FF37BF" w:rsidRDefault="0040370A" w:rsidP="00FF37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F37BF">
        <w:rPr>
          <w:rFonts w:ascii="Arial" w:hAnsi="Arial" w:cs="Arial"/>
          <w:b/>
          <w:bCs/>
          <w:sz w:val="24"/>
          <w:szCs w:val="24"/>
        </w:rPr>
        <w:t>Čl. V.</w:t>
      </w:r>
    </w:p>
    <w:p w14:paraId="43229E6F" w14:textId="0D232096" w:rsidR="0040370A" w:rsidRPr="00FF37BF" w:rsidRDefault="0040370A" w:rsidP="00FF37B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F37BF">
        <w:rPr>
          <w:rFonts w:ascii="Arial" w:hAnsi="Arial" w:cs="Arial"/>
          <w:b/>
          <w:bCs/>
          <w:sz w:val="24"/>
          <w:szCs w:val="24"/>
        </w:rPr>
        <w:t>Účinnost</w:t>
      </w:r>
    </w:p>
    <w:p w14:paraId="77B600F9" w14:textId="77777777" w:rsidR="0040370A" w:rsidRPr="00A53441" w:rsidRDefault="0040370A" w:rsidP="00FF37B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47FE71E" w14:textId="77777777" w:rsidR="00FF37BF" w:rsidRPr="00AC243F" w:rsidRDefault="003D1A36" w:rsidP="00FF37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37BF">
        <w:rPr>
          <w:rFonts w:ascii="Arial" w:hAnsi="Arial" w:cs="Arial"/>
          <w:sz w:val="24"/>
          <w:szCs w:val="24"/>
        </w:rPr>
        <w:t>Tato vyhláška nabývá účinnosti dnem 1. června 2026</w:t>
      </w:r>
      <w:r w:rsidR="00FF37BF" w:rsidRPr="00AC243F">
        <w:rPr>
          <w:rFonts w:ascii="Arial" w:hAnsi="Arial" w:cs="Arial"/>
          <w:sz w:val="24"/>
          <w:szCs w:val="24"/>
        </w:rPr>
        <w:t>.</w:t>
      </w:r>
    </w:p>
    <w:p w14:paraId="33FBCA22" w14:textId="77777777" w:rsidR="00FF37BF" w:rsidRPr="00AC243F" w:rsidRDefault="00FF37BF" w:rsidP="00FF37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8648BA" w14:textId="77777777" w:rsidR="00FF37BF" w:rsidRPr="00AC243F" w:rsidRDefault="00FF37BF" w:rsidP="00FF37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A0E143" w14:textId="77777777" w:rsidR="00FF37BF" w:rsidRPr="00AC243F" w:rsidRDefault="00FF37BF" w:rsidP="00FF37BF">
      <w:pPr>
        <w:spacing w:after="0"/>
        <w:rPr>
          <w:rFonts w:ascii="Arial" w:hAnsi="Arial" w:cs="Arial"/>
          <w:sz w:val="24"/>
          <w:szCs w:val="24"/>
        </w:rPr>
      </w:pPr>
      <w:r w:rsidRPr="00AC243F">
        <w:rPr>
          <w:rFonts w:ascii="Arial" w:hAnsi="Arial" w:cs="Arial"/>
          <w:sz w:val="24"/>
          <w:szCs w:val="24"/>
        </w:rPr>
        <w:t xml:space="preserve">      </w:t>
      </w:r>
    </w:p>
    <w:p w14:paraId="4DEE8B13" w14:textId="77777777" w:rsidR="00FF37BF" w:rsidRPr="00AC243F" w:rsidRDefault="00FF37BF" w:rsidP="00FF37BF">
      <w:pPr>
        <w:spacing w:after="0"/>
        <w:rPr>
          <w:rFonts w:ascii="Arial" w:hAnsi="Arial" w:cs="Arial"/>
          <w:sz w:val="24"/>
          <w:szCs w:val="24"/>
        </w:rPr>
      </w:pPr>
    </w:p>
    <w:p w14:paraId="535A3988" w14:textId="77777777" w:rsidR="00FF37BF" w:rsidRPr="00AC243F" w:rsidRDefault="00FF37BF" w:rsidP="00FF37B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2880"/>
        <w:gridCol w:w="3096"/>
      </w:tblGrid>
      <w:tr w:rsidR="00FF37BF" w:rsidRPr="00AC243F" w14:paraId="2687B7E4" w14:textId="77777777" w:rsidTr="007646DA">
        <w:tc>
          <w:tcPr>
            <w:tcW w:w="3096" w:type="dxa"/>
          </w:tcPr>
          <w:p w14:paraId="475E0A3F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  <w:p w14:paraId="7DBBE5AE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Jiří Štulc</w:t>
            </w:r>
          </w:p>
          <w:p w14:paraId="2C673966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  <w:tc>
          <w:tcPr>
            <w:tcW w:w="2880" w:type="dxa"/>
          </w:tcPr>
          <w:p w14:paraId="0F11DB32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6" w:type="dxa"/>
          </w:tcPr>
          <w:p w14:paraId="3B12B82C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  <w:p w14:paraId="583053DD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Jiří Peter</w:t>
            </w:r>
          </w:p>
          <w:p w14:paraId="510E23FE" w14:textId="77777777" w:rsidR="00FF37BF" w:rsidRPr="00AC243F" w:rsidRDefault="00FF37BF" w:rsidP="007646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243F">
              <w:rPr>
                <w:rFonts w:ascii="Arial" w:hAnsi="Arial" w:cs="Arial"/>
                <w:sz w:val="24"/>
                <w:szCs w:val="24"/>
              </w:rPr>
              <w:t>místostarosta</w:t>
            </w:r>
          </w:p>
        </w:tc>
      </w:tr>
    </w:tbl>
    <w:p w14:paraId="1D0DA141" w14:textId="77777777" w:rsidR="007646DA" w:rsidRPr="007646DA" w:rsidRDefault="007646DA" w:rsidP="007646DA">
      <w:pPr>
        <w:tabs>
          <w:tab w:val="left" w:pos="1080"/>
          <w:tab w:val="left" w:pos="7020"/>
        </w:tabs>
        <w:spacing w:after="0"/>
        <w:rPr>
          <w:rFonts w:ascii="Arial" w:hAnsi="Arial" w:cs="Arial"/>
          <w:sz w:val="4"/>
          <w:szCs w:val="4"/>
        </w:rPr>
      </w:pPr>
    </w:p>
    <w:p w14:paraId="22B0E8BA" w14:textId="77777777" w:rsidR="007646DA" w:rsidRDefault="007646DA" w:rsidP="007646DA">
      <w:pPr>
        <w:tabs>
          <w:tab w:val="left" w:pos="1080"/>
          <w:tab w:val="left" w:pos="7020"/>
        </w:tabs>
        <w:spacing w:after="0"/>
        <w:rPr>
          <w:rFonts w:ascii="Arial" w:hAnsi="Arial" w:cs="Arial"/>
          <w:sz w:val="24"/>
          <w:szCs w:val="24"/>
        </w:rPr>
      </w:pPr>
    </w:p>
    <w:p w14:paraId="41BC869E" w14:textId="77777777" w:rsidR="00A53441" w:rsidRDefault="00A53441" w:rsidP="007646DA">
      <w:pPr>
        <w:tabs>
          <w:tab w:val="left" w:pos="1080"/>
          <w:tab w:val="left" w:pos="7020"/>
        </w:tabs>
        <w:spacing w:after="0"/>
        <w:rPr>
          <w:rFonts w:ascii="Arial" w:hAnsi="Arial" w:cs="Arial"/>
          <w:sz w:val="24"/>
          <w:szCs w:val="24"/>
        </w:rPr>
      </w:pPr>
    </w:p>
    <w:p w14:paraId="2994010F" w14:textId="77777777" w:rsidR="007357E4" w:rsidRPr="007646DA" w:rsidRDefault="007357E4" w:rsidP="007646DA">
      <w:pPr>
        <w:tabs>
          <w:tab w:val="left" w:pos="1080"/>
          <w:tab w:val="left" w:pos="7020"/>
        </w:tabs>
        <w:spacing w:after="0"/>
        <w:rPr>
          <w:rFonts w:ascii="Arial" w:hAnsi="Arial" w:cs="Arial"/>
          <w:sz w:val="24"/>
          <w:szCs w:val="24"/>
        </w:rPr>
      </w:pPr>
    </w:p>
    <w:p w14:paraId="2B5F6926" w14:textId="786C7F77" w:rsidR="00DF0713" w:rsidRDefault="007646DA" w:rsidP="007646D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53441">
        <w:rPr>
          <w:rFonts w:ascii="Arial" w:hAnsi="Arial" w:cs="Arial"/>
          <w:b/>
          <w:sz w:val="20"/>
          <w:szCs w:val="20"/>
        </w:rPr>
        <w:t>Příloha č. 1</w:t>
      </w:r>
      <w:r w:rsidR="00075D57" w:rsidRPr="00A53441">
        <w:rPr>
          <w:rFonts w:ascii="Arial" w:hAnsi="Arial" w:cs="Arial"/>
          <w:bCs/>
          <w:sz w:val="20"/>
          <w:szCs w:val="20"/>
        </w:rPr>
        <w:t xml:space="preserve"> (fotodokumentace míst zákazu konzumace alkoholických nápojů s grafickým vyznačením a uvedením parcelních čísel dle katastru nemovitostí)</w:t>
      </w:r>
    </w:p>
    <w:p w14:paraId="70323408" w14:textId="4CC5245A" w:rsidR="00DF0713" w:rsidRDefault="00484AF0" w:rsidP="00484AF0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484AF0">
        <w:rPr>
          <w:rFonts w:ascii="Arial" w:hAnsi="Arial" w:cs="Arial"/>
          <w:b/>
          <w:sz w:val="20"/>
          <w:szCs w:val="20"/>
        </w:rPr>
        <w:lastRenderedPageBreak/>
        <w:t>Příloha</w:t>
      </w:r>
      <w:r>
        <w:rPr>
          <w:rFonts w:ascii="Arial" w:hAnsi="Arial" w:cs="Arial"/>
          <w:b/>
          <w:sz w:val="20"/>
          <w:szCs w:val="20"/>
        </w:rPr>
        <w:t xml:space="preserve"> č. 1</w:t>
      </w:r>
    </w:p>
    <w:p w14:paraId="37A65BC3" w14:textId="5F566DA3" w:rsidR="00484AF0" w:rsidRDefault="0017597D" w:rsidP="00484AF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E69E5">
        <w:rPr>
          <w:b/>
          <w:noProof/>
        </w:rPr>
        <w:drawing>
          <wp:inline distT="0" distB="0" distL="0" distR="0" wp14:anchorId="11B8EEE5" wp14:editId="379000B6">
            <wp:extent cx="5760720" cy="4162450"/>
            <wp:effectExtent l="0" t="0" r="0" b="9525"/>
            <wp:docPr id="1227284911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9" r="15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C8E4A" w14:textId="77777777" w:rsidR="0017597D" w:rsidRPr="0066282E" w:rsidRDefault="0017597D" w:rsidP="0017597D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0F5B9962" w14:textId="77777777" w:rsidR="0017597D" w:rsidRPr="0066282E" w:rsidRDefault="0017597D" w:rsidP="0017597D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6282E">
        <w:rPr>
          <w:rFonts w:ascii="Arial" w:hAnsi="Arial" w:cs="Arial"/>
          <w:b/>
          <w:sz w:val="20"/>
          <w:szCs w:val="20"/>
          <w:u w:val="single"/>
        </w:rPr>
        <w:t>Legenda :</w:t>
      </w:r>
    </w:p>
    <w:p w14:paraId="4817F8AD" w14:textId="77777777" w:rsidR="0017597D" w:rsidRPr="00713F01" w:rsidRDefault="0017597D" w:rsidP="0017597D">
      <w:pPr>
        <w:spacing w:after="0"/>
        <w:rPr>
          <w:b/>
          <w:sz w:val="20"/>
          <w:szCs w:val="20"/>
          <w:u w:val="single"/>
        </w:rPr>
      </w:pPr>
      <w:r w:rsidRPr="0066282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</w:t>
      </w:r>
      <w:r w:rsidRPr="0066282E">
        <w:rPr>
          <w:rFonts w:ascii="Arial" w:hAnsi="Arial" w:cs="Arial"/>
          <w:sz w:val="20"/>
          <w:szCs w:val="20"/>
        </w:rPr>
        <w:t xml:space="preserve"> Obecní úřad – v blízkém okolí OÚ</w:t>
      </w:r>
      <w:r>
        <w:rPr>
          <w:rFonts w:ascii="Arial" w:hAnsi="Arial" w:cs="Arial"/>
          <w:sz w:val="20"/>
          <w:szCs w:val="20"/>
        </w:rPr>
        <w:t xml:space="preserve">; viz </w:t>
      </w:r>
      <w:proofErr w:type="spellStart"/>
      <w:r w:rsidRPr="0066282E">
        <w:rPr>
          <w:rFonts w:ascii="Arial" w:hAnsi="Arial" w:cs="Arial"/>
          <w:sz w:val="20"/>
          <w:szCs w:val="20"/>
        </w:rPr>
        <w:t>parc</w:t>
      </w:r>
      <w:proofErr w:type="spellEnd"/>
      <w:r w:rsidRPr="0066282E">
        <w:rPr>
          <w:rFonts w:ascii="Arial" w:hAnsi="Arial" w:cs="Arial"/>
          <w:sz w:val="20"/>
          <w:szCs w:val="20"/>
        </w:rPr>
        <w:t>. č. 55/2</w:t>
      </w:r>
      <w:r>
        <w:rPr>
          <w:rFonts w:ascii="Arial" w:hAnsi="Arial" w:cs="Arial"/>
          <w:sz w:val="20"/>
          <w:szCs w:val="20"/>
        </w:rPr>
        <w:t xml:space="preserve"> a</w:t>
      </w:r>
      <w:r w:rsidRPr="0066282E">
        <w:rPr>
          <w:rFonts w:ascii="Arial" w:hAnsi="Arial" w:cs="Arial"/>
          <w:sz w:val="20"/>
          <w:szCs w:val="20"/>
        </w:rPr>
        <w:t xml:space="preserve"> 55/7 </w:t>
      </w:r>
      <w:r>
        <w:rPr>
          <w:rFonts w:ascii="Arial" w:hAnsi="Arial" w:cs="Arial"/>
          <w:sz w:val="20"/>
          <w:szCs w:val="20"/>
        </w:rPr>
        <w:t>(</w:t>
      </w:r>
      <w:proofErr w:type="spellStart"/>
      <w:r w:rsidRPr="0066282E">
        <w:rPr>
          <w:rFonts w:ascii="Arial" w:hAnsi="Arial" w:cs="Arial"/>
          <w:sz w:val="20"/>
          <w:szCs w:val="20"/>
        </w:rPr>
        <w:t>Čl</w:t>
      </w:r>
      <w:proofErr w:type="spellEnd"/>
      <w:r w:rsidRPr="0066282E">
        <w:rPr>
          <w:rFonts w:ascii="Arial" w:hAnsi="Arial" w:cs="Arial"/>
          <w:sz w:val="20"/>
          <w:szCs w:val="20"/>
        </w:rPr>
        <w:t xml:space="preserve">  II., odst. </w:t>
      </w:r>
      <w:proofErr w:type="gramStart"/>
      <w:r w:rsidRPr="0066282E">
        <w:rPr>
          <w:rFonts w:ascii="Arial" w:hAnsi="Arial" w:cs="Arial"/>
          <w:sz w:val="20"/>
          <w:szCs w:val="20"/>
        </w:rPr>
        <w:t>1a</w:t>
      </w:r>
      <w:proofErr w:type="gramEnd"/>
      <w:r w:rsidRPr="0066282E">
        <w:rPr>
          <w:rFonts w:ascii="Arial" w:hAnsi="Arial" w:cs="Arial"/>
          <w:sz w:val="20"/>
          <w:szCs w:val="20"/>
        </w:rPr>
        <w:t>)</w:t>
      </w:r>
      <w:r w:rsidRPr="00713F01">
        <w:rPr>
          <w:noProof/>
          <w:sz w:val="20"/>
          <w:szCs w:val="20"/>
        </w:rPr>
        <w:drawing>
          <wp:inline distT="0" distB="0" distL="0" distR="0" wp14:anchorId="2E1157CE" wp14:editId="6A625133">
            <wp:extent cx="2599192" cy="1800000"/>
            <wp:effectExtent l="0" t="0" r="0" b="0"/>
            <wp:docPr id="131042697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9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F01">
        <w:rPr>
          <w:sz w:val="20"/>
          <w:szCs w:val="20"/>
        </w:rPr>
        <w:t xml:space="preserve">  </w:t>
      </w:r>
      <w:r w:rsidRPr="00713F01">
        <w:rPr>
          <w:noProof/>
          <w:sz w:val="20"/>
          <w:szCs w:val="20"/>
        </w:rPr>
        <w:drawing>
          <wp:inline distT="0" distB="0" distL="0" distR="0" wp14:anchorId="58D209C9" wp14:editId="0CCE5251">
            <wp:extent cx="1647301" cy="1800000"/>
            <wp:effectExtent l="0" t="0" r="0" b="0"/>
            <wp:docPr id="166877400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30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E7E7" w14:textId="77777777" w:rsidR="0017597D" w:rsidRPr="0066282E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0FEC67B5" w14:textId="77777777" w:rsidR="0017597D" w:rsidRPr="00713F01" w:rsidRDefault="0017597D" w:rsidP="0017597D">
      <w:pPr>
        <w:spacing w:after="0"/>
        <w:rPr>
          <w:noProof/>
          <w:sz w:val="20"/>
          <w:szCs w:val="20"/>
        </w:rPr>
      </w:pPr>
      <w:r w:rsidRPr="0066282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</w:t>
      </w:r>
      <w:r w:rsidRPr="0066282E">
        <w:rPr>
          <w:rFonts w:ascii="Arial" w:hAnsi="Arial" w:cs="Arial"/>
          <w:sz w:val="20"/>
          <w:szCs w:val="20"/>
        </w:rPr>
        <w:t xml:space="preserve"> Mateřská škola – v blízkém okolí MŠ</w:t>
      </w:r>
      <w:r>
        <w:rPr>
          <w:rFonts w:ascii="Arial" w:hAnsi="Arial" w:cs="Arial"/>
          <w:sz w:val="20"/>
          <w:szCs w:val="20"/>
        </w:rPr>
        <w:t>; viz</w:t>
      </w:r>
      <w:r w:rsidRPr="006628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82E">
        <w:rPr>
          <w:rFonts w:ascii="Arial" w:hAnsi="Arial" w:cs="Arial"/>
          <w:sz w:val="20"/>
          <w:szCs w:val="20"/>
        </w:rPr>
        <w:t>parc</w:t>
      </w:r>
      <w:proofErr w:type="spellEnd"/>
      <w:r w:rsidRPr="0066282E">
        <w:rPr>
          <w:rFonts w:ascii="Arial" w:hAnsi="Arial" w:cs="Arial"/>
          <w:sz w:val="20"/>
          <w:szCs w:val="20"/>
        </w:rPr>
        <w:t>. č. 55/10</w:t>
      </w:r>
      <w:r>
        <w:rPr>
          <w:rFonts w:ascii="Arial" w:hAnsi="Arial" w:cs="Arial"/>
          <w:sz w:val="20"/>
          <w:szCs w:val="20"/>
        </w:rPr>
        <w:t xml:space="preserve"> a</w:t>
      </w:r>
      <w:r w:rsidRPr="0066282E">
        <w:rPr>
          <w:rFonts w:ascii="Arial" w:hAnsi="Arial" w:cs="Arial"/>
          <w:sz w:val="20"/>
          <w:szCs w:val="20"/>
        </w:rPr>
        <w:t xml:space="preserve"> 55/9 </w:t>
      </w:r>
      <w:r>
        <w:rPr>
          <w:rFonts w:ascii="Arial" w:hAnsi="Arial" w:cs="Arial"/>
          <w:sz w:val="20"/>
          <w:szCs w:val="20"/>
        </w:rPr>
        <w:t>(</w:t>
      </w:r>
      <w:r w:rsidRPr="0066282E">
        <w:rPr>
          <w:rFonts w:ascii="Arial" w:hAnsi="Arial" w:cs="Arial"/>
          <w:sz w:val="20"/>
          <w:szCs w:val="20"/>
        </w:rPr>
        <w:t xml:space="preserve">Čl. II., odst. </w:t>
      </w:r>
      <w:proofErr w:type="gramStart"/>
      <w:r w:rsidRPr="0066282E">
        <w:rPr>
          <w:rFonts w:ascii="Arial" w:hAnsi="Arial" w:cs="Arial"/>
          <w:sz w:val="20"/>
          <w:szCs w:val="20"/>
        </w:rPr>
        <w:t>1b</w:t>
      </w:r>
      <w:proofErr w:type="gramEnd"/>
      <w:r w:rsidRPr="0066282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  </w:t>
      </w:r>
      <w:r w:rsidRPr="00713F01">
        <w:rPr>
          <w:noProof/>
          <w:sz w:val="20"/>
          <w:szCs w:val="20"/>
        </w:rPr>
        <w:drawing>
          <wp:inline distT="0" distB="0" distL="0" distR="0" wp14:anchorId="6238AF49" wp14:editId="33A976C3">
            <wp:extent cx="1715301" cy="1800000"/>
            <wp:effectExtent l="0" t="0" r="0" b="0"/>
            <wp:docPr id="150911087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30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F01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</w:t>
      </w:r>
      <w:r w:rsidRPr="00713F01">
        <w:rPr>
          <w:noProof/>
          <w:sz w:val="20"/>
          <w:szCs w:val="20"/>
        </w:rPr>
        <w:drawing>
          <wp:inline distT="0" distB="0" distL="0" distR="0" wp14:anchorId="073DD842" wp14:editId="6A9DFF0A">
            <wp:extent cx="1990753" cy="1800000"/>
            <wp:effectExtent l="0" t="0" r="0" b="0"/>
            <wp:docPr id="1144954089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5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359C" w14:textId="77777777" w:rsidR="0017597D" w:rsidRPr="0066282E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423C9DFA" w14:textId="77777777" w:rsidR="0017597D" w:rsidRPr="00713F01" w:rsidRDefault="0017597D" w:rsidP="0017597D">
      <w:pPr>
        <w:spacing w:after="0"/>
        <w:rPr>
          <w:sz w:val="20"/>
          <w:szCs w:val="20"/>
        </w:rPr>
      </w:pPr>
      <w:r w:rsidRPr="0066282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/</w:t>
      </w:r>
      <w:r w:rsidRPr="0066282E">
        <w:rPr>
          <w:rFonts w:ascii="Arial" w:hAnsi="Arial" w:cs="Arial"/>
          <w:sz w:val="20"/>
          <w:szCs w:val="20"/>
        </w:rPr>
        <w:t xml:space="preserve"> Kostel </w:t>
      </w:r>
      <w:r>
        <w:rPr>
          <w:rFonts w:ascii="Arial" w:hAnsi="Arial" w:cs="Arial"/>
          <w:sz w:val="20"/>
          <w:szCs w:val="20"/>
        </w:rPr>
        <w:t>s</w:t>
      </w:r>
      <w:r w:rsidRPr="0066282E">
        <w:rPr>
          <w:rFonts w:ascii="Arial" w:hAnsi="Arial" w:cs="Arial"/>
          <w:sz w:val="20"/>
          <w:szCs w:val="20"/>
        </w:rPr>
        <w:t>v.</w:t>
      </w:r>
      <w:r>
        <w:rPr>
          <w:rFonts w:ascii="Arial" w:hAnsi="Arial" w:cs="Arial"/>
          <w:sz w:val="20"/>
          <w:szCs w:val="20"/>
        </w:rPr>
        <w:t xml:space="preserve"> </w:t>
      </w:r>
      <w:r w:rsidRPr="0066282E">
        <w:rPr>
          <w:rFonts w:ascii="Arial" w:hAnsi="Arial" w:cs="Arial"/>
          <w:sz w:val="20"/>
          <w:szCs w:val="20"/>
        </w:rPr>
        <w:t>Václava, schodiště u fary a blízké okolí</w:t>
      </w:r>
      <w:r>
        <w:rPr>
          <w:rFonts w:ascii="Arial" w:hAnsi="Arial" w:cs="Arial"/>
          <w:sz w:val="20"/>
          <w:szCs w:val="20"/>
        </w:rPr>
        <w:t>; viz</w:t>
      </w:r>
      <w:r w:rsidRPr="0066282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82E">
        <w:rPr>
          <w:rFonts w:ascii="Arial" w:hAnsi="Arial" w:cs="Arial"/>
          <w:sz w:val="20"/>
          <w:szCs w:val="20"/>
        </w:rPr>
        <w:t>parc</w:t>
      </w:r>
      <w:proofErr w:type="spellEnd"/>
      <w:r w:rsidRPr="0066282E">
        <w:rPr>
          <w:rFonts w:ascii="Arial" w:hAnsi="Arial" w:cs="Arial"/>
          <w:sz w:val="20"/>
          <w:szCs w:val="20"/>
        </w:rPr>
        <w:t>. č. 55/1, 7</w:t>
      </w:r>
      <w:r>
        <w:rPr>
          <w:rFonts w:ascii="Arial" w:hAnsi="Arial" w:cs="Arial"/>
          <w:sz w:val="20"/>
          <w:szCs w:val="20"/>
        </w:rPr>
        <w:t xml:space="preserve"> a</w:t>
      </w:r>
      <w:r w:rsidRPr="0066282E">
        <w:rPr>
          <w:rFonts w:ascii="Arial" w:hAnsi="Arial" w:cs="Arial"/>
          <w:sz w:val="20"/>
          <w:szCs w:val="20"/>
        </w:rPr>
        <w:t xml:space="preserve"> 8 </w:t>
      </w:r>
      <w:r>
        <w:rPr>
          <w:rFonts w:ascii="Arial" w:hAnsi="Arial" w:cs="Arial"/>
          <w:sz w:val="20"/>
          <w:szCs w:val="20"/>
        </w:rPr>
        <w:t>(</w:t>
      </w:r>
      <w:r w:rsidRPr="005D10F5">
        <w:rPr>
          <w:rFonts w:ascii="Arial" w:hAnsi="Arial" w:cs="Arial"/>
          <w:sz w:val="20"/>
          <w:szCs w:val="20"/>
        </w:rPr>
        <w:t>Čl. II., odst. 1c)</w:t>
      </w:r>
      <w:r w:rsidRPr="00713F01">
        <w:rPr>
          <w:noProof/>
          <w:sz w:val="20"/>
          <w:szCs w:val="20"/>
        </w:rPr>
        <w:drawing>
          <wp:inline distT="0" distB="0" distL="0" distR="0" wp14:anchorId="4A4E2322" wp14:editId="06F6CC69">
            <wp:extent cx="2242950" cy="1332000"/>
            <wp:effectExtent l="0" t="0" r="5080" b="1905"/>
            <wp:docPr id="133760686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95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F01">
        <w:rPr>
          <w:noProof/>
          <w:sz w:val="20"/>
          <w:szCs w:val="20"/>
        </w:rPr>
        <w:t xml:space="preserve"> </w:t>
      </w:r>
      <w:r w:rsidRPr="00713F01">
        <w:rPr>
          <w:noProof/>
          <w:sz w:val="20"/>
          <w:szCs w:val="20"/>
        </w:rPr>
        <w:drawing>
          <wp:inline distT="0" distB="0" distL="0" distR="0" wp14:anchorId="41A98C76" wp14:editId="6C6C524F">
            <wp:extent cx="1821909" cy="1332000"/>
            <wp:effectExtent l="0" t="0" r="6985" b="1905"/>
            <wp:docPr id="100434919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90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F01">
        <w:rPr>
          <w:noProof/>
          <w:sz w:val="20"/>
          <w:szCs w:val="20"/>
        </w:rPr>
        <w:t xml:space="preserve"> </w:t>
      </w:r>
      <w:r w:rsidRPr="00713F01">
        <w:rPr>
          <w:noProof/>
          <w:sz w:val="20"/>
          <w:szCs w:val="20"/>
        </w:rPr>
        <w:drawing>
          <wp:inline distT="0" distB="0" distL="0" distR="0" wp14:anchorId="2A6636E3" wp14:editId="5FE70281">
            <wp:extent cx="1536123" cy="1332000"/>
            <wp:effectExtent l="0" t="0" r="6985" b="1905"/>
            <wp:docPr id="16707391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123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66D9" w14:textId="77777777" w:rsidR="0017597D" w:rsidRPr="00F37F05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5AC7634E" w14:textId="77777777" w:rsidR="0017597D" w:rsidRPr="00713F01" w:rsidRDefault="0017597D" w:rsidP="0017597D">
      <w:pPr>
        <w:spacing w:after="0"/>
        <w:rPr>
          <w:noProof/>
          <w:sz w:val="20"/>
          <w:szCs w:val="20"/>
        </w:rPr>
      </w:pPr>
      <w:r w:rsidRPr="00F37F0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</w:t>
      </w:r>
      <w:r w:rsidRPr="00F37F05">
        <w:rPr>
          <w:rFonts w:ascii="Arial" w:hAnsi="Arial" w:cs="Arial"/>
          <w:sz w:val="20"/>
          <w:szCs w:val="20"/>
        </w:rPr>
        <w:t xml:space="preserve"> Nákupní centrum Loděnka – Tesco okolo vchodu</w:t>
      </w:r>
      <w:r>
        <w:rPr>
          <w:rFonts w:ascii="Arial" w:hAnsi="Arial" w:cs="Arial"/>
          <w:sz w:val="20"/>
          <w:szCs w:val="20"/>
        </w:rPr>
        <w:t>; viz</w:t>
      </w:r>
      <w:r w:rsidRPr="00F37F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7F05">
        <w:rPr>
          <w:rFonts w:ascii="Arial" w:hAnsi="Arial" w:cs="Arial"/>
          <w:sz w:val="20"/>
          <w:szCs w:val="20"/>
        </w:rPr>
        <w:t>parc</w:t>
      </w:r>
      <w:proofErr w:type="spellEnd"/>
      <w:r w:rsidRPr="00F37F05">
        <w:rPr>
          <w:rFonts w:ascii="Arial" w:hAnsi="Arial" w:cs="Arial"/>
          <w:sz w:val="20"/>
          <w:szCs w:val="20"/>
        </w:rPr>
        <w:t xml:space="preserve">. č. 55/8 </w:t>
      </w:r>
      <w:r>
        <w:rPr>
          <w:rFonts w:ascii="Arial" w:hAnsi="Arial" w:cs="Arial"/>
          <w:sz w:val="20"/>
          <w:szCs w:val="20"/>
        </w:rPr>
        <w:t>(</w:t>
      </w:r>
      <w:r w:rsidRPr="00F37F05">
        <w:rPr>
          <w:rFonts w:ascii="Arial" w:hAnsi="Arial" w:cs="Arial"/>
          <w:sz w:val="20"/>
          <w:szCs w:val="20"/>
        </w:rPr>
        <w:t xml:space="preserve">Čl. II., odst. </w:t>
      </w:r>
      <w:proofErr w:type="gramStart"/>
      <w:r w:rsidRPr="00F37F05">
        <w:rPr>
          <w:rFonts w:ascii="Arial" w:hAnsi="Arial" w:cs="Arial"/>
          <w:sz w:val="20"/>
          <w:szCs w:val="20"/>
        </w:rPr>
        <w:t>1d</w:t>
      </w:r>
      <w:proofErr w:type="gramEnd"/>
      <w:r w:rsidRPr="00F37F05">
        <w:rPr>
          <w:rFonts w:ascii="Arial" w:hAnsi="Arial" w:cs="Arial"/>
          <w:sz w:val="20"/>
          <w:szCs w:val="20"/>
        </w:rPr>
        <w:t>)</w:t>
      </w:r>
      <w:r w:rsidRPr="00F37F05">
        <w:rPr>
          <w:noProof/>
          <w:sz w:val="20"/>
          <w:szCs w:val="20"/>
        </w:rPr>
        <w:drawing>
          <wp:inline distT="0" distB="0" distL="0" distR="0" wp14:anchorId="77434FC2" wp14:editId="7903231B">
            <wp:extent cx="2520000" cy="2171521"/>
            <wp:effectExtent l="0" t="0" r="0" b="635"/>
            <wp:docPr id="168007140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17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8453" w14:textId="77777777" w:rsidR="0017597D" w:rsidRPr="00F37F05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6F962796" w14:textId="77777777" w:rsidR="0017597D" w:rsidRPr="00713F01" w:rsidRDefault="0017597D" w:rsidP="0017597D">
      <w:pPr>
        <w:spacing w:after="0"/>
        <w:rPr>
          <w:noProof/>
          <w:sz w:val="20"/>
          <w:szCs w:val="20"/>
        </w:rPr>
      </w:pPr>
      <w:r w:rsidRPr="00F37F0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</w:t>
      </w:r>
      <w:r w:rsidRPr="00F37F05">
        <w:rPr>
          <w:rFonts w:ascii="Arial" w:hAnsi="Arial" w:cs="Arial"/>
          <w:sz w:val="20"/>
          <w:szCs w:val="20"/>
        </w:rPr>
        <w:t xml:space="preserve"> Večerka </w:t>
      </w:r>
      <w:r>
        <w:rPr>
          <w:rFonts w:ascii="Arial" w:hAnsi="Arial" w:cs="Arial"/>
          <w:sz w:val="20"/>
          <w:szCs w:val="20"/>
        </w:rPr>
        <w:t>v</w:t>
      </w:r>
      <w:r w:rsidRPr="00F37F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ul. </w:t>
      </w:r>
      <w:r w:rsidRPr="00F37F05">
        <w:rPr>
          <w:rFonts w:ascii="Arial" w:hAnsi="Arial" w:cs="Arial"/>
          <w:sz w:val="20"/>
          <w:szCs w:val="20"/>
        </w:rPr>
        <w:t>Plzeňská – okolo vchodu</w:t>
      </w:r>
      <w:r>
        <w:rPr>
          <w:rFonts w:ascii="Arial" w:hAnsi="Arial" w:cs="Arial"/>
          <w:sz w:val="20"/>
          <w:szCs w:val="20"/>
        </w:rPr>
        <w:t>; viz</w:t>
      </w:r>
      <w:r w:rsidRPr="00F37F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7F05">
        <w:rPr>
          <w:rFonts w:ascii="Arial" w:hAnsi="Arial" w:cs="Arial"/>
          <w:sz w:val="20"/>
          <w:szCs w:val="20"/>
        </w:rPr>
        <w:t>parc</w:t>
      </w:r>
      <w:proofErr w:type="spellEnd"/>
      <w:r w:rsidRPr="00F37F05">
        <w:rPr>
          <w:rFonts w:ascii="Arial" w:hAnsi="Arial" w:cs="Arial"/>
          <w:sz w:val="20"/>
          <w:szCs w:val="20"/>
        </w:rPr>
        <w:t xml:space="preserve">. č. 71 </w:t>
      </w:r>
      <w:r>
        <w:rPr>
          <w:rFonts w:ascii="Arial" w:hAnsi="Arial" w:cs="Arial"/>
          <w:sz w:val="20"/>
          <w:szCs w:val="20"/>
        </w:rPr>
        <w:t>(</w:t>
      </w:r>
      <w:r w:rsidRPr="00F37F05">
        <w:rPr>
          <w:rFonts w:ascii="Arial" w:hAnsi="Arial" w:cs="Arial"/>
          <w:sz w:val="20"/>
          <w:szCs w:val="20"/>
        </w:rPr>
        <w:t>Čl. II., odst. 1</w:t>
      </w:r>
      <w:r>
        <w:rPr>
          <w:rFonts w:ascii="Arial" w:hAnsi="Arial" w:cs="Arial"/>
          <w:sz w:val="20"/>
          <w:szCs w:val="20"/>
        </w:rPr>
        <w:t>e</w:t>
      </w:r>
      <w:r w:rsidRPr="00F37F05">
        <w:rPr>
          <w:rFonts w:ascii="Arial" w:hAnsi="Arial" w:cs="Arial"/>
          <w:sz w:val="20"/>
          <w:szCs w:val="20"/>
        </w:rPr>
        <w:t xml:space="preserve">)    </w:t>
      </w:r>
      <w:r w:rsidRPr="00713F01">
        <w:rPr>
          <w:noProof/>
          <w:sz w:val="20"/>
          <w:szCs w:val="20"/>
        </w:rPr>
        <w:drawing>
          <wp:inline distT="0" distB="0" distL="0" distR="0" wp14:anchorId="7E6CD433" wp14:editId="0B4F8171">
            <wp:extent cx="2520000" cy="1663392"/>
            <wp:effectExtent l="0" t="0" r="0" b="0"/>
            <wp:docPr id="90030896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66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9919C" w14:textId="77777777" w:rsidR="0017597D" w:rsidRPr="00F37F05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48D41212" w14:textId="77777777" w:rsidR="0017597D" w:rsidRPr="00713F01" w:rsidRDefault="0017597D" w:rsidP="0017597D">
      <w:pPr>
        <w:spacing w:after="0"/>
        <w:rPr>
          <w:sz w:val="20"/>
          <w:szCs w:val="20"/>
        </w:rPr>
      </w:pPr>
      <w:r w:rsidRPr="00F37F0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/</w:t>
      </w:r>
      <w:r w:rsidRPr="00F37F05">
        <w:rPr>
          <w:rFonts w:ascii="Arial" w:hAnsi="Arial" w:cs="Arial"/>
          <w:sz w:val="20"/>
          <w:szCs w:val="20"/>
        </w:rPr>
        <w:t xml:space="preserve"> Prodejna potravin </w:t>
      </w:r>
      <w:r>
        <w:rPr>
          <w:rFonts w:ascii="Arial" w:hAnsi="Arial" w:cs="Arial"/>
          <w:sz w:val="20"/>
          <w:szCs w:val="20"/>
        </w:rPr>
        <w:t>v ul.</w:t>
      </w:r>
      <w:r w:rsidRPr="00F37F05">
        <w:rPr>
          <w:rFonts w:ascii="Arial" w:hAnsi="Arial" w:cs="Arial"/>
          <w:sz w:val="20"/>
          <w:szCs w:val="20"/>
        </w:rPr>
        <w:t xml:space="preserve"> Plzeňská – okolo vchodu</w:t>
      </w:r>
      <w:r>
        <w:rPr>
          <w:rFonts w:ascii="Arial" w:hAnsi="Arial" w:cs="Arial"/>
          <w:sz w:val="20"/>
          <w:szCs w:val="20"/>
        </w:rPr>
        <w:t>; viz</w:t>
      </w:r>
      <w:r w:rsidRPr="00F37F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4EF6">
        <w:rPr>
          <w:rFonts w:ascii="Arial" w:hAnsi="Arial" w:cs="Arial"/>
          <w:sz w:val="20"/>
          <w:szCs w:val="20"/>
        </w:rPr>
        <w:t>parc</w:t>
      </w:r>
      <w:proofErr w:type="spellEnd"/>
      <w:r w:rsidRPr="00A54EF6">
        <w:rPr>
          <w:rFonts w:ascii="Arial" w:hAnsi="Arial" w:cs="Arial"/>
          <w:sz w:val="20"/>
          <w:szCs w:val="20"/>
        </w:rPr>
        <w:t xml:space="preserve">. č. 50/13 </w:t>
      </w:r>
      <w:r>
        <w:rPr>
          <w:rFonts w:ascii="Arial" w:hAnsi="Arial" w:cs="Arial"/>
          <w:sz w:val="20"/>
          <w:szCs w:val="20"/>
        </w:rPr>
        <w:t>(</w:t>
      </w:r>
      <w:r w:rsidRPr="00A54EF6">
        <w:rPr>
          <w:rFonts w:ascii="Arial" w:hAnsi="Arial" w:cs="Arial"/>
          <w:sz w:val="20"/>
          <w:szCs w:val="20"/>
        </w:rPr>
        <w:t>Čl. II., odst. 1f)</w:t>
      </w:r>
      <w:r w:rsidRPr="00713F01">
        <w:rPr>
          <w:noProof/>
          <w:sz w:val="20"/>
          <w:szCs w:val="20"/>
        </w:rPr>
        <w:drawing>
          <wp:inline distT="0" distB="0" distL="0" distR="0" wp14:anchorId="47A0FA94" wp14:editId="5B0038E9">
            <wp:extent cx="2520000" cy="1929338"/>
            <wp:effectExtent l="0" t="0" r="0" b="0"/>
            <wp:docPr id="58081898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2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14E2" w14:textId="77777777" w:rsidR="0017597D" w:rsidRPr="00F7153D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6C1BDB7F" w14:textId="77777777" w:rsidR="0017597D" w:rsidRPr="00713F01" w:rsidRDefault="0017597D" w:rsidP="0017597D">
      <w:pPr>
        <w:spacing w:after="0"/>
        <w:rPr>
          <w:sz w:val="20"/>
          <w:szCs w:val="20"/>
        </w:rPr>
      </w:pPr>
      <w:r w:rsidRPr="00A54EF6">
        <w:rPr>
          <w:rFonts w:ascii="Arial" w:hAnsi="Arial" w:cs="Arial"/>
          <w:sz w:val="20"/>
          <w:szCs w:val="20"/>
        </w:rPr>
        <w:lastRenderedPageBreak/>
        <w:t>7</w:t>
      </w:r>
      <w:r>
        <w:rPr>
          <w:rFonts w:ascii="Arial" w:hAnsi="Arial" w:cs="Arial"/>
          <w:sz w:val="20"/>
          <w:szCs w:val="20"/>
        </w:rPr>
        <w:t>/</w:t>
      </w:r>
      <w:r w:rsidRPr="00A54EF6">
        <w:rPr>
          <w:rFonts w:ascii="Arial" w:hAnsi="Arial" w:cs="Arial"/>
          <w:sz w:val="20"/>
          <w:szCs w:val="20"/>
        </w:rPr>
        <w:t xml:space="preserve"> Základní škola</w:t>
      </w:r>
      <w:r>
        <w:rPr>
          <w:rFonts w:ascii="Arial" w:hAnsi="Arial" w:cs="Arial"/>
          <w:sz w:val="20"/>
          <w:szCs w:val="20"/>
        </w:rPr>
        <w:t xml:space="preserve"> </w:t>
      </w:r>
      <w:r w:rsidRPr="0066282E">
        <w:rPr>
          <w:rFonts w:ascii="Arial" w:hAnsi="Arial" w:cs="Arial"/>
          <w:sz w:val="20"/>
          <w:szCs w:val="20"/>
        </w:rPr>
        <w:t xml:space="preserve">– v blízkém okolí </w:t>
      </w:r>
      <w:r>
        <w:rPr>
          <w:rFonts w:ascii="Arial" w:hAnsi="Arial" w:cs="Arial"/>
          <w:sz w:val="20"/>
          <w:szCs w:val="20"/>
        </w:rPr>
        <w:t>Z</w:t>
      </w:r>
      <w:r w:rsidRPr="0066282E">
        <w:rPr>
          <w:rFonts w:ascii="Arial" w:hAnsi="Arial" w:cs="Arial"/>
          <w:sz w:val="20"/>
          <w:szCs w:val="20"/>
        </w:rPr>
        <w:t>Š</w:t>
      </w:r>
      <w:r>
        <w:rPr>
          <w:rFonts w:ascii="Arial" w:hAnsi="Arial" w:cs="Arial"/>
          <w:sz w:val="20"/>
          <w:szCs w:val="20"/>
        </w:rPr>
        <w:t>; viz</w:t>
      </w:r>
      <w:r w:rsidRPr="00A54E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4EF6">
        <w:rPr>
          <w:rFonts w:ascii="Arial" w:hAnsi="Arial" w:cs="Arial"/>
          <w:sz w:val="20"/>
          <w:szCs w:val="20"/>
        </w:rPr>
        <w:t>parc</w:t>
      </w:r>
      <w:proofErr w:type="spellEnd"/>
      <w:r w:rsidRPr="00A54EF6">
        <w:rPr>
          <w:rFonts w:ascii="Arial" w:hAnsi="Arial" w:cs="Arial"/>
          <w:sz w:val="20"/>
          <w:szCs w:val="20"/>
        </w:rPr>
        <w:t>. č. 209/1</w:t>
      </w:r>
      <w:r>
        <w:rPr>
          <w:rFonts w:ascii="Arial" w:hAnsi="Arial" w:cs="Arial"/>
          <w:sz w:val="20"/>
          <w:szCs w:val="20"/>
        </w:rPr>
        <w:t xml:space="preserve"> (</w:t>
      </w:r>
      <w:r w:rsidRPr="00A54EF6">
        <w:rPr>
          <w:rFonts w:ascii="Arial" w:hAnsi="Arial" w:cs="Arial"/>
          <w:sz w:val="20"/>
          <w:szCs w:val="20"/>
        </w:rPr>
        <w:t xml:space="preserve">Čl. II., odst. </w:t>
      </w:r>
      <w:proofErr w:type="gramStart"/>
      <w:r w:rsidRPr="00A54EF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g</w:t>
      </w:r>
      <w:proofErr w:type="gramEnd"/>
      <w:r w:rsidRPr="00A54EF6">
        <w:rPr>
          <w:rFonts w:ascii="Arial" w:hAnsi="Arial" w:cs="Arial"/>
          <w:sz w:val="20"/>
          <w:szCs w:val="20"/>
        </w:rPr>
        <w:t>)</w:t>
      </w:r>
      <w:r w:rsidRPr="00713F01">
        <w:rPr>
          <w:noProof/>
          <w:sz w:val="20"/>
          <w:szCs w:val="20"/>
        </w:rPr>
        <w:drawing>
          <wp:inline distT="0" distB="0" distL="0" distR="0" wp14:anchorId="48D1DEF8" wp14:editId="46D76E3D">
            <wp:extent cx="2520000" cy="2300795"/>
            <wp:effectExtent l="0" t="0" r="0" b="4445"/>
            <wp:docPr id="35248626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30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763A" w14:textId="77777777" w:rsidR="0017597D" w:rsidRPr="00A54EF6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09842F85" w14:textId="6716E4AB" w:rsidR="0017597D" w:rsidRPr="00713F01" w:rsidRDefault="0017597D" w:rsidP="0017597D">
      <w:pPr>
        <w:spacing w:after="0"/>
        <w:rPr>
          <w:sz w:val="20"/>
          <w:szCs w:val="20"/>
        </w:rPr>
      </w:pPr>
      <w:r w:rsidRPr="00A54EF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/</w:t>
      </w:r>
      <w:r w:rsidRPr="00A54EF6">
        <w:rPr>
          <w:rFonts w:ascii="Arial" w:hAnsi="Arial" w:cs="Arial"/>
          <w:sz w:val="20"/>
          <w:szCs w:val="20"/>
        </w:rPr>
        <w:t xml:space="preserve"> Dětské hřiště</w:t>
      </w:r>
      <w:r>
        <w:rPr>
          <w:rFonts w:ascii="Arial" w:hAnsi="Arial" w:cs="Arial"/>
          <w:sz w:val="20"/>
          <w:szCs w:val="20"/>
        </w:rPr>
        <w:t>; viz</w:t>
      </w:r>
      <w:r w:rsidRPr="00A54E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4EF6">
        <w:rPr>
          <w:rFonts w:ascii="Arial" w:hAnsi="Arial" w:cs="Arial"/>
          <w:sz w:val="20"/>
          <w:szCs w:val="20"/>
        </w:rPr>
        <w:t>parc</w:t>
      </w:r>
      <w:proofErr w:type="spellEnd"/>
      <w:r w:rsidRPr="00A54EF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č.</w:t>
      </w:r>
      <w:r w:rsidRPr="00A54EF6">
        <w:rPr>
          <w:rFonts w:ascii="Arial" w:hAnsi="Arial" w:cs="Arial"/>
          <w:sz w:val="20"/>
          <w:szCs w:val="20"/>
        </w:rPr>
        <w:t xml:space="preserve"> 55/6 </w:t>
      </w:r>
      <w:r>
        <w:rPr>
          <w:rFonts w:ascii="Arial" w:hAnsi="Arial" w:cs="Arial"/>
          <w:sz w:val="20"/>
          <w:szCs w:val="20"/>
        </w:rPr>
        <w:t>(</w:t>
      </w:r>
      <w:r w:rsidRPr="00A54EF6">
        <w:rPr>
          <w:rFonts w:ascii="Arial" w:hAnsi="Arial" w:cs="Arial"/>
          <w:sz w:val="20"/>
          <w:szCs w:val="20"/>
        </w:rPr>
        <w:t xml:space="preserve">Čl. II., odst. </w:t>
      </w:r>
      <w:proofErr w:type="gramStart"/>
      <w:r w:rsidRPr="00A54EF6">
        <w:rPr>
          <w:rFonts w:ascii="Arial" w:hAnsi="Arial" w:cs="Arial"/>
          <w:sz w:val="20"/>
          <w:szCs w:val="20"/>
        </w:rPr>
        <w:t>1h</w:t>
      </w:r>
      <w:proofErr w:type="gramEnd"/>
      <w:r w:rsidRPr="00A54EF6">
        <w:rPr>
          <w:rFonts w:ascii="Arial" w:hAnsi="Arial" w:cs="Arial"/>
          <w:sz w:val="20"/>
          <w:szCs w:val="20"/>
        </w:rPr>
        <w:t xml:space="preserve">)      </w:t>
      </w:r>
      <w:r w:rsidR="00714615">
        <w:rPr>
          <w:rFonts w:ascii="Arial" w:hAnsi="Arial" w:cs="Arial"/>
          <w:sz w:val="20"/>
          <w:szCs w:val="20"/>
        </w:rPr>
        <w:t xml:space="preserve">     </w:t>
      </w:r>
      <w:r w:rsidRPr="00A54EF6">
        <w:rPr>
          <w:rFonts w:ascii="Arial" w:hAnsi="Arial" w:cs="Arial"/>
          <w:sz w:val="20"/>
          <w:szCs w:val="20"/>
        </w:rPr>
        <w:t xml:space="preserve">                   </w:t>
      </w:r>
      <w:r w:rsidRPr="00713F01">
        <w:rPr>
          <w:noProof/>
          <w:sz w:val="20"/>
          <w:szCs w:val="20"/>
        </w:rPr>
        <w:drawing>
          <wp:inline distT="0" distB="0" distL="0" distR="0" wp14:anchorId="26F6F8F5" wp14:editId="252EBCD9">
            <wp:extent cx="2520000" cy="2006135"/>
            <wp:effectExtent l="0" t="0" r="0" b="0"/>
            <wp:docPr id="15662079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0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FA762" w14:textId="77777777" w:rsidR="0017597D" w:rsidRPr="00A070B3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6C651891" w14:textId="77777777" w:rsidR="0017597D" w:rsidRPr="00713F01" w:rsidRDefault="0017597D" w:rsidP="0017597D">
      <w:pPr>
        <w:spacing w:after="0"/>
        <w:rPr>
          <w:noProof/>
          <w:sz w:val="20"/>
          <w:szCs w:val="20"/>
        </w:rPr>
      </w:pPr>
      <w:r w:rsidRPr="00A070B3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/</w:t>
      </w:r>
      <w:r w:rsidRPr="00A070B3">
        <w:rPr>
          <w:rFonts w:ascii="Arial" w:hAnsi="Arial" w:cs="Arial"/>
          <w:sz w:val="20"/>
          <w:szCs w:val="20"/>
        </w:rPr>
        <w:t xml:space="preserve"> Spodní (Husovo) náměstí</w:t>
      </w:r>
      <w:r>
        <w:rPr>
          <w:rFonts w:ascii="Arial" w:hAnsi="Arial" w:cs="Arial"/>
          <w:sz w:val="20"/>
          <w:szCs w:val="20"/>
        </w:rPr>
        <w:t>; viz</w:t>
      </w:r>
      <w:r w:rsidRPr="00A070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070B3">
        <w:rPr>
          <w:rFonts w:ascii="Arial" w:hAnsi="Arial" w:cs="Arial"/>
          <w:sz w:val="20"/>
          <w:szCs w:val="20"/>
        </w:rPr>
        <w:t>parc</w:t>
      </w:r>
      <w:proofErr w:type="spellEnd"/>
      <w:r w:rsidRPr="00A070B3">
        <w:rPr>
          <w:rFonts w:ascii="Arial" w:hAnsi="Arial" w:cs="Arial"/>
          <w:sz w:val="20"/>
          <w:szCs w:val="20"/>
        </w:rPr>
        <w:t>. č. 709, 679/2, 678/2</w:t>
      </w:r>
      <w:r>
        <w:rPr>
          <w:rFonts w:ascii="Arial" w:hAnsi="Arial" w:cs="Arial"/>
          <w:sz w:val="20"/>
          <w:szCs w:val="20"/>
        </w:rPr>
        <w:t xml:space="preserve"> a </w:t>
      </w:r>
      <w:r w:rsidRPr="00A070B3">
        <w:rPr>
          <w:rFonts w:ascii="Arial" w:hAnsi="Arial" w:cs="Arial"/>
          <w:sz w:val="20"/>
          <w:szCs w:val="20"/>
        </w:rPr>
        <w:t xml:space="preserve">678/1 </w:t>
      </w:r>
      <w:r>
        <w:rPr>
          <w:rFonts w:ascii="Arial" w:hAnsi="Arial" w:cs="Arial"/>
          <w:sz w:val="20"/>
          <w:szCs w:val="20"/>
        </w:rPr>
        <w:t>(</w:t>
      </w:r>
      <w:r w:rsidRPr="00A070B3">
        <w:rPr>
          <w:rFonts w:ascii="Arial" w:hAnsi="Arial" w:cs="Arial"/>
          <w:sz w:val="20"/>
          <w:szCs w:val="20"/>
        </w:rPr>
        <w:t>Čl. II., odst. 1i)</w:t>
      </w:r>
      <w:r w:rsidRPr="00713F01">
        <w:rPr>
          <w:noProof/>
          <w:sz w:val="20"/>
          <w:szCs w:val="20"/>
        </w:rPr>
        <w:drawing>
          <wp:inline distT="0" distB="0" distL="0" distR="0" wp14:anchorId="49A0F9E5" wp14:editId="744F66FC">
            <wp:extent cx="2520000" cy="2894881"/>
            <wp:effectExtent l="0" t="0" r="0" b="1270"/>
            <wp:docPr id="65873705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89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C54D4" w14:textId="77777777" w:rsidR="0017597D" w:rsidRPr="00BD2018" w:rsidRDefault="0017597D" w:rsidP="0017597D">
      <w:pPr>
        <w:spacing w:after="0"/>
        <w:rPr>
          <w:rFonts w:ascii="Arial" w:hAnsi="Arial" w:cs="Arial"/>
          <w:sz w:val="20"/>
          <w:szCs w:val="20"/>
        </w:rPr>
      </w:pPr>
    </w:p>
    <w:p w14:paraId="3FFF476C" w14:textId="2ECB068B" w:rsidR="0017597D" w:rsidRPr="00713F01" w:rsidRDefault="0017597D" w:rsidP="0017597D">
      <w:pPr>
        <w:spacing w:after="0"/>
        <w:rPr>
          <w:noProof/>
          <w:sz w:val="20"/>
          <w:szCs w:val="20"/>
        </w:rPr>
      </w:pPr>
      <w:r w:rsidRPr="00BD2018">
        <w:rPr>
          <w:rFonts w:ascii="Arial" w:hAnsi="Arial" w:cs="Arial"/>
          <w:sz w:val="20"/>
          <w:szCs w:val="20"/>
        </w:rPr>
        <w:lastRenderedPageBreak/>
        <w:t>10</w:t>
      </w:r>
      <w:r>
        <w:rPr>
          <w:rFonts w:ascii="Arial" w:hAnsi="Arial" w:cs="Arial"/>
          <w:sz w:val="20"/>
          <w:szCs w:val="20"/>
        </w:rPr>
        <w:t>/</w:t>
      </w:r>
      <w:r w:rsidRPr="00BD2018">
        <w:rPr>
          <w:rFonts w:ascii="Arial" w:hAnsi="Arial" w:cs="Arial"/>
          <w:sz w:val="20"/>
          <w:szCs w:val="20"/>
        </w:rPr>
        <w:t xml:space="preserve"> Dětské hřiště</w:t>
      </w:r>
      <w:r>
        <w:rPr>
          <w:rFonts w:ascii="Arial" w:hAnsi="Arial" w:cs="Arial"/>
          <w:sz w:val="20"/>
          <w:szCs w:val="20"/>
        </w:rPr>
        <w:t>; viz</w:t>
      </w:r>
      <w:r w:rsidRPr="00BD20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D2018">
        <w:rPr>
          <w:rFonts w:ascii="Arial" w:hAnsi="Arial" w:cs="Arial"/>
          <w:sz w:val="20"/>
          <w:szCs w:val="20"/>
        </w:rPr>
        <w:t>parc</w:t>
      </w:r>
      <w:proofErr w:type="spellEnd"/>
      <w:r w:rsidRPr="00BD2018">
        <w:rPr>
          <w:rFonts w:ascii="Arial" w:hAnsi="Arial" w:cs="Arial"/>
          <w:sz w:val="20"/>
          <w:szCs w:val="20"/>
        </w:rPr>
        <w:t xml:space="preserve">. č. 315/2 – </w:t>
      </w:r>
      <w:r>
        <w:rPr>
          <w:rFonts w:ascii="Arial" w:hAnsi="Arial" w:cs="Arial"/>
          <w:sz w:val="20"/>
          <w:szCs w:val="20"/>
        </w:rPr>
        <w:t>(</w:t>
      </w:r>
      <w:r w:rsidRPr="00BD2018">
        <w:rPr>
          <w:rFonts w:ascii="Arial" w:hAnsi="Arial" w:cs="Arial"/>
          <w:sz w:val="20"/>
          <w:szCs w:val="20"/>
        </w:rPr>
        <w:t>Čl. II., odst. 1j)</w:t>
      </w:r>
      <w:r>
        <w:rPr>
          <w:rFonts w:ascii="Arial" w:hAnsi="Arial" w:cs="Arial"/>
          <w:sz w:val="20"/>
          <w:szCs w:val="20"/>
        </w:rPr>
        <w:t xml:space="preserve"> </w:t>
      </w:r>
      <w:r w:rsidRPr="00BD201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BD2018">
        <w:rPr>
          <w:rFonts w:ascii="Arial" w:hAnsi="Arial" w:cs="Arial"/>
          <w:sz w:val="20"/>
          <w:szCs w:val="20"/>
        </w:rPr>
        <w:t xml:space="preserve">              </w:t>
      </w:r>
      <w:r w:rsidR="009D26D8">
        <w:rPr>
          <w:rFonts w:ascii="Arial" w:hAnsi="Arial" w:cs="Arial"/>
          <w:sz w:val="20"/>
          <w:szCs w:val="20"/>
        </w:rPr>
        <w:t xml:space="preserve">     </w:t>
      </w:r>
      <w:r w:rsidRPr="00BD20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13F01">
        <w:rPr>
          <w:noProof/>
          <w:sz w:val="20"/>
          <w:szCs w:val="20"/>
        </w:rPr>
        <w:drawing>
          <wp:inline distT="0" distB="0" distL="0" distR="0" wp14:anchorId="69F362C4" wp14:editId="71C658F5">
            <wp:extent cx="2520000" cy="2743951"/>
            <wp:effectExtent l="0" t="0" r="0" b="0"/>
            <wp:docPr id="161529495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74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3BE32" w14:textId="77777777" w:rsidR="0017597D" w:rsidRPr="00A8788A" w:rsidRDefault="0017597D" w:rsidP="0017597D">
      <w:pPr>
        <w:spacing w:after="0"/>
        <w:rPr>
          <w:rFonts w:ascii="Arial" w:hAnsi="Arial" w:cs="Arial"/>
          <w:noProof/>
          <w:sz w:val="20"/>
          <w:szCs w:val="20"/>
        </w:rPr>
      </w:pPr>
    </w:p>
    <w:p w14:paraId="70845456" w14:textId="51DD3A41" w:rsidR="0017597D" w:rsidRPr="00713F01" w:rsidRDefault="0017597D" w:rsidP="0017597D">
      <w:pPr>
        <w:spacing w:after="0"/>
        <w:rPr>
          <w:noProof/>
          <w:sz w:val="20"/>
          <w:szCs w:val="20"/>
        </w:rPr>
      </w:pPr>
      <w:r w:rsidRPr="00A8788A">
        <w:rPr>
          <w:rFonts w:ascii="Arial" w:hAnsi="Arial" w:cs="Arial"/>
          <w:noProof/>
          <w:sz w:val="20"/>
          <w:szCs w:val="20"/>
        </w:rPr>
        <w:t>11</w:t>
      </w:r>
      <w:r>
        <w:rPr>
          <w:rFonts w:ascii="Arial" w:hAnsi="Arial" w:cs="Arial"/>
          <w:noProof/>
          <w:sz w:val="20"/>
          <w:szCs w:val="20"/>
        </w:rPr>
        <w:t>/</w:t>
      </w:r>
      <w:r w:rsidRPr="00A8788A">
        <w:rPr>
          <w:rFonts w:ascii="Arial" w:hAnsi="Arial" w:cs="Arial"/>
          <w:noProof/>
          <w:sz w:val="20"/>
          <w:szCs w:val="20"/>
        </w:rPr>
        <w:t xml:space="preserve"> Tabák – v blízkém okolí</w:t>
      </w:r>
      <w:r>
        <w:rPr>
          <w:rFonts w:ascii="Arial" w:hAnsi="Arial" w:cs="Arial"/>
          <w:noProof/>
          <w:sz w:val="20"/>
          <w:szCs w:val="20"/>
        </w:rPr>
        <w:t>; viz</w:t>
      </w:r>
      <w:r w:rsidRPr="00A8788A">
        <w:rPr>
          <w:rFonts w:ascii="Arial" w:hAnsi="Arial" w:cs="Arial"/>
          <w:noProof/>
          <w:sz w:val="20"/>
          <w:szCs w:val="20"/>
        </w:rPr>
        <w:t xml:space="preserve"> parc. č. 66/9 </w:t>
      </w:r>
      <w:r>
        <w:rPr>
          <w:rFonts w:ascii="Arial" w:hAnsi="Arial" w:cs="Arial"/>
          <w:sz w:val="20"/>
          <w:szCs w:val="20"/>
        </w:rPr>
        <w:t>(</w:t>
      </w:r>
      <w:r w:rsidRPr="00A8788A">
        <w:rPr>
          <w:rFonts w:ascii="Arial" w:hAnsi="Arial" w:cs="Arial"/>
          <w:sz w:val="20"/>
          <w:szCs w:val="20"/>
        </w:rPr>
        <w:t>Čl. II., odst. 1k)</w:t>
      </w:r>
      <w:r w:rsidRPr="00713F01">
        <w:rPr>
          <w:noProof/>
          <w:sz w:val="20"/>
          <w:szCs w:val="20"/>
        </w:rPr>
        <w:t xml:space="preserve">       </w:t>
      </w:r>
      <w:r w:rsidR="008C1624">
        <w:rPr>
          <w:noProof/>
          <w:sz w:val="20"/>
          <w:szCs w:val="20"/>
        </w:rPr>
        <w:t xml:space="preserve">      </w:t>
      </w:r>
      <w:r w:rsidRPr="00713F01">
        <w:rPr>
          <w:noProof/>
          <w:sz w:val="20"/>
          <w:szCs w:val="20"/>
        </w:rPr>
        <w:drawing>
          <wp:inline distT="0" distB="0" distL="0" distR="0" wp14:anchorId="3E15FE98" wp14:editId="689AC74A">
            <wp:extent cx="2520000" cy="1981335"/>
            <wp:effectExtent l="0" t="0" r="0" b="0"/>
            <wp:docPr id="12665270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44EB8" w14:textId="77777777" w:rsidR="0017597D" w:rsidRPr="0072055F" w:rsidRDefault="0017597D" w:rsidP="0017597D">
      <w:pPr>
        <w:spacing w:after="0"/>
        <w:rPr>
          <w:rFonts w:ascii="Arial" w:hAnsi="Arial" w:cs="Arial"/>
          <w:noProof/>
          <w:sz w:val="20"/>
          <w:szCs w:val="20"/>
        </w:rPr>
      </w:pPr>
    </w:p>
    <w:p w14:paraId="7D6CBCD6" w14:textId="69C17DBD" w:rsidR="0017597D" w:rsidRDefault="0017597D" w:rsidP="0017597D">
      <w:pPr>
        <w:spacing w:after="0"/>
        <w:rPr>
          <w:rFonts w:ascii="Arial" w:hAnsi="Arial" w:cs="Arial"/>
          <w:noProof/>
          <w:sz w:val="20"/>
          <w:szCs w:val="20"/>
        </w:rPr>
      </w:pPr>
      <w:r w:rsidRPr="0072055F">
        <w:rPr>
          <w:rFonts w:ascii="Arial" w:hAnsi="Arial" w:cs="Arial"/>
          <w:noProof/>
          <w:sz w:val="20"/>
          <w:szCs w:val="20"/>
        </w:rPr>
        <w:t>12</w:t>
      </w:r>
      <w:r>
        <w:rPr>
          <w:rFonts w:ascii="Arial" w:hAnsi="Arial" w:cs="Arial"/>
          <w:noProof/>
          <w:sz w:val="20"/>
          <w:szCs w:val="20"/>
        </w:rPr>
        <w:t>/</w:t>
      </w:r>
      <w:r w:rsidRPr="0072055F">
        <w:rPr>
          <w:rFonts w:ascii="Arial" w:hAnsi="Arial" w:cs="Arial"/>
          <w:noProof/>
          <w:sz w:val="20"/>
          <w:szCs w:val="20"/>
        </w:rPr>
        <w:t xml:space="preserve"> Spodní část </w:t>
      </w:r>
      <w:r>
        <w:rPr>
          <w:rFonts w:ascii="Arial" w:hAnsi="Arial" w:cs="Arial"/>
          <w:noProof/>
          <w:sz w:val="20"/>
          <w:szCs w:val="20"/>
        </w:rPr>
        <w:t xml:space="preserve">Husova </w:t>
      </w:r>
      <w:r w:rsidRPr="0072055F">
        <w:rPr>
          <w:rFonts w:ascii="Arial" w:hAnsi="Arial" w:cs="Arial"/>
          <w:noProof/>
          <w:sz w:val="20"/>
          <w:szCs w:val="20"/>
        </w:rPr>
        <w:t>náměstí</w:t>
      </w:r>
      <w:r>
        <w:rPr>
          <w:rFonts w:ascii="Arial" w:hAnsi="Arial" w:cs="Arial"/>
          <w:noProof/>
          <w:sz w:val="20"/>
          <w:szCs w:val="20"/>
        </w:rPr>
        <w:t>; viz</w:t>
      </w:r>
      <w:r w:rsidRPr="0072055F">
        <w:rPr>
          <w:rFonts w:ascii="Arial" w:hAnsi="Arial" w:cs="Arial"/>
          <w:noProof/>
          <w:sz w:val="20"/>
          <w:szCs w:val="20"/>
        </w:rPr>
        <w:t xml:space="preserve"> parc. č. 707/2 </w:t>
      </w:r>
      <w:r>
        <w:rPr>
          <w:rFonts w:ascii="Arial" w:hAnsi="Arial" w:cs="Arial"/>
          <w:sz w:val="20"/>
          <w:szCs w:val="20"/>
        </w:rPr>
        <w:t>(</w:t>
      </w:r>
      <w:r w:rsidRPr="0072055F">
        <w:rPr>
          <w:rFonts w:ascii="Arial" w:hAnsi="Arial" w:cs="Arial"/>
          <w:sz w:val="20"/>
          <w:szCs w:val="20"/>
        </w:rPr>
        <w:t xml:space="preserve">Čl. II., odst. </w:t>
      </w:r>
      <w:proofErr w:type="gramStart"/>
      <w:r w:rsidRPr="0072055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l</w:t>
      </w:r>
      <w:proofErr w:type="gramEnd"/>
      <w:r w:rsidRPr="0072055F">
        <w:rPr>
          <w:rFonts w:ascii="Arial" w:hAnsi="Arial" w:cs="Arial"/>
          <w:sz w:val="20"/>
          <w:szCs w:val="20"/>
        </w:rPr>
        <w:t>)</w:t>
      </w:r>
      <w:r w:rsidR="008C1624">
        <w:rPr>
          <w:rFonts w:ascii="Arial" w:hAnsi="Arial" w:cs="Arial"/>
          <w:sz w:val="20"/>
          <w:szCs w:val="20"/>
        </w:rPr>
        <w:t xml:space="preserve">   </w:t>
      </w:r>
      <w:r w:rsidRPr="00713F01">
        <w:rPr>
          <w:noProof/>
          <w:sz w:val="20"/>
          <w:szCs w:val="20"/>
        </w:rPr>
        <w:drawing>
          <wp:inline distT="0" distB="0" distL="0" distR="0" wp14:anchorId="40B0A51A" wp14:editId="10F08E0C">
            <wp:extent cx="2520000" cy="2665201"/>
            <wp:effectExtent l="0" t="0" r="0" b="1905"/>
            <wp:docPr id="4724280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66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8E741" w14:textId="77777777" w:rsidR="0017597D" w:rsidRDefault="0017597D" w:rsidP="0017597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sectPr w:rsidR="0017597D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B8DF" w14:textId="77777777" w:rsidR="003F5C80" w:rsidRDefault="003F5C80" w:rsidP="001532FB">
      <w:pPr>
        <w:spacing w:after="0" w:line="240" w:lineRule="auto"/>
      </w:pPr>
      <w:r>
        <w:separator/>
      </w:r>
    </w:p>
  </w:endnote>
  <w:endnote w:type="continuationSeparator" w:id="0">
    <w:p w14:paraId="6CF015EE" w14:textId="77777777" w:rsidR="003F5C80" w:rsidRDefault="003F5C80" w:rsidP="00153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C4414" w14:textId="07196ADA" w:rsidR="001532FB" w:rsidRDefault="001532FB">
    <w:pPr>
      <w:pStyle w:val="Zpat"/>
      <w:jc w:val="center"/>
    </w:pPr>
  </w:p>
  <w:p w14:paraId="7CEEC505" w14:textId="77777777" w:rsidR="001532FB" w:rsidRDefault="001532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0065" w14:textId="77777777" w:rsidR="003F5C80" w:rsidRDefault="003F5C80" w:rsidP="001532FB">
      <w:pPr>
        <w:spacing w:after="0" w:line="240" w:lineRule="auto"/>
      </w:pPr>
      <w:r>
        <w:separator/>
      </w:r>
    </w:p>
  </w:footnote>
  <w:footnote w:type="continuationSeparator" w:id="0">
    <w:p w14:paraId="11FBCB8E" w14:textId="77777777" w:rsidR="003F5C80" w:rsidRDefault="003F5C80" w:rsidP="00153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585"/>
    <w:multiLevelType w:val="hybridMultilevel"/>
    <w:tmpl w:val="DBC4926A"/>
    <w:lvl w:ilvl="0" w:tplc="896673F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E68C9"/>
    <w:multiLevelType w:val="hybridMultilevel"/>
    <w:tmpl w:val="5EC8B7C0"/>
    <w:lvl w:ilvl="0" w:tplc="94BA4EA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A107B"/>
    <w:multiLevelType w:val="hybridMultilevel"/>
    <w:tmpl w:val="F7702894"/>
    <w:lvl w:ilvl="0" w:tplc="36523DA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C2BD3"/>
    <w:multiLevelType w:val="hybridMultilevel"/>
    <w:tmpl w:val="662079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E7443E"/>
    <w:multiLevelType w:val="hybridMultilevel"/>
    <w:tmpl w:val="5C186A68"/>
    <w:lvl w:ilvl="0" w:tplc="74544A7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85BC8"/>
    <w:multiLevelType w:val="hybridMultilevel"/>
    <w:tmpl w:val="956855F4"/>
    <w:lvl w:ilvl="0" w:tplc="1E2E2CC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C24CC"/>
    <w:multiLevelType w:val="hybridMultilevel"/>
    <w:tmpl w:val="CBD05F84"/>
    <w:lvl w:ilvl="0" w:tplc="E112EE2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643569">
    <w:abstractNumId w:val="0"/>
  </w:num>
  <w:num w:numId="2" w16cid:durableId="1336957762">
    <w:abstractNumId w:val="6"/>
  </w:num>
  <w:num w:numId="3" w16cid:durableId="1619486505">
    <w:abstractNumId w:val="5"/>
  </w:num>
  <w:num w:numId="4" w16cid:durableId="694112464">
    <w:abstractNumId w:val="4"/>
  </w:num>
  <w:num w:numId="5" w16cid:durableId="1510483117">
    <w:abstractNumId w:val="2"/>
  </w:num>
  <w:num w:numId="6" w16cid:durableId="291637418">
    <w:abstractNumId w:val="1"/>
  </w:num>
  <w:num w:numId="7" w16cid:durableId="683870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B58"/>
    <w:rsid w:val="00003481"/>
    <w:rsid w:val="000439F6"/>
    <w:rsid w:val="00045A7E"/>
    <w:rsid w:val="00070D4A"/>
    <w:rsid w:val="000728AD"/>
    <w:rsid w:val="00072D5D"/>
    <w:rsid w:val="00075D57"/>
    <w:rsid w:val="00094D4B"/>
    <w:rsid w:val="000A5A48"/>
    <w:rsid w:val="000A60C9"/>
    <w:rsid w:val="000D17C1"/>
    <w:rsid w:val="000E2CC5"/>
    <w:rsid w:val="001456E8"/>
    <w:rsid w:val="001532FB"/>
    <w:rsid w:val="00167788"/>
    <w:rsid w:val="0017597D"/>
    <w:rsid w:val="001C1077"/>
    <w:rsid w:val="001D55C1"/>
    <w:rsid w:val="0021381F"/>
    <w:rsid w:val="00227481"/>
    <w:rsid w:val="002416D5"/>
    <w:rsid w:val="00270A72"/>
    <w:rsid w:val="003978C4"/>
    <w:rsid w:val="003B72EF"/>
    <w:rsid w:val="003C1812"/>
    <w:rsid w:val="003D1A36"/>
    <w:rsid w:val="003F3471"/>
    <w:rsid w:val="003F5C80"/>
    <w:rsid w:val="0040370A"/>
    <w:rsid w:val="004133BD"/>
    <w:rsid w:val="004825D8"/>
    <w:rsid w:val="00484AF0"/>
    <w:rsid w:val="004858D4"/>
    <w:rsid w:val="004C0940"/>
    <w:rsid w:val="005247C6"/>
    <w:rsid w:val="00526135"/>
    <w:rsid w:val="00566686"/>
    <w:rsid w:val="005D5BEE"/>
    <w:rsid w:val="005F1112"/>
    <w:rsid w:val="006163F8"/>
    <w:rsid w:val="00653595"/>
    <w:rsid w:val="00664C6C"/>
    <w:rsid w:val="00666B81"/>
    <w:rsid w:val="006B004A"/>
    <w:rsid w:val="006B19AF"/>
    <w:rsid w:val="00714615"/>
    <w:rsid w:val="007357E4"/>
    <w:rsid w:val="00757AA8"/>
    <w:rsid w:val="00761997"/>
    <w:rsid w:val="007646DA"/>
    <w:rsid w:val="00797442"/>
    <w:rsid w:val="007B4037"/>
    <w:rsid w:val="007F1500"/>
    <w:rsid w:val="00885A51"/>
    <w:rsid w:val="008C1624"/>
    <w:rsid w:val="00976170"/>
    <w:rsid w:val="009D26D8"/>
    <w:rsid w:val="009D7D30"/>
    <w:rsid w:val="009F65A9"/>
    <w:rsid w:val="00A3483B"/>
    <w:rsid w:val="00A45BE6"/>
    <w:rsid w:val="00A53441"/>
    <w:rsid w:val="00A90B58"/>
    <w:rsid w:val="00B136A2"/>
    <w:rsid w:val="00B46893"/>
    <w:rsid w:val="00BB081E"/>
    <w:rsid w:val="00BC0DAF"/>
    <w:rsid w:val="00BD462B"/>
    <w:rsid w:val="00BF16A6"/>
    <w:rsid w:val="00C156DF"/>
    <w:rsid w:val="00C27FC5"/>
    <w:rsid w:val="00D33BBC"/>
    <w:rsid w:val="00D36A9A"/>
    <w:rsid w:val="00D85299"/>
    <w:rsid w:val="00D9405C"/>
    <w:rsid w:val="00DC39D1"/>
    <w:rsid w:val="00DF0713"/>
    <w:rsid w:val="00E240F7"/>
    <w:rsid w:val="00E30C74"/>
    <w:rsid w:val="00E4023D"/>
    <w:rsid w:val="00E5111C"/>
    <w:rsid w:val="00E80DCE"/>
    <w:rsid w:val="00EB55D0"/>
    <w:rsid w:val="00EC7648"/>
    <w:rsid w:val="00ED5306"/>
    <w:rsid w:val="00F102AF"/>
    <w:rsid w:val="00F128E9"/>
    <w:rsid w:val="00F129FF"/>
    <w:rsid w:val="00F81A8B"/>
    <w:rsid w:val="00F86E3D"/>
    <w:rsid w:val="00FD580D"/>
    <w:rsid w:val="00FE5A6A"/>
    <w:rsid w:val="00F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9DDF"/>
  <w15:chartTrackingRefBased/>
  <w15:docId w15:val="{E754C4A2-0631-43F2-917E-DC6E66AD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0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0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0B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B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0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0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B5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B5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B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B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B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B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B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0B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B5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B5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B5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53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2FB"/>
  </w:style>
  <w:style w:type="paragraph" w:styleId="Zpat">
    <w:name w:val="footer"/>
    <w:basedOn w:val="Normln"/>
    <w:link w:val="ZpatChar"/>
    <w:uiPriority w:val="99"/>
    <w:unhideWhenUsed/>
    <w:rsid w:val="00153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2FB"/>
  </w:style>
  <w:style w:type="table" w:styleId="Mkatabulky">
    <w:name w:val="Table Grid"/>
    <w:basedOn w:val="Normlntabulka"/>
    <w:uiPriority w:val="39"/>
    <w:rsid w:val="00FF3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2">
    <w:name w:val="H2"/>
    <w:basedOn w:val="Normln"/>
    <w:next w:val="Normln"/>
    <w:rsid w:val="00075D57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lodenice.cz/obecni-urad/obecne-zavazne-vyhlasky-a-narizeni-obce-lodenice/obecne-zavazna-vyhlaska-c-2-2008-o-zakazu-pozivani-alkoholickych-napoju-na-verejnem-prostranstvi-3411.html?kshow=75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714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Sršeň</dc:creator>
  <cp:keywords/>
  <dc:description/>
  <cp:lastModifiedBy>OEM</cp:lastModifiedBy>
  <cp:revision>56</cp:revision>
  <cp:lastPrinted>2026-03-17T11:22:00Z</cp:lastPrinted>
  <dcterms:created xsi:type="dcterms:W3CDTF">2026-02-12T09:49:00Z</dcterms:created>
  <dcterms:modified xsi:type="dcterms:W3CDTF">2026-03-17T13:13:00Z</dcterms:modified>
</cp:coreProperties>
</file>