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Textparagrafu"/>
        <w:tabs>
          <w:tab w:val="clear" w:pos="708"/>
          <w:tab w:val="left" w:pos="2977" w:leader="none"/>
          <w:tab w:val="left" w:pos="3686" w:leader="none"/>
        </w:tabs>
        <w:spacing w:before="120" w:after="0"/>
        <w:ind w:firstLine="2124"/>
        <w:jc w:val="left"/>
        <w:rPr>
          <w:rFonts w:ascii="Arial" w:hAnsi="Arial" w:cs="Arial"/>
          <w:sz w:val="20"/>
          <w:szCs w:val="20"/>
          <w:lang w:eastAsia="cs-CZ"/>
        </w:rPr>
      </w:pPr>
      <w:r>
        <w:drawing>
          <wp:anchor behindDoc="0" distT="0" distB="0" distL="114935" distR="114935" simplePos="0" locked="0" layoutInCell="0" allowOverlap="1" relativeHeight="2">
            <wp:simplePos x="0" y="0"/>
            <wp:positionH relativeFrom="column">
              <wp:posOffset>154305</wp:posOffset>
            </wp:positionH>
            <wp:positionV relativeFrom="paragraph">
              <wp:posOffset>36195</wp:posOffset>
            </wp:positionV>
            <wp:extent cx="685165" cy="678815"/>
            <wp:effectExtent l="0" t="0" r="0" b="0"/>
            <wp:wrapSquare wrapText="bothSides"/>
            <wp:docPr id="1" name="Obráze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1" descr=""/>
                    <pic:cNvPicPr>
                      <a:picLocks noChangeAspect="1" noChangeArrowheads="1"/>
                    </pic:cNvPicPr>
                  </pic:nvPicPr>
                  <pic:blipFill>
                    <a:blip r:embed="rId2"/>
                    <a:srcRect l="-210" t="-213" r="-210" b="-213"/>
                    <a:stretch>
                      <a:fillRect/>
                    </a:stretch>
                  </pic:blipFill>
                  <pic:spPr bwMode="auto">
                    <a:xfrm>
                      <a:off x="0" y="0"/>
                      <a:ext cx="685165" cy="678815"/>
                    </a:xfrm>
                    <a:prstGeom prst="rect">
                      <a:avLst/>
                    </a:prstGeom>
                  </pic:spPr>
                </pic:pic>
              </a:graphicData>
            </a:graphic>
          </wp:anchor>
        </w:drawing>
      </w:r>
      <w:r>
        <w:rPr>
          <w:rFonts w:cs="Arial" w:ascii="Arial" w:hAnsi="Arial"/>
          <w:b/>
          <w:sz w:val="32"/>
          <w:szCs w:val="32"/>
          <w:lang w:eastAsia="cs-CZ"/>
        </w:rPr>
        <w:t xml:space="preserve">             </w:t>
      </w:r>
      <w:r>
        <w:rPr>
          <w:rFonts w:cs="Arial" w:ascii="Arial" w:hAnsi="Arial"/>
          <w:b/>
          <w:sz w:val="32"/>
          <w:szCs w:val="32"/>
          <w:lang w:eastAsia="cs-CZ"/>
        </w:rPr>
        <w:t>OBEC KOCLÍŘOV</w:t>
      </w:r>
    </w:p>
    <w:p>
      <w:pPr>
        <w:pStyle w:val="Textparagrafu"/>
        <w:tabs>
          <w:tab w:val="clear" w:pos="708"/>
          <w:tab w:val="left" w:pos="2977" w:leader="none"/>
          <w:tab w:val="left" w:pos="3119" w:leader="none"/>
        </w:tabs>
        <w:spacing w:before="120" w:after="0"/>
        <w:ind w:firstLine="567"/>
        <w:rPr>
          <w:rFonts w:ascii="Arial" w:hAnsi="Arial" w:cs="Arial"/>
          <w:b/>
          <w:b/>
          <w:sz w:val="28"/>
          <w:szCs w:val="28"/>
          <w:lang w:eastAsia="cs-CZ"/>
        </w:rPr>
      </w:pPr>
      <w:r>
        <w:rPr>
          <w:rFonts w:cs="Arial" w:ascii="Arial" w:hAnsi="Arial"/>
          <w:b/>
          <w:sz w:val="20"/>
          <w:szCs w:val="20"/>
          <w:lang w:eastAsia="cs-CZ"/>
        </w:rPr>
        <w:t xml:space="preserve">                     </w:t>
      </w:r>
      <w:r>
        <w:rPr>
          <w:rFonts w:cs="Arial" w:ascii="Arial" w:hAnsi="Arial"/>
          <w:b/>
          <w:sz w:val="28"/>
          <w:szCs w:val="28"/>
          <w:lang w:eastAsia="cs-CZ"/>
        </w:rPr>
        <w:t>Zastupitelstvo obce Koclířov</w:t>
      </w:r>
    </w:p>
    <w:p>
      <w:pPr>
        <w:pStyle w:val="Normal"/>
        <w:spacing w:lineRule="auto" w:line="276"/>
        <w:jc w:val="center"/>
        <w:rPr>
          <w:rFonts w:ascii="Arial" w:hAnsi="Arial" w:cs="Arial"/>
          <w:b/>
          <w:b/>
        </w:rPr>
      </w:pPr>
      <w:r>
        <w:rPr>
          <w:rFonts w:cs="Arial" w:ascii="Arial" w:hAnsi="Arial"/>
          <w:b/>
        </w:rPr>
      </w:r>
    </w:p>
    <w:p>
      <w:pPr>
        <w:pStyle w:val="Normal"/>
        <w:spacing w:lineRule="auto" w:line="276"/>
        <w:jc w:val="center"/>
        <w:rPr>
          <w:rFonts w:ascii="Arial" w:hAnsi="Arial" w:cs="Arial"/>
          <w:b/>
          <w:b/>
        </w:rPr>
      </w:pPr>
      <w:r>
        <w:rPr>
          <w:rFonts w:cs="Arial" w:ascii="Arial" w:hAnsi="Arial"/>
          <w:b/>
        </w:rPr>
      </w:r>
    </w:p>
    <w:p>
      <w:pPr>
        <w:pStyle w:val="Normal"/>
        <w:spacing w:lineRule="auto" w:line="276"/>
        <w:jc w:val="center"/>
        <w:rPr>
          <w:rFonts w:ascii="Arial" w:hAnsi="Arial" w:cs="Arial"/>
          <w:b/>
          <w:b/>
        </w:rPr>
      </w:pPr>
      <w:r>
        <w:rPr>
          <w:rFonts w:cs="Arial" w:ascii="Arial" w:hAnsi="Arial"/>
          <w:b/>
        </w:rPr>
      </w:r>
    </w:p>
    <w:p>
      <w:pPr>
        <w:pStyle w:val="Normal"/>
        <w:spacing w:lineRule="auto" w:line="276"/>
        <w:jc w:val="center"/>
        <w:rPr>
          <w:rFonts w:ascii="Arial" w:hAnsi="Arial" w:cs="Arial"/>
          <w:b/>
          <w:b/>
        </w:rPr>
      </w:pPr>
      <w:r>
        <w:rPr>
          <w:rFonts w:cs="Arial" w:ascii="Arial" w:hAnsi="Arial"/>
          <w:b/>
        </w:rPr>
        <w:t>Obecně závazná vyhláška obce Koclířov</w:t>
      </w:r>
    </w:p>
    <w:p>
      <w:pPr>
        <w:pStyle w:val="Normal"/>
        <w:jc w:val="center"/>
        <w:rPr>
          <w:rFonts w:ascii="Arial" w:hAnsi="Arial" w:cs="Arial"/>
          <w:b/>
          <w:b/>
        </w:rPr>
      </w:pPr>
      <w:r>
        <w:rPr>
          <w:rFonts w:cs="Arial" w:ascii="Arial" w:hAnsi="Arial"/>
          <w:b/>
        </w:rPr>
        <w:t xml:space="preserve">o nočním klidu </w:t>
      </w:r>
    </w:p>
    <w:p>
      <w:pPr>
        <w:pStyle w:val="Textparagrafu"/>
        <w:tabs>
          <w:tab w:val="clear" w:pos="708"/>
          <w:tab w:val="left" w:pos="2977" w:leader="none"/>
        </w:tabs>
        <w:ind w:firstLine="567"/>
        <w:rPr>
          <w:rFonts w:ascii="Arial Narrow" w:hAnsi="Arial Narrow" w:cs="Arial Narrow"/>
          <w:b/>
          <w:b/>
          <w:sz w:val="20"/>
          <w:szCs w:val="20"/>
        </w:rPr>
      </w:pPr>
      <w:r>
        <w:rPr>
          <w:rFonts w:cs="Arial Narrow" w:ascii="Arial Narrow" w:hAnsi="Arial Narrow"/>
          <w:b/>
          <w:sz w:val="20"/>
          <w:szCs w:val="20"/>
        </w:rPr>
      </w:r>
    </w:p>
    <w:p>
      <w:pPr>
        <w:pStyle w:val="NormalWeb"/>
        <w:spacing w:before="280" w:after="280"/>
        <w:jc w:val="both"/>
        <w:rPr>
          <w:rFonts w:ascii="Arial" w:hAnsi="Arial" w:cs="Arial"/>
          <w:color w:val="000000"/>
          <w:sz w:val="22"/>
          <w:szCs w:val="22"/>
        </w:rPr>
      </w:pPr>
      <w:r>
        <w:rPr>
          <w:rFonts w:cs="Arial" w:ascii="Arial" w:hAnsi="Arial"/>
          <w:color w:val="000000"/>
          <w:sz w:val="22"/>
          <w:szCs w:val="22"/>
        </w:rPr>
        <w:t xml:space="preserve">Zastupitelstvo obce Koclířov se na svém zasedání dne 24.02.2023 usnesením č. </w:t>
      </w:r>
      <w:r>
        <w:rPr>
          <w:rFonts w:cs="Arial" w:ascii="Arial" w:hAnsi="Arial"/>
          <w:color w:val="000000"/>
          <w:sz w:val="22"/>
          <w:szCs w:val="22"/>
        </w:rPr>
        <w:t>9/1-2023</w:t>
      </w:r>
      <w:r>
        <w:rPr>
          <w:rFonts w:cs="Arial" w:ascii="Arial" w:hAnsi="Arial"/>
          <w:color w:val="000000"/>
          <w:sz w:val="22"/>
          <w:szCs w:val="22"/>
        </w:rPr>
        <w:t xml:space="preserve"> usneslo vydat na základě ustanovení § 10 písm. d) a ustanovení § 84 odst. 2 písm. h) zákona č. 128/2000 Sb., o obcích (obecní zřízení), ve znění pozdějších předpisů, a na základě ustanovení § 5 odst. 7 zákona č. 251/2016 Sb., o některých přestupcích, ve znění pozdějších předpisů, tuto obecně závaznou vyhlášku:</w:t>
      </w:r>
    </w:p>
    <w:p>
      <w:pPr>
        <w:pStyle w:val="NormalWeb"/>
        <w:spacing w:before="280" w:after="280"/>
        <w:jc w:val="center"/>
        <w:rPr>
          <w:rFonts w:ascii="Arial" w:hAnsi="Arial" w:cs="Arial"/>
          <w:b/>
          <w:b/>
          <w:bCs/>
          <w:color w:val="000000"/>
          <w:sz w:val="22"/>
          <w:szCs w:val="22"/>
        </w:rPr>
      </w:pPr>
      <w:bookmarkStart w:id="0" w:name="_GoBack"/>
      <w:bookmarkEnd w:id="0"/>
      <w:r>
        <w:rPr>
          <w:rFonts w:cs="Arial" w:ascii="Arial" w:hAnsi="Arial"/>
          <w:b/>
          <w:bCs/>
          <w:color w:val="000000"/>
          <w:sz w:val="22"/>
          <w:szCs w:val="22"/>
        </w:rPr>
        <w:t>Čl. 1</w:t>
      </w:r>
    </w:p>
    <w:p>
      <w:pPr>
        <w:pStyle w:val="NormalWeb"/>
        <w:spacing w:before="280" w:after="280"/>
        <w:jc w:val="center"/>
        <w:rPr>
          <w:rFonts w:ascii="Arial" w:hAnsi="Arial" w:cs="Arial"/>
          <w:b/>
          <w:b/>
          <w:bCs/>
          <w:color w:val="000000"/>
          <w:sz w:val="22"/>
          <w:szCs w:val="22"/>
        </w:rPr>
      </w:pPr>
      <w:r>
        <w:rPr>
          <w:rFonts w:cs="Arial" w:ascii="Arial" w:hAnsi="Arial"/>
          <w:b/>
          <w:bCs/>
          <w:color w:val="000000"/>
          <w:sz w:val="22"/>
          <w:szCs w:val="22"/>
        </w:rPr>
        <w:t>Předmět</w:t>
      </w:r>
    </w:p>
    <w:p>
      <w:pPr>
        <w:pStyle w:val="Normal"/>
        <w:spacing w:beforeAutospacing="0" w:before="0" w:afterAutospacing="0" w:after="120"/>
        <w:jc w:val="both"/>
        <w:rPr>
          <w:rFonts w:ascii="Arial" w:hAnsi="Arial" w:cs="Arial"/>
          <w:sz w:val="22"/>
          <w:szCs w:val="22"/>
        </w:rPr>
      </w:pPr>
      <w:r>
        <w:rPr>
          <w:rFonts w:cs="Arial" w:ascii="Arial" w:hAnsi="Arial"/>
          <w:sz w:val="22"/>
          <w:szCs w:val="22"/>
        </w:rPr>
        <w:t>Předmětem této obecně závazné vyhlášky je stanovení výjimečných případů, při nichž je doba nočního klidu vymezena dobou kratší nebo při nichž nemusí být doba nočního klidu dodržována.</w:t>
      </w:r>
    </w:p>
    <w:p>
      <w:pPr>
        <w:pStyle w:val="NormalWeb"/>
        <w:spacing w:before="280" w:after="280"/>
        <w:jc w:val="center"/>
        <w:rPr>
          <w:rFonts w:ascii="Arial" w:hAnsi="Arial" w:cs="Arial"/>
          <w:b/>
          <w:b/>
          <w:bCs/>
          <w:color w:val="000000"/>
          <w:sz w:val="22"/>
          <w:szCs w:val="22"/>
        </w:rPr>
      </w:pPr>
      <w:r>
        <w:rPr>
          <w:rFonts w:cs="Arial" w:ascii="Arial" w:hAnsi="Arial"/>
          <w:b/>
          <w:bCs/>
          <w:color w:val="000000"/>
          <w:sz w:val="22"/>
          <w:szCs w:val="22"/>
        </w:rPr>
        <w:t>Čl. 2</w:t>
      </w:r>
    </w:p>
    <w:p>
      <w:pPr>
        <w:pStyle w:val="NormalWeb"/>
        <w:spacing w:before="280" w:after="280"/>
        <w:jc w:val="center"/>
        <w:rPr>
          <w:rFonts w:ascii="Arial" w:hAnsi="Arial" w:cs="Arial"/>
          <w:b/>
          <w:b/>
          <w:bCs/>
          <w:color w:val="000000"/>
          <w:sz w:val="22"/>
          <w:szCs w:val="22"/>
        </w:rPr>
      </w:pPr>
      <w:r>
        <w:rPr>
          <w:rFonts w:cs="Arial" w:ascii="Arial" w:hAnsi="Arial"/>
          <w:b/>
          <w:bCs/>
          <w:color w:val="000000"/>
          <w:sz w:val="22"/>
          <w:szCs w:val="22"/>
        </w:rPr>
        <w:t>Doba nočního klidu</w:t>
      </w:r>
    </w:p>
    <w:p>
      <w:pPr>
        <w:pStyle w:val="Normal"/>
        <w:spacing w:beforeAutospacing="0" w:before="0" w:afterAutospacing="0" w:after="120"/>
        <w:jc w:val="both"/>
        <w:rPr>
          <w:rFonts w:ascii="Arial" w:hAnsi="Arial" w:cs="Arial"/>
          <w:sz w:val="22"/>
          <w:szCs w:val="22"/>
        </w:rPr>
      </w:pPr>
      <w:r>
        <w:rPr>
          <w:rFonts w:cs="Arial" w:ascii="Arial" w:hAnsi="Arial"/>
          <w:sz w:val="22"/>
          <w:szCs w:val="22"/>
        </w:rPr>
        <w:t>Dobou nočního klidu se rozumí doba od dvacáté druhé do šesté hodiny.</w:t>
      </w:r>
      <w:r>
        <w:rPr>
          <w:rStyle w:val="Ukotvenpoznmkypodarou"/>
          <w:rFonts w:cs="Arial" w:ascii="Arial" w:hAnsi="Arial"/>
          <w:sz w:val="22"/>
          <w:szCs w:val="22"/>
        </w:rPr>
        <w:footnoteReference w:id="2"/>
      </w:r>
    </w:p>
    <w:p>
      <w:pPr>
        <w:pStyle w:val="NormalWeb"/>
        <w:spacing w:before="280" w:after="280"/>
        <w:jc w:val="center"/>
        <w:rPr>
          <w:rFonts w:ascii="Arial" w:hAnsi="Arial" w:cs="Arial"/>
          <w:b/>
          <w:b/>
          <w:bCs/>
          <w:color w:val="000000"/>
          <w:sz w:val="22"/>
          <w:szCs w:val="22"/>
        </w:rPr>
      </w:pPr>
      <w:r>
        <w:rPr>
          <w:rFonts w:cs="Arial" w:ascii="Arial" w:hAnsi="Arial"/>
          <w:b/>
          <w:bCs/>
          <w:color w:val="000000"/>
          <w:sz w:val="22"/>
          <w:szCs w:val="22"/>
        </w:rPr>
        <w:t>Čl. 3</w:t>
      </w:r>
    </w:p>
    <w:p>
      <w:pPr>
        <w:pStyle w:val="Normal"/>
        <w:jc w:val="center"/>
        <w:rPr>
          <w:rFonts w:ascii="Arial" w:hAnsi="Arial" w:cs="Arial"/>
          <w:b/>
          <w:b/>
          <w:sz w:val="22"/>
          <w:szCs w:val="22"/>
        </w:rPr>
      </w:pPr>
      <w:r>
        <w:rPr>
          <w:rFonts w:cs="Arial" w:ascii="Arial" w:hAnsi="Arial"/>
          <w:b/>
          <w:sz w:val="22"/>
          <w:szCs w:val="22"/>
        </w:rPr>
        <w:t>Stanovení výjimečných případů, při nichž je doba nočního klidu vymezena dobou kratší nebo při nichž nemusí být doba nočního klidu dodržována</w:t>
      </w:r>
    </w:p>
    <w:p>
      <w:pPr>
        <w:pStyle w:val="NormalWeb"/>
        <w:spacing w:before="280" w:after="280"/>
        <w:jc w:val="both"/>
        <w:rPr>
          <w:rFonts w:ascii="Arial" w:hAnsi="Arial" w:cs="Arial"/>
          <w:sz w:val="22"/>
          <w:szCs w:val="22"/>
        </w:rPr>
      </w:pPr>
      <w:r>
        <w:rPr>
          <w:rFonts w:cs="Arial" w:ascii="Arial" w:hAnsi="Arial"/>
          <w:color w:val="000000"/>
          <w:sz w:val="22"/>
          <w:szCs w:val="22"/>
        </w:rPr>
        <w:t xml:space="preserve">1) </w:t>
      </w:r>
      <w:r>
        <w:rPr>
          <w:rFonts w:cs="Arial" w:ascii="Arial" w:hAnsi="Arial"/>
          <w:sz w:val="22"/>
          <w:szCs w:val="22"/>
        </w:rPr>
        <w:t>Doba nočního klidu nemusí být dodržována v noci z 31. prosince na 1. ledna z důvodu</w:t>
      </w:r>
    </w:p>
    <w:p>
      <w:pPr>
        <w:pStyle w:val="NormalWeb"/>
        <w:spacing w:before="280" w:after="280"/>
        <w:jc w:val="both"/>
        <w:rPr>
          <w:rFonts w:ascii="Arial" w:hAnsi="Arial" w:cs="Arial"/>
          <w:sz w:val="22"/>
          <w:szCs w:val="22"/>
        </w:rPr>
      </w:pPr>
      <w:r>
        <w:rPr>
          <w:rFonts w:cs="Arial" w:ascii="Arial" w:hAnsi="Arial"/>
          <w:sz w:val="22"/>
          <w:szCs w:val="22"/>
        </w:rPr>
        <w:t>konání oslav příchodu nového roku.</w:t>
      </w:r>
    </w:p>
    <w:p>
      <w:pPr>
        <w:pStyle w:val="NormalWeb"/>
        <w:spacing w:before="280" w:after="280"/>
        <w:jc w:val="both"/>
        <w:rPr>
          <w:rFonts w:ascii="Arial" w:hAnsi="Arial" w:cs="Arial"/>
          <w:color w:val="000000"/>
          <w:sz w:val="22"/>
          <w:szCs w:val="22"/>
        </w:rPr>
      </w:pPr>
      <w:r>
        <w:rPr>
          <w:rFonts w:cs="Arial" w:ascii="Arial" w:hAnsi="Arial"/>
          <w:color w:val="000000"/>
          <w:sz w:val="22"/>
          <w:szCs w:val="22"/>
        </w:rPr>
        <w:t xml:space="preserve">2) Doba nočního klidu se vymezuje od 3. hodiny do 6. hodiny, a to v době konání těchto </w:t>
      </w:r>
    </w:p>
    <w:p>
      <w:pPr>
        <w:pStyle w:val="NormalWeb"/>
        <w:spacing w:before="280" w:after="280"/>
        <w:jc w:val="both"/>
        <w:rPr>
          <w:rFonts w:ascii="Arial" w:hAnsi="Arial" w:cs="Arial"/>
          <w:color w:val="000000"/>
          <w:sz w:val="22"/>
          <w:szCs w:val="22"/>
        </w:rPr>
      </w:pPr>
      <w:r>
        <w:rPr>
          <w:rFonts w:cs="Arial" w:ascii="Arial" w:hAnsi="Arial"/>
          <w:color w:val="000000"/>
          <w:sz w:val="22"/>
          <w:szCs w:val="22"/>
        </w:rPr>
        <w:t>tradičních veřejnosti přístupných akcí:</w:t>
      </w:r>
    </w:p>
    <w:p>
      <w:pPr>
        <w:pStyle w:val="NormalWeb"/>
        <w:widowControl/>
        <w:suppressAutoHyphens w:val="false"/>
        <w:bidi w:val="0"/>
        <w:spacing w:before="0" w:after="0"/>
        <w:ind w:left="567" w:right="0" w:hanging="0"/>
        <w:jc w:val="left"/>
        <w:rPr/>
      </w:pPr>
      <w:r>
        <w:rPr>
          <w:rFonts w:cs="Arial" w:ascii="Arial" w:hAnsi="Arial"/>
          <w:color w:val="000000"/>
          <w:sz w:val="22"/>
          <w:szCs w:val="22"/>
        </w:rPr>
        <w:t>a) v noci z 30. dubna na 1. května z důvodu konání Pálení čarodějnic</w:t>
      </w:r>
    </w:p>
    <w:p>
      <w:pPr>
        <w:pStyle w:val="NormalWeb"/>
        <w:widowControl/>
        <w:suppressAutoHyphens w:val="false"/>
        <w:bidi w:val="0"/>
        <w:spacing w:before="0" w:after="0"/>
        <w:ind w:left="567" w:right="0" w:hanging="0"/>
        <w:jc w:val="left"/>
        <w:rPr/>
      </w:pPr>
      <w:r>
        <w:rPr>
          <w:rFonts w:cs="Arial" w:ascii="Arial" w:hAnsi="Arial"/>
          <w:color w:val="000000"/>
          <w:sz w:val="22"/>
          <w:szCs w:val="22"/>
        </w:rPr>
        <w:t>b) jednu noc v květnu (ze soboty na neděli) z důvodu Stavění máje</w:t>
      </w:r>
    </w:p>
    <w:p>
      <w:pPr>
        <w:pStyle w:val="NormalWeb"/>
        <w:widowControl/>
        <w:suppressAutoHyphens w:val="false"/>
        <w:bidi w:val="0"/>
        <w:spacing w:before="0" w:after="0"/>
        <w:ind w:left="567" w:right="0" w:hanging="0"/>
        <w:jc w:val="left"/>
        <w:rPr/>
      </w:pPr>
      <w:r>
        <w:rPr>
          <w:rFonts w:cs="Arial" w:ascii="Arial" w:hAnsi="Arial"/>
          <w:color w:val="000000"/>
          <w:sz w:val="22"/>
          <w:szCs w:val="22"/>
        </w:rPr>
        <w:t>c) jednu noc v květnu (ze soboty na neděli) z důvodu konání Kácení máje</w:t>
      </w:r>
    </w:p>
    <w:p>
      <w:pPr>
        <w:pStyle w:val="NormalWeb"/>
        <w:widowControl/>
        <w:suppressAutoHyphens w:val="false"/>
        <w:bidi w:val="0"/>
        <w:spacing w:before="0" w:after="0"/>
        <w:ind w:left="567" w:right="0" w:hanging="0"/>
        <w:jc w:val="left"/>
        <w:rPr/>
      </w:pPr>
      <w:r>
        <w:rPr>
          <w:rFonts w:cs="Arial" w:ascii="Arial" w:hAnsi="Arial"/>
          <w:color w:val="000000"/>
          <w:sz w:val="22"/>
          <w:szCs w:val="22"/>
        </w:rPr>
        <w:t>d) jednu noc v červnu (ze soboty na neděli) z důvodu konání Dětského dne</w:t>
      </w:r>
    </w:p>
    <w:p>
      <w:pPr>
        <w:pStyle w:val="NormalWeb"/>
        <w:widowControl/>
        <w:suppressAutoHyphens w:val="false"/>
        <w:bidi w:val="0"/>
        <w:spacing w:before="0" w:after="0"/>
        <w:ind w:left="567" w:right="0" w:hanging="0"/>
        <w:jc w:val="left"/>
        <w:rPr/>
      </w:pPr>
      <w:r>
        <w:rPr>
          <w:rFonts w:cs="Arial" w:ascii="Arial" w:hAnsi="Arial"/>
          <w:color w:val="000000"/>
          <w:sz w:val="22"/>
          <w:szCs w:val="22"/>
        </w:rPr>
        <w:t>e) jednu noc v červnu (ze soboty na neděli) z důvodu konání Pivních slavností</w:t>
      </w:r>
    </w:p>
    <w:p>
      <w:pPr>
        <w:pStyle w:val="NormalWeb"/>
        <w:widowControl/>
        <w:suppressAutoHyphens w:val="false"/>
        <w:bidi w:val="0"/>
        <w:spacing w:before="0" w:after="0"/>
        <w:ind w:left="567" w:right="0" w:hanging="0"/>
        <w:jc w:val="left"/>
        <w:rPr/>
      </w:pPr>
      <w:r>
        <w:rPr>
          <w:rFonts w:cs="Arial" w:ascii="Arial" w:hAnsi="Arial"/>
          <w:color w:val="000000"/>
          <w:sz w:val="22"/>
          <w:szCs w:val="22"/>
        </w:rPr>
        <w:t>f) dvě noci v červenci (ze soboty na neděli) z důvodu konání Nohejbalového turnaje</w:t>
      </w:r>
    </w:p>
    <w:p>
      <w:pPr>
        <w:pStyle w:val="NormalWeb"/>
        <w:widowControl/>
        <w:suppressAutoHyphens w:val="false"/>
        <w:bidi w:val="0"/>
        <w:spacing w:before="0" w:after="0"/>
        <w:ind w:left="567" w:right="0" w:hanging="0"/>
        <w:jc w:val="left"/>
        <w:rPr/>
      </w:pPr>
      <w:r>
        <w:rPr>
          <w:rFonts w:cs="Arial" w:ascii="Arial" w:hAnsi="Arial"/>
          <w:color w:val="000000"/>
          <w:sz w:val="22"/>
          <w:szCs w:val="22"/>
        </w:rPr>
        <w:t>g) jednu noc v srpnu (ze soboty na neděli) z důvodu konání Pouťové zábavy</w:t>
      </w:r>
    </w:p>
    <w:p>
      <w:pPr>
        <w:pStyle w:val="NormalWeb"/>
        <w:spacing w:before="280" w:after="280"/>
        <w:jc w:val="both"/>
        <w:rPr>
          <w:rFonts w:ascii="Arial" w:hAnsi="Arial" w:cs="Arial"/>
          <w:color w:val="000000"/>
          <w:sz w:val="22"/>
          <w:szCs w:val="22"/>
        </w:rPr>
      </w:pPr>
      <w:r>
        <w:rPr/>
      </w:r>
    </w:p>
    <w:p>
      <w:pPr>
        <w:pStyle w:val="NormalWeb"/>
        <w:spacing w:before="280" w:after="280"/>
        <w:jc w:val="both"/>
        <w:rPr>
          <w:rFonts w:ascii="Arial" w:hAnsi="Arial" w:cs="Arial"/>
          <w:color w:val="000000"/>
          <w:sz w:val="22"/>
          <w:szCs w:val="22"/>
        </w:rPr>
      </w:pPr>
      <w:r>
        <w:rPr>
          <w:rFonts w:cs="Arial" w:ascii="Arial" w:hAnsi="Arial"/>
          <w:color w:val="000000"/>
          <w:sz w:val="22"/>
          <w:szCs w:val="22"/>
        </w:rPr>
        <w:t>3) V případě, kdy v odst. 2 není uveden konkrétní den (dny) konání akce, uveřejní obecn</w:t>
      </w:r>
      <w:r>
        <w:rPr>
          <w:rFonts w:cs="Arial" w:ascii="Arial" w:hAnsi="Arial"/>
          <w:color w:val="000000"/>
          <w:sz w:val="22"/>
          <w:szCs w:val="22"/>
        </w:rPr>
        <w:t>í</w:t>
      </w:r>
      <w:r>
        <w:rPr>
          <w:rFonts w:cs="Arial" w:ascii="Arial" w:hAnsi="Arial"/>
          <w:color w:val="000000"/>
          <w:sz w:val="22"/>
          <w:szCs w:val="22"/>
        </w:rPr>
        <w:t xml:space="preserve"> úřad minimálně 7 dní před počátkem konání akce přesné datum konání akce způsobem v místě obvyklém (na úřední desce, ve zpravodaji, na webových stránkách obce, na plakátovacích plochách apod.)</w:t>
      </w:r>
    </w:p>
    <w:p>
      <w:pPr>
        <w:pStyle w:val="NormalWeb"/>
        <w:spacing w:before="280" w:after="280"/>
        <w:jc w:val="center"/>
        <w:rPr>
          <w:rFonts w:ascii="Arial" w:hAnsi="Arial" w:cs="Arial"/>
          <w:b/>
          <w:b/>
          <w:bCs/>
          <w:color w:val="000000"/>
          <w:sz w:val="22"/>
          <w:szCs w:val="22"/>
        </w:rPr>
      </w:pPr>
      <w:r>
        <w:rPr>
          <w:rFonts w:cs="Arial" w:ascii="Arial" w:hAnsi="Arial"/>
          <w:b/>
          <w:bCs/>
          <w:color w:val="000000"/>
          <w:sz w:val="22"/>
          <w:szCs w:val="22"/>
        </w:rPr>
        <w:t>Čl. 4</w:t>
      </w:r>
    </w:p>
    <w:p>
      <w:pPr>
        <w:pStyle w:val="NormalWeb"/>
        <w:spacing w:before="280" w:after="280"/>
        <w:jc w:val="center"/>
        <w:rPr>
          <w:rFonts w:ascii="Arial" w:hAnsi="Arial" w:cs="Arial"/>
          <w:b/>
          <w:b/>
          <w:bCs/>
          <w:color w:val="000000"/>
          <w:sz w:val="22"/>
          <w:szCs w:val="22"/>
        </w:rPr>
      </w:pPr>
      <w:r>
        <w:rPr>
          <w:rFonts w:cs="Arial" w:ascii="Arial" w:hAnsi="Arial"/>
          <w:b/>
          <w:bCs/>
          <w:color w:val="000000"/>
          <w:sz w:val="22"/>
          <w:szCs w:val="22"/>
        </w:rPr>
        <w:t>Zrušující ustanovení</w:t>
      </w:r>
    </w:p>
    <w:p>
      <w:pPr>
        <w:pStyle w:val="NormalWeb"/>
        <w:spacing w:before="280" w:after="280"/>
        <w:rPr>
          <w:rFonts w:ascii="Arial" w:hAnsi="Arial" w:cs="Arial"/>
          <w:color w:val="000000"/>
          <w:sz w:val="22"/>
          <w:szCs w:val="22"/>
        </w:rPr>
      </w:pPr>
      <w:r>
        <w:rPr>
          <w:rFonts w:cs="Arial" w:ascii="Arial" w:hAnsi="Arial"/>
          <w:color w:val="000000"/>
          <w:sz w:val="22"/>
          <w:szCs w:val="22"/>
        </w:rPr>
        <w:t>Zrušuje se obecně závazná vyhláška č. 2/2016, o nočním klidu, ze dne 26. 1. 2017.</w:t>
      </w:r>
    </w:p>
    <w:p>
      <w:pPr>
        <w:pStyle w:val="NormalWeb"/>
        <w:spacing w:before="280" w:after="280"/>
        <w:jc w:val="center"/>
        <w:rPr>
          <w:rFonts w:ascii="Arial" w:hAnsi="Arial" w:cs="Arial"/>
          <w:b/>
          <w:b/>
          <w:bCs/>
          <w:color w:val="000000"/>
          <w:sz w:val="22"/>
          <w:szCs w:val="22"/>
        </w:rPr>
      </w:pPr>
      <w:r>
        <w:rPr>
          <w:rFonts w:cs="Arial" w:ascii="Arial" w:hAnsi="Arial"/>
          <w:b/>
          <w:bCs/>
          <w:color w:val="000000"/>
          <w:sz w:val="22"/>
          <w:szCs w:val="22"/>
        </w:rPr>
        <w:t>Čl. 5</w:t>
      </w:r>
    </w:p>
    <w:p>
      <w:pPr>
        <w:pStyle w:val="NormalWeb"/>
        <w:spacing w:before="280" w:after="280"/>
        <w:jc w:val="center"/>
        <w:rPr>
          <w:rFonts w:ascii="Arial" w:hAnsi="Arial" w:cs="Arial"/>
          <w:b/>
          <w:b/>
          <w:bCs/>
          <w:color w:val="000000"/>
          <w:sz w:val="22"/>
          <w:szCs w:val="22"/>
        </w:rPr>
      </w:pPr>
      <w:r>
        <w:rPr>
          <w:rFonts w:cs="Arial" w:ascii="Arial" w:hAnsi="Arial"/>
          <w:b/>
          <w:bCs/>
          <w:color w:val="000000"/>
          <w:sz w:val="22"/>
          <w:szCs w:val="22"/>
        </w:rPr>
        <w:t>Účinnost</w:t>
      </w:r>
    </w:p>
    <w:p>
      <w:pPr>
        <w:pStyle w:val="Normal"/>
        <w:suppressAutoHyphens w:val="false"/>
        <w:spacing w:lineRule="auto" w:line="276" w:beforeAutospacing="0" w:before="0" w:afterAutospacing="0" w:after="200"/>
        <w:jc w:val="both"/>
        <w:rPr>
          <w:rFonts w:ascii="Arial" w:hAnsi="Arial" w:cs="Arial"/>
          <w:sz w:val="22"/>
          <w:szCs w:val="22"/>
          <w:lang w:eastAsia="cs-CZ"/>
        </w:rPr>
      </w:pPr>
      <w:r>
        <w:rPr>
          <w:rFonts w:cs="Arial" w:ascii="Arial" w:hAnsi="Arial"/>
          <w:sz w:val="22"/>
          <w:szCs w:val="22"/>
          <w:lang w:eastAsia="cs-CZ"/>
        </w:rPr>
        <w:t>Tato obecně závazná vyhláška nabývá účinnosti počátkem patnáctého dne následujícího po dni jejího vyhlášení.</w:t>
      </w:r>
    </w:p>
    <w:p>
      <w:pPr>
        <w:pStyle w:val="NormalWeb"/>
        <w:spacing w:before="280" w:after="280"/>
        <w:jc w:val="center"/>
        <w:rPr>
          <w:rFonts w:ascii="Arial" w:hAnsi="Arial" w:cs="Arial"/>
          <w:color w:val="000000"/>
          <w:sz w:val="22"/>
          <w:szCs w:val="22"/>
        </w:rPr>
      </w:pPr>
      <w:r>
        <w:rPr>
          <w:rFonts w:cs="Arial" w:ascii="Arial" w:hAnsi="Arial"/>
          <w:color w:val="000000"/>
          <w:sz w:val="22"/>
          <w:szCs w:val="22"/>
        </w:rPr>
      </w:r>
    </w:p>
    <w:p>
      <w:pPr>
        <w:pStyle w:val="NormalWeb"/>
        <w:spacing w:before="280" w:after="280"/>
        <w:jc w:val="center"/>
        <w:rPr>
          <w:rFonts w:ascii="Arial" w:hAnsi="Arial" w:cs="Arial"/>
          <w:color w:val="000000"/>
          <w:sz w:val="22"/>
          <w:szCs w:val="22"/>
        </w:rPr>
      </w:pPr>
      <w:r>
        <w:rPr>
          <w:rFonts w:cs="Arial" w:ascii="Arial" w:hAnsi="Arial"/>
          <w:color w:val="000000"/>
          <w:sz w:val="22"/>
          <w:szCs w:val="22"/>
        </w:rPr>
      </w:r>
    </w:p>
    <w:p>
      <w:pPr>
        <w:pStyle w:val="NormalWeb"/>
        <w:spacing w:before="280" w:after="280"/>
        <w:jc w:val="center"/>
        <w:rPr>
          <w:rFonts w:ascii="Arial" w:hAnsi="Arial" w:cs="Arial"/>
          <w:color w:val="000000"/>
          <w:sz w:val="22"/>
          <w:szCs w:val="22"/>
        </w:rPr>
      </w:pPr>
      <w:r>
        <w:rPr>
          <w:rFonts w:cs="Arial" w:ascii="Arial" w:hAnsi="Arial"/>
          <w:color w:val="000000"/>
          <w:sz w:val="22"/>
          <w:szCs w:val="22"/>
        </w:rPr>
      </w:r>
    </w:p>
    <w:p>
      <w:pPr>
        <w:pStyle w:val="NormalWeb"/>
        <w:spacing w:before="0" w:after="0"/>
        <w:rPr>
          <w:rFonts w:ascii="Arial" w:hAnsi="Arial" w:cs="Arial"/>
          <w:color w:val="000000"/>
          <w:sz w:val="22"/>
          <w:szCs w:val="22"/>
        </w:rPr>
      </w:pPr>
      <w:r>
        <w:rPr>
          <w:rFonts w:cs="Arial" w:ascii="Arial" w:hAnsi="Arial"/>
          <w:color w:val="000000"/>
          <w:sz w:val="22"/>
          <w:szCs w:val="22"/>
        </w:rPr>
        <w:t xml:space="preserve">       </w:t>
      </w:r>
      <w:r>
        <w:rPr>
          <w:rFonts w:cs="Arial" w:ascii="Arial" w:hAnsi="Arial"/>
          <w:color w:val="000000"/>
          <w:sz w:val="22"/>
          <w:szCs w:val="22"/>
        </w:rPr>
        <w:t xml:space="preserve">Jiří Tesař                                                                               </w:t>
      </w:r>
      <w:r>
        <w:rPr>
          <w:rFonts w:cs="Arial" w:ascii="Arial" w:hAnsi="Arial"/>
          <w:color w:val="000000"/>
          <w:sz w:val="22"/>
          <w:szCs w:val="22"/>
        </w:rPr>
        <w:t>Martin Večerek</w:t>
      </w:r>
    </w:p>
    <w:p>
      <w:pPr>
        <w:pStyle w:val="NormalWeb"/>
        <w:spacing w:before="0" w:after="0"/>
        <w:rPr/>
      </w:pPr>
      <w:r>
        <w:rPr>
          <w:rFonts w:cs="Arial" w:ascii="Arial" w:hAnsi="Arial"/>
          <w:color w:val="000000"/>
          <w:sz w:val="22"/>
          <w:szCs w:val="22"/>
        </w:rPr>
        <w:t xml:space="preserve">   </w:t>
      </w:r>
      <w:r>
        <w:rPr>
          <w:rFonts w:cs="Arial" w:ascii="Arial" w:hAnsi="Arial"/>
          <w:color w:val="000000"/>
          <w:sz w:val="22"/>
          <w:szCs w:val="22"/>
        </w:rPr>
        <w:t>starosta obce                                                                          místostarosta obce</w:t>
      </w:r>
    </w:p>
    <w:p>
      <w:pPr>
        <w:pStyle w:val="Slalnk"/>
        <w:spacing w:beforeAutospacing="0" w:before="480" w:afterAutospacing="0" w:after="60"/>
        <w:rPr>
          <w:rFonts w:ascii="Arial" w:hAnsi="Arial" w:cs="Arial"/>
          <w:sz w:val="22"/>
          <w:szCs w:val="22"/>
        </w:rPr>
      </w:pPr>
      <w:r>
        <w:rPr/>
      </w:r>
    </w:p>
    <w:sectPr>
      <w:footnotePr>
        <w:numFmt w:val="decimal"/>
      </w:footnotePr>
      <w:type w:val="nextPage"/>
      <w:pgSz w:w="11906" w:h="16838"/>
      <w:pgMar w:left="1417" w:right="1417" w:gutter="0" w:header="0" w:top="709" w:footer="0" w:bottom="70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Arial">
    <w:charset w:val="ee"/>
    <w:family w:val="roman"/>
    <w:pitch w:val="variable"/>
  </w:font>
  <w:font w:name="Arial Narrow">
    <w:charset w:val="ee"/>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Poznmkapodarou"/>
        <w:jc w:val="both"/>
        <w:rPr>
          <w:rFonts w:ascii="Arial" w:hAnsi="Arial" w:cs="Arial"/>
          <w:i/>
          <w:i/>
        </w:rPr>
      </w:pPr>
      <w:r>
        <w:rPr>
          <w:rStyle w:val="Znakypropoznmkupodarou"/>
        </w:rPr>
        <w:footnoteRef/>
      </w:r>
      <w:r>
        <w:rPr/>
        <w:t xml:space="preserve"> </w:t>
      </w:r>
      <w:r>
        <w:rPr>
          <w:rFonts w:cs="Arial" w:ascii="Arial" w:hAnsi="Arial"/>
        </w:rPr>
        <w:t xml:space="preserve">dle ustanovení § 5 odst. 7 zákona č. 251/2016 Sb., o některých přestupcích, ve znění pozdějších předpisů, platí, že: </w:t>
      </w:r>
      <w:r>
        <w:rPr>
          <w:rFonts w:cs="Arial" w:ascii="Arial" w:hAnsi="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pPr>
        <w:pStyle w:val="Poznmkapodarou"/>
        <w:jc w:val="both"/>
        <w:rPr/>
      </w:pPr>
      <w:r>
        <w:rPr/>
      </w:r>
    </w:p>
  </w:footnote>
</w:footnotes>
</file>

<file path=word/settings.xml><?xml version="1.0" encoding="utf-8"?>
<w:settings xmlns:w="http://schemas.openxmlformats.org/wordprocessingml/2006/main">
  <w:zoom w:percent="100"/>
  <w:displayBackgroundShape/>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cs-CZ"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cs-CZ" w:eastAsia="zh-CN" w:bidi="ar-SA"/>
    </w:rPr>
  </w:style>
  <w:style w:type="character" w:styleId="DefaultParagraphFont" w:default="1">
    <w:name w:val="Default Paragraph Font"/>
    <w:uiPriority w:val="1"/>
    <w:semiHidden/>
    <w:unhideWhenUsed/>
    <w:qFormat/>
    <w:rPr/>
  </w:style>
  <w:style w:type="character" w:styleId="WW8Num1z0" w:customStyle="1">
    <w:name w:val="WW8Num1z0"/>
    <w:qFormat/>
    <w:rPr>
      <w:rFonts w:ascii="Arial" w:hAnsi="Arial" w:cs="Arial"/>
      <w:b w:val="false"/>
      <w:i w:val="false"/>
      <w:strike w:val="false"/>
      <w:dstrike w:val="false"/>
      <w:position w:val="0"/>
      <w:sz w:val="22"/>
      <w:sz w:val="22"/>
      <w:szCs w:val="22"/>
      <w:vertAlign w:val="baseline"/>
    </w:rPr>
  </w:style>
  <w:style w:type="character" w:styleId="WW8Num1z1" w:customStyle="1">
    <w:name w:val="WW8Num1z1"/>
    <w:qFormat/>
    <w:rPr/>
  </w:style>
  <w:style w:type="character" w:styleId="WW8Num2z0" w:customStyle="1">
    <w:name w:val="WW8Num2z0"/>
    <w:qFormat/>
    <w:rPr>
      <w:rFonts w:ascii="Arial" w:hAnsi="Arial" w:cs="Arial"/>
      <w:b w:val="false"/>
      <w:i w:val="false"/>
      <w:strike w:val="false"/>
      <w:dstrike w:val="false"/>
      <w:position w:val="0"/>
      <w:sz w:val="22"/>
      <w:sz w:val="22"/>
      <w:szCs w:val="22"/>
      <w:vertAlign w:val="baseline"/>
    </w:rPr>
  </w:style>
  <w:style w:type="character" w:styleId="WW8Num2z1" w:customStyle="1">
    <w:name w:val="WW8Num2z1"/>
    <w:qFormat/>
    <w:rPr/>
  </w:style>
  <w:style w:type="character" w:styleId="WW8Num3z0" w:customStyle="1">
    <w:name w:val="WW8Num3z0"/>
    <w:qFormat/>
    <w:rPr>
      <w:rFonts w:ascii="Arial" w:hAnsi="Arial" w:cs="Arial"/>
      <w:b w:val="false"/>
      <w:i w:val="false"/>
      <w:strike w:val="false"/>
      <w:dstrike w:val="false"/>
      <w:position w:val="0"/>
      <w:sz w:val="22"/>
      <w:sz w:val="22"/>
      <w:szCs w:val="22"/>
      <w:vertAlign w:val="baseline"/>
    </w:rPr>
  </w:style>
  <w:style w:type="character" w:styleId="WW8Num3z1" w:customStyle="1">
    <w:name w:val="WW8Num3z1"/>
    <w:qFormat/>
    <w:rPr/>
  </w:style>
  <w:style w:type="character" w:styleId="WW8Num4z0" w:customStyle="1">
    <w:name w:val="WW8Num4z0"/>
    <w:qFormat/>
    <w:rPr>
      <w:rFonts w:ascii="Arial" w:hAnsi="Arial" w:cs="Arial"/>
      <w:b w:val="false"/>
      <w:i w:val="false"/>
      <w:strike w:val="false"/>
      <w:dstrike w:val="false"/>
      <w:position w:val="0"/>
      <w:sz w:val="22"/>
      <w:sz w:val="22"/>
      <w:szCs w:val="22"/>
      <w:vertAlign w:val="baseline"/>
    </w:rPr>
  </w:style>
  <w:style w:type="character" w:styleId="WW8Num4z1" w:customStyle="1">
    <w:name w:val="WW8Num4z1"/>
    <w:qFormat/>
    <w:rPr/>
  </w:style>
  <w:style w:type="character" w:styleId="WW8Num5z0" w:customStyle="1">
    <w:name w:val="WW8Num5z0"/>
    <w:qFormat/>
    <w:rPr>
      <w:rFonts w:ascii="Arial" w:hAnsi="Arial" w:cs="Arial"/>
      <w:b w:val="false"/>
      <w:i w:val="false"/>
      <w:strike w:val="false"/>
      <w:dstrike w:val="false"/>
      <w:position w:val="0"/>
      <w:sz w:val="22"/>
      <w:sz w:val="22"/>
      <w:szCs w:val="22"/>
      <w:vertAlign w:val="baseline"/>
    </w:rPr>
  </w:style>
  <w:style w:type="character" w:styleId="WW8Num5z1" w:customStyle="1">
    <w:name w:val="WW8Num5z1"/>
    <w:qFormat/>
    <w:rPr/>
  </w:style>
  <w:style w:type="character" w:styleId="WW8Num6z0" w:customStyle="1">
    <w:name w:val="WW8Num6z0"/>
    <w:qFormat/>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7z0" w:customStyle="1">
    <w:name w:val="WW8Num7z0"/>
    <w:qFormat/>
    <w:rPr>
      <w:rFonts w:ascii="Arial" w:hAnsi="Arial" w:cs="Arial"/>
      <w:b w:val="false"/>
      <w:i w:val="false"/>
      <w:strike w:val="false"/>
      <w:dstrike w:val="false"/>
      <w:position w:val="0"/>
      <w:sz w:val="22"/>
      <w:sz w:val="22"/>
      <w:szCs w:val="22"/>
      <w:vertAlign w:val="baseline"/>
    </w:rPr>
  </w:style>
  <w:style w:type="character" w:styleId="WW8Num7z1" w:customStyle="1">
    <w:name w:val="WW8Num7z1"/>
    <w:qFormat/>
    <w:rPr/>
  </w:style>
  <w:style w:type="character" w:styleId="NzevChar" w:customStyle="1">
    <w:name w:val="Název Char"/>
    <w:qFormat/>
    <w:rPr>
      <w:rFonts w:ascii="Arial" w:hAnsi="Arial" w:cs="Arial"/>
      <w:b/>
      <w:bCs/>
      <w:kern w:val="2"/>
      <w:sz w:val="32"/>
      <w:szCs w:val="32"/>
    </w:rPr>
  </w:style>
  <w:style w:type="character" w:styleId="ZkladntextChar" w:customStyle="1">
    <w:name w:val="Základní text Char"/>
    <w:qFormat/>
    <w:rPr>
      <w:sz w:val="24"/>
      <w:szCs w:val="24"/>
    </w:rPr>
  </w:style>
  <w:style w:type="character" w:styleId="ZkladntextodsazenChar" w:customStyle="1">
    <w:name w:val="Základní text odsazený Char"/>
    <w:qFormat/>
    <w:rPr>
      <w:sz w:val="22"/>
      <w:szCs w:val="24"/>
    </w:rPr>
  </w:style>
  <w:style w:type="character" w:styleId="Zkladntextodsazen3Char" w:customStyle="1">
    <w:name w:val="Základní text odsazený 3 Char"/>
    <w:qFormat/>
    <w:rPr>
      <w:sz w:val="24"/>
      <w:szCs w:val="24"/>
    </w:rPr>
  </w:style>
  <w:style w:type="character" w:styleId="TextpoznpodarouChar" w:customStyle="1">
    <w:name w:val="Text pozn. pod čarou Char"/>
    <w:uiPriority w:val="99"/>
    <w:qFormat/>
    <w:rPr>
      <w:lang w:val="cs-CZ" w:eastAsia="cs-CZ"/>
    </w:rPr>
  </w:style>
  <w:style w:type="character" w:styleId="Znakypropoznmkupodarou" w:customStyle="1">
    <w:name w:val="Znaky pro poznámku pod čarou"/>
    <w:qFormat/>
    <w:rPr>
      <w:vertAlign w:val="superscript"/>
    </w:rPr>
  </w:style>
  <w:style w:type="character" w:styleId="Ukotvenpoznmkypodarou" w:customStyle="1">
    <w:name w:val="Ukotvení poznámky pod čarou"/>
    <w:rPr>
      <w:vertAlign w:val="superscript"/>
    </w:rPr>
  </w:style>
  <w:style w:type="character" w:styleId="Znakyprovysvtlivky" w:customStyle="1">
    <w:name w:val="Znaky pro vysvětlivky"/>
    <w:qFormat/>
    <w:rPr>
      <w:vertAlign w:val="superscript"/>
    </w:rPr>
  </w:style>
  <w:style w:type="character" w:styleId="WWZnakyprovysvtlivky" w:customStyle="1">
    <w:name w:val="WW-Znaky pro vysvětlivky"/>
    <w:qFormat/>
    <w:rPr/>
  </w:style>
  <w:style w:type="character" w:styleId="Ukotvenvysvtlivky" w:customStyle="1">
    <w:name w:val="Ukotvení vysvětlivky"/>
    <w:rPr>
      <w:vertAlign w:val="superscript"/>
    </w:rPr>
  </w:style>
  <w:style w:type="character" w:styleId="FootnoteCharacters">
    <w:name w:val="Footnote Characters"/>
    <w:uiPriority w:val="99"/>
    <w:semiHidden/>
    <w:unhideWhenUsed/>
    <w:qFormat/>
    <w:rsid w:val="00d906a9"/>
    <w:rPr>
      <w:vertAlign w:val="superscript"/>
    </w:rPr>
  </w:style>
  <w:style w:type="paragraph" w:styleId="Nadpis" w:customStyle="1">
    <w:name w:val="Nadpis"/>
    <w:basedOn w:val="Normal"/>
    <w:next w:val="Tlotextu"/>
    <w:qFormat/>
    <w:pPr>
      <w:spacing w:before="240" w:after="60"/>
      <w:jc w:val="center"/>
      <w:outlineLvl w:val="0"/>
    </w:pPr>
    <w:rPr>
      <w:rFonts w:ascii="Arial" w:hAnsi="Arial" w:cs="Arial"/>
      <w:b/>
      <w:bCs/>
      <w:kern w:val="2"/>
      <w:sz w:val="32"/>
      <w:szCs w:val="32"/>
    </w:rPr>
  </w:style>
  <w:style w:type="paragraph" w:styleId="Tlotextu">
    <w:name w:val="Body Text"/>
    <w:basedOn w:val="Normal"/>
    <w:pPr>
      <w:jc w:val="both"/>
    </w:pPr>
    <w:rPr/>
  </w:style>
  <w:style w:type="paragraph" w:styleId="Seznam">
    <w:name w:val="List"/>
    <w:basedOn w:val="Tlotextu"/>
    <w:pPr/>
    <w:rPr>
      <w:rFonts w:cs="Lucida Sans"/>
    </w:rPr>
  </w:style>
  <w:style w:type="paragraph" w:styleId="Popisek">
    <w:name w:val="Caption"/>
    <w:basedOn w:val="Normal"/>
    <w:qFormat/>
    <w:pPr>
      <w:suppressLineNumbers/>
      <w:spacing w:before="120" w:after="120"/>
    </w:pPr>
    <w:rPr>
      <w:rFonts w:cs="Lucida Sans"/>
      <w:i/>
      <w:iCs/>
      <w:sz w:val="24"/>
      <w:szCs w:val="24"/>
    </w:rPr>
  </w:style>
  <w:style w:type="paragraph" w:styleId="Rejstk" w:customStyle="1">
    <w:name w:val="Rejstřík"/>
    <w:basedOn w:val="Normal"/>
    <w:qFormat/>
    <w:pPr>
      <w:suppressLineNumbers/>
    </w:pPr>
    <w:rPr>
      <w:rFonts w:cs="Lucida Sans"/>
    </w:rPr>
  </w:style>
  <w:style w:type="paragraph" w:styleId="Caption">
    <w:name w:val="caption"/>
    <w:basedOn w:val="Normal"/>
    <w:qFormat/>
    <w:pPr>
      <w:suppressLineNumbers/>
      <w:spacing w:before="120" w:after="120"/>
    </w:pPr>
    <w:rPr>
      <w:rFonts w:cs="Lucida Sans"/>
      <w:i/>
      <w:iCs/>
    </w:rPr>
  </w:style>
  <w:style w:type="paragraph" w:styleId="Odsazentlatextu">
    <w:name w:val="Body Text Indent"/>
    <w:basedOn w:val="Normal"/>
    <w:pPr>
      <w:spacing w:lineRule="atLeast" w:line="240"/>
    </w:pPr>
    <w:rPr>
      <w:sz w:val="22"/>
    </w:rPr>
  </w:style>
  <w:style w:type="paragraph" w:styleId="BodyTextIndent3">
    <w:name w:val="Body Text Indent 3"/>
    <w:basedOn w:val="Normal"/>
    <w:qFormat/>
    <w:pPr>
      <w:tabs>
        <w:tab w:val="clear" w:pos="708"/>
        <w:tab w:val="left" w:pos="1134" w:leader="none"/>
      </w:tabs>
      <w:spacing w:before="120" w:after="0"/>
      <w:ind w:right="72" w:firstLine="708"/>
      <w:jc w:val="both"/>
    </w:pPr>
    <w:rPr/>
  </w:style>
  <w:style w:type="paragraph" w:styleId="Textparagrafu" w:customStyle="1">
    <w:name w:val="Text paragrafu"/>
    <w:basedOn w:val="Normal"/>
    <w:qFormat/>
    <w:pPr>
      <w:spacing w:before="240" w:after="0"/>
      <w:ind w:firstLine="425"/>
      <w:jc w:val="both"/>
    </w:pPr>
    <w:rPr/>
  </w:style>
  <w:style w:type="paragraph" w:styleId="Textodstavce" w:customStyle="1">
    <w:name w:val="Text odstavce"/>
    <w:basedOn w:val="Normal"/>
    <w:qFormat/>
    <w:pPr>
      <w:spacing w:before="60" w:after="0"/>
      <w:ind w:firstLine="567"/>
      <w:jc w:val="both"/>
    </w:pPr>
    <w:rPr/>
  </w:style>
  <w:style w:type="paragraph" w:styleId="Revision">
    <w:name w:val="Revision"/>
    <w:qFormat/>
    <w:pPr>
      <w:widowControl/>
      <w:suppressAutoHyphens w:val="true"/>
      <w:bidi w:val="0"/>
      <w:spacing w:before="0" w:after="0"/>
      <w:jc w:val="left"/>
    </w:pPr>
    <w:rPr>
      <w:rFonts w:ascii="Times New Roman" w:hAnsi="Times New Roman" w:eastAsia="Times New Roman" w:cs="Times New Roman"/>
      <w:color w:val="auto"/>
      <w:kern w:val="0"/>
      <w:sz w:val="24"/>
      <w:szCs w:val="24"/>
      <w:lang w:val="cs-CZ" w:eastAsia="zh-CN" w:bidi="ar-SA"/>
    </w:rPr>
  </w:style>
  <w:style w:type="paragraph" w:styleId="Poznmkapodarou">
    <w:name w:val="Footnote Text"/>
    <w:basedOn w:val="Normal"/>
    <w:uiPriority w:val="99"/>
    <w:pPr/>
    <w:rPr>
      <w:sz w:val="20"/>
      <w:szCs w:val="20"/>
      <w:lang w:eastAsia="cs-CZ"/>
    </w:rPr>
  </w:style>
  <w:style w:type="paragraph" w:styleId="Slalnk" w:customStyle="1">
    <w:name w:val="Čísla článků"/>
    <w:basedOn w:val="Normal"/>
    <w:qFormat/>
    <w:pPr>
      <w:keepNext w:val="true"/>
      <w:keepLines/>
      <w:spacing w:before="360" w:after="60"/>
      <w:jc w:val="center"/>
    </w:pPr>
    <w:rPr>
      <w:b/>
      <w:bCs/>
      <w:szCs w:val="20"/>
    </w:rPr>
  </w:style>
  <w:style w:type="paragraph" w:styleId="Nzvylnk" w:customStyle="1">
    <w:name w:val="Názvy článků"/>
    <w:basedOn w:val="Slalnk"/>
    <w:qFormat/>
    <w:pPr>
      <w:spacing w:before="60" w:after="160"/>
    </w:pPr>
    <w:rPr/>
  </w:style>
  <w:style w:type="paragraph" w:styleId="NormalWeb">
    <w:name w:val="Normal (Web)"/>
    <w:basedOn w:val="Normal"/>
    <w:uiPriority w:val="99"/>
    <w:unhideWhenUsed/>
    <w:qFormat/>
    <w:rsid w:val="000a61f9"/>
    <w:pPr>
      <w:suppressAutoHyphens w:val="false"/>
      <w:spacing w:beforeAutospacing="1" w:afterAutospacing="1"/>
    </w:pPr>
    <w:rPr>
      <w:lang w:eastAsia="cs-CZ"/>
    </w:rPr>
  </w:style>
  <w:style w:type="paragraph" w:styleId="ListParagraph">
    <w:name w:val="List Paragraph"/>
    <w:basedOn w:val="Normal"/>
    <w:uiPriority w:val="34"/>
    <w:qFormat/>
    <w:rsid w:val="000a61f9"/>
    <w:pPr>
      <w:spacing w:before="0" w:after="0"/>
      <w:ind w:left="720" w:hanging="0"/>
      <w:contextualSpacing/>
    </w:pPr>
    <w:rPr/>
  </w:style>
  <w:style w:type="numbering" w:styleId="NoList" w:default="1">
    <w:name w:val="No List"/>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notes" Target="footnot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Application>LibreOffice/7.2.4.1$Windows_X86_64 LibreOffice_project/27d75539669ac387bb498e35313b970b7fe9c4f9</Application>
  <AppVersion>15.0000</AppVersion>
  <Pages>2</Pages>
  <Words>442</Words>
  <Characters>2253</Characters>
  <CharactersWithSpaces>2859</CharactersWithSpaces>
  <Paragraphs>34</Paragraphs>
  <Company>Ministerstvo vnitra ČR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2023-02-14T06:44:00Z</dcterms:created>
  <dc:creator>JaromirL</dc:creator>
  <dc:description/>
  <dc:language>cs-CZ</dc:language>
  <cp:lastModifiedBy/>
  <cp:lastPrinted>2023-03-16T08:30:13Z</cp:lastPrinted>
  <dcterms:modified xsi:type="dcterms:W3CDTF">2023-03-16T08:30:29Z</dcterms:modified>
  <cp:revision>8</cp:revision>
  <dc:subject/>
  <dc:title>Obecně závazná vyhláška č</dc:title>
</cp:coreProperties>
</file>

<file path=docProps/custom.xml><?xml version="1.0" encoding="utf-8"?>
<Properties xmlns="http://schemas.openxmlformats.org/officeDocument/2006/custom-properties" xmlns:vt="http://schemas.openxmlformats.org/officeDocument/2006/docPropsVTypes"/>
</file>