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1EF96955" w:rsidR="006A579C" w:rsidRPr="0052772D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772D">
        <w:rPr>
          <w:rFonts w:ascii="Arial" w:hAnsi="Arial" w:cs="Arial"/>
          <w:b/>
          <w:sz w:val="24"/>
          <w:szCs w:val="24"/>
        </w:rPr>
        <w:t>Obec</w:t>
      </w:r>
      <w:r w:rsidR="006A579C" w:rsidRPr="0052772D">
        <w:rPr>
          <w:rFonts w:ascii="Arial" w:hAnsi="Arial" w:cs="Arial"/>
          <w:b/>
          <w:sz w:val="24"/>
          <w:szCs w:val="24"/>
        </w:rPr>
        <w:t xml:space="preserve"> </w:t>
      </w:r>
      <w:r w:rsidR="00BE5B3A" w:rsidRPr="0052772D">
        <w:rPr>
          <w:rFonts w:ascii="Arial" w:hAnsi="Arial" w:cs="Arial"/>
          <w:b/>
          <w:sz w:val="24"/>
          <w:szCs w:val="24"/>
        </w:rPr>
        <w:t>Nová Lhota</w:t>
      </w:r>
    </w:p>
    <w:p w14:paraId="323A264C" w14:textId="1385D20E" w:rsidR="006A579C" w:rsidRPr="0052772D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772D">
        <w:rPr>
          <w:rFonts w:ascii="Arial" w:hAnsi="Arial" w:cs="Arial"/>
          <w:b/>
          <w:sz w:val="24"/>
          <w:szCs w:val="24"/>
        </w:rPr>
        <w:t xml:space="preserve">Zastupitelstvo obce </w:t>
      </w:r>
      <w:r w:rsidR="00BE5B3A" w:rsidRPr="0052772D">
        <w:rPr>
          <w:rFonts w:ascii="Arial" w:hAnsi="Arial" w:cs="Arial"/>
          <w:b/>
          <w:sz w:val="24"/>
          <w:szCs w:val="24"/>
        </w:rPr>
        <w:t>Nová Lhota</w:t>
      </w:r>
    </w:p>
    <w:p w14:paraId="7BDBEE26" w14:textId="726A354F" w:rsidR="006A579C" w:rsidRPr="0052772D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772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52772D">
        <w:rPr>
          <w:rFonts w:ascii="Arial" w:hAnsi="Arial" w:cs="Arial"/>
          <w:b/>
          <w:sz w:val="24"/>
          <w:szCs w:val="24"/>
        </w:rPr>
        <w:t xml:space="preserve">obce </w:t>
      </w:r>
      <w:r w:rsidR="00BE5B3A" w:rsidRPr="0052772D">
        <w:rPr>
          <w:rFonts w:ascii="Arial" w:hAnsi="Arial" w:cs="Arial"/>
          <w:b/>
          <w:sz w:val="24"/>
          <w:szCs w:val="24"/>
        </w:rPr>
        <w:t>Nová Lhota</w:t>
      </w:r>
    </w:p>
    <w:p w14:paraId="664EB5FE" w14:textId="46390F32" w:rsidR="006A579C" w:rsidRPr="0052772D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772D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52772D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BE5B3A" w:rsidRPr="0052772D">
        <w:rPr>
          <w:rFonts w:ascii="Arial" w:hAnsi="Arial" w:cs="Arial"/>
          <w:b/>
          <w:sz w:val="24"/>
          <w:szCs w:val="24"/>
        </w:rPr>
        <w:t>Nová Lhota</w:t>
      </w:r>
    </w:p>
    <w:p w14:paraId="74A8AD6F" w14:textId="77777777" w:rsidR="006A579C" w:rsidRPr="0052772D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2C02FC4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52772D">
        <w:rPr>
          <w:rFonts w:ascii="Arial" w:hAnsi="Arial" w:cs="Arial"/>
        </w:rPr>
        <w:t xml:space="preserve">Zastupitelstvo obce </w:t>
      </w:r>
      <w:r w:rsidR="00BE5B3A" w:rsidRPr="0052772D">
        <w:rPr>
          <w:rFonts w:ascii="Arial" w:hAnsi="Arial" w:cs="Arial"/>
        </w:rPr>
        <w:t>Nová Lhota</w:t>
      </w:r>
      <w:r w:rsidRPr="0052772D">
        <w:rPr>
          <w:rFonts w:ascii="Arial" w:hAnsi="Arial" w:cs="Arial"/>
        </w:rPr>
        <w:t xml:space="preserve"> se na svém zasedání dne</w:t>
      </w:r>
      <w:r w:rsidR="00BE5B3A" w:rsidRPr="0052772D">
        <w:rPr>
          <w:rFonts w:ascii="Arial" w:hAnsi="Arial" w:cs="Arial"/>
        </w:rPr>
        <w:t xml:space="preserve"> 19. 12. 2024</w:t>
      </w:r>
      <w:r w:rsidRPr="0052772D">
        <w:rPr>
          <w:rFonts w:ascii="Arial" w:hAnsi="Arial" w:cs="Arial"/>
        </w:rPr>
        <w:t xml:space="preserve"> usnesením č.</w:t>
      </w:r>
      <w:r w:rsidR="00CF08FF" w:rsidRPr="0052772D">
        <w:rPr>
          <w:rFonts w:ascii="Arial" w:hAnsi="Arial" w:cs="Arial"/>
        </w:rPr>
        <w:t> </w:t>
      </w:r>
      <w:r w:rsidR="006A5584">
        <w:rPr>
          <w:rFonts w:ascii="Arial" w:hAnsi="Arial" w:cs="Arial"/>
        </w:rPr>
        <w:t xml:space="preserve">7 </w:t>
      </w:r>
      <w:r w:rsidRPr="0052772D">
        <w:rPr>
          <w:rFonts w:ascii="Arial" w:hAnsi="Arial" w:cs="Arial"/>
        </w:rPr>
        <w:t>usneslo vydat na základě § </w:t>
      </w:r>
      <w:r w:rsidR="00CF08FF" w:rsidRPr="0052772D">
        <w:rPr>
          <w:rFonts w:ascii="Arial" w:hAnsi="Arial" w:cs="Arial"/>
        </w:rPr>
        <w:t>24</w:t>
      </w:r>
      <w:r w:rsidRPr="0052772D">
        <w:rPr>
          <w:rFonts w:ascii="Arial" w:hAnsi="Arial" w:cs="Arial"/>
        </w:rPr>
        <w:t xml:space="preserve"> </w:t>
      </w:r>
      <w:r w:rsidR="00243C48" w:rsidRPr="0052772D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92F9EC4" w:rsidR="00243C48" w:rsidRPr="0052772D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2772D">
        <w:rPr>
          <w:rFonts w:ascii="Arial" w:hAnsi="Arial" w:cs="Arial"/>
        </w:rPr>
        <w:t>Stanovují se následující pravidla pro pohyb psů na veřejném prostranství v</w:t>
      </w:r>
      <w:r w:rsidR="00BA21BB" w:rsidRPr="0052772D">
        <w:rPr>
          <w:rFonts w:ascii="Arial" w:hAnsi="Arial" w:cs="Arial"/>
        </w:rPr>
        <w:t> </w:t>
      </w:r>
      <w:r w:rsidRPr="0052772D">
        <w:rPr>
          <w:rFonts w:ascii="Arial" w:hAnsi="Arial" w:cs="Arial"/>
        </w:rPr>
        <w:t>obci</w:t>
      </w:r>
      <w:r w:rsidR="00BA21BB" w:rsidRPr="0052772D">
        <w:rPr>
          <w:rFonts w:ascii="Arial" w:hAnsi="Arial" w:cs="Arial"/>
        </w:rPr>
        <w:t xml:space="preserve"> Nová Lhota</w:t>
      </w:r>
      <w:r w:rsidR="007B0B47" w:rsidRPr="0052772D">
        <w:rPr>
          <w:rFonts w:ascii="Arial" w:hAnsi="Arial" w:cs="Arial"/>
        </w:rPr>
        <w:t>:</w:t>
      </w:r>
      <w:r w:rsidRPr="0052772D">
        <w:rPr>
          <w:rStyle w:val="Znakapoznpodarou"/>
          <w:rFonts w:ascii="Arial" w:hAnsi="Arial" w:cs="Arial"/>
        </w:rPr>
        <w:footnoteReference w:id="1"/>
      </w:r>
    </w:p>
    <w:p w14:paraId="69FFD108" w14:textId="7D63CF02" w:rsidR="00243C48" w:rsidRPr="0052772D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2772D">
        <w:rPr>
          <w:rFonts w:ascii="Arial" w:hAnsi="Arial" w:cs="Arial"/>
        </w:rPr>
        <w:t xml:space="preserve">na veřejných prostranstvích v obci </w:t>
      </w:r>
      <w:r w:rsidR="00BA21BB" w:rsidRPr="0052772D">
        <w:rPr>
          <w:rFonts w:ascii="Arial" w:hAnsi="Arial" w:cs="Arial"/>
        </w:rPr>
        <w:t xml:space="preserve">Nová Lhota </w:t>
      </w:r>
      <w:r w:rsidRPr="0052772D">
        <w:rPr>
          <w:rFonts w:ascii="Arial" w:hAnsi="Arial" w:cs="Arial"/>
        </w:rPr>
        <w:t>vy</w:t>
      </w:r>
      <w:r w:rsidR="002B5E21">
        <w:rPr>
          <w:rFonts w:ascii="Arial" w:hAnsi="Arial" w:cs="Arial"/>
        </w:rPr>
        <w:t>mezených zastaveným územím obce</w:t>
      </w:r>
      <w:r w:rsidR="00BA21BB" w:rsidRPr="0052772D">
        <w:rPr>
          <w:rFonts w:ascii="Arial" w:hAnsi="Arial" w:cs="Arial"/>
        </w:rPr>
        <w:t xml:space="preserve">, </w:t>
      </w:r>
      <w:r w:rsidRPr="0052772D">
        <w:rPr>
          <w:rFonts w:ascii="Arial" w:hAnsi="Arial" w:cs="Arial"/>
        </w:rPr>
        <w:t xml:space="preserve">je možný pohyb psů pouze na vodítku </w:t>
      </w:r>
      <w:r w:rsidR="007B0B47" w:rsidRPr="0052772D">
        <w:rPr>
          <w:rFonts w:ascii="Arial" w:hAnsi="Arial" w:cs="Arial"/>
        </w:rPr>
        <w:t xml:space="preserve">a </w:t>
      </w:r>
      <w:r w:rsidRPr="0052772D">
        <w:rPr>
          <w:rFonts w:ascii="Arial" w:hAnsi="Arial" w:cs="Arial"/>
        </w:rPr>
        <w:t>s</w:t>
      </w:r>
      <w:r w:rsidR="00BA21BB" w:rsidRPr="0052772D">
        <w:rPr>
          <w:rFonts w:ascii="Arial" w:hAnsi="Arial" w:cs="Arial"/>
        </w:rPr>
        <w:t> </w:t>
      </w:r>
      <w:r w:rsidRPr="0052772D">
        <w:rPr>
          <w:rFonts w:ascii="Arial" w:hAnsi="Arial" w:cs="Arial"/>
        </w:rPr>
        <w:t>náhubkem</w:t>
      </w:r>
      <w:r w:rsidR="00BA21BB" w:rsidRPr="0052772D">
        <w:rPr>
          <w:rFonts w:ascii="Arial" w:hAnsi="Arial" w:cs="Arial"/>
        </w:rPr>
        <w:t>.</w:t>
      </w:r>
    </w:p>
    <w:p w14:paraId="41128CFE" w14:textId="301936C1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BA21BB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BA21BB">
        <w:rPr>
          <w:rFonts w:ascii="Arial" w:hAnsi="Arial" w:cs="Arial"/>
        </w:rPr>
        <w:t xml:space="preserve"> Nová Lhota </w:t>
      </w:r>
      <w:r w:rsidR="002B5E21">
        <w:rPr>
          <w:rFonts w:ascii="Arial" w:hAnsi="Arial" w:cs="Arial"/>
        </w:rPr>
        <w:t>vymezených zastavěným územím obce</w:t>
      </w:r>
      <w:r>
        <w:rPr>
          <w:rFonts w:ascii="Arial" w:hAnsi="Arial" w:cs="Arial"/>
        </w:rPr>
        <w:t xml:space="preserve"> se zakazuje výcvik psů</w:t>
      </w:r>
      <w:r w:rsidR="00BA21BB"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54349C9E" w14:textId="63313F19" w:rsidR="002B5E21" w:rsidRPr="00E044EE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4080A" w14:textId="0D174987" w:rsidR="00A64EEE" w:rsidRPr="00E06CA0" w:rsidRDefault="00A64EEE" w:rsidP="00E06C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D1EEC55" w14:textId="0E0E3B48" w:rsidR="004F6AE0" w:rsidRPr="00E044EE" w:rsidRDefault="004F6AE0" w:rsidP="00E044E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58E57369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BA21BB">
        <w:rPr>
          <w:rFonts w:ascii="Arial" w:hAnsi="Arial" w:cs="Arial"/>
        </w:rPr>
        <w:t xml:space="preserve"> 1. 1. 2025</w:t>
      </w:r>
    </w:p>
    <w:p w14:paraId="270E6639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E044EE" w:rsidRPr="0062486B" w:rsidRDefault="00E044EE" w:rsidP="00CF08FF">
      <w:pPr>
        <w:spacing w:line="276" w:lineRule="auto"/>
        <w:rPr>
          <w:rFonts w:ascii="Arial" w:hAnsi="Arial" w:cs="Arial"/>
        </w:rPr>
        <w:sectPr w:rsidR="00E044EE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FFB1371" w:rsidR="00351BCA" w:rsidRPr="0062486B" w:rsidRDefault="002B5E21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Antonín Okénka, MBA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64E916B0" w:rsidR="00351BCA" w:rsidRPr="0062486B" w:rsidRDefault="002B5E21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Kamil Kubík</w:t>
      </w:r>
    </w:p>
    <w:p w14:paraId="18BEB160" w14:textId="5D1852C0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2B5E21">
        <w:rPr>
          <w:rFonts w:ascii="Arial" w:hAnsi="Arial" w:cs="Arial"/>
        </w:rPr>
        <w:t>a</w:t>
      </w:r>
    </w:p>
    <w:p w14:paraId="66A7642C" w14:textId="53C992C5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9FD9" w14:textId="77777777" w:rsidR="00CB613D" w:rsidRDefault="00CB613D" w:rsidP="006A579C">
      <w:pPr>
        <w:spacing w:after="0"/>
      </w:pPr>
      <w:r>
        <w:separator/>
      </w:r>
    </w:p>
  </w:endnote>
  <w:endnote w:type="continuationSeparator" w:id="0">
    <w:p w14:paraId="23B4805A" w14:textId="77777777" w:rsidR="00CB613D" w:rsidRDefault="00CB613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957D" w14:textId="77777777" w:rsidR="00CB613D" w:rsidRDefault="00CB613D" w:rsidP="006A579C">
      <w:pPr>
        <w:spacing w:after="0"/>
      </w:pPr>
      <w:r>
        <w:separator/>
      </w:r>
    </w:p>
  </w:footnote>
  <w:footnote w:type="continuationSeparator" w:id="0">
    <w:p w14:paraId="4F6C0C8E" w14:textId="77777777" w:rsidR="00CB613D" w:rsidRDefault="00CB613D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6101">
    <w:abstractNumId w:val="21"/>
  </w:num>
  <w:num w:numId="2" w16cid:durableId="832374778">
    <w:abstractNumId w:val="19"/>
  </w:num>
  <w:num w:numId="3" w16cid:durableId="1936548899">
    <w:abstractNumId w:val="8"/>
  </w:num>
  <w:num w:numId="4" w16cid:durableId="1979141270">
    <w:abstractNumId w:val="20"/>
  </w:num>
  <w:num w:numId="5" w16cid:durableId="1421679506">
    <w:abstractNumId w:val="18"/>
  </w:num>
  <w:num w:numId="6" w16cid:durableId="1369725099">
    <w:abstractNumId w:val="1"/>
  </w:num>
  <w:num w:numId="7" w16cid:durableId="532690318">
    <w:abstractNumId w:val="3"/>
  </w:num>
  <w:num w:numId="8" w16cid:durableId="1083185763">
    <w:abstractNumId w:val="22"/>
  </w:num>
  <w:num w:numId="9" w16cid:durableId="1900896142">
    <w:abstractNumId w:val="33"/>
  </w:num>
  <w:num w:numId="10" w16cid:durableId="473060682">
    <w:abstractNumId w:val="13"/>
  </w:num>
  <w:num w:numId="11" w16cid:durableId="1980988059">
    <w:abstractNumId w:val="10"/>
  </w:num>
  <w:num w:numId="12" w16cid:durableId="1453134035">
    <w:abstractNumId w:val="26"/>
  </w:num>
  <w:num w:numId="13" w16cid:durableId="1376080918">
    <w:abstractNumId w:val="29"/>
  </w:num>
  <w:num w:numId="14" w16cid:durableId="2063944199">
    <w:abstractNumId w:val="27"/>
  </w:num>
  <w:num w:numId="15" w16cid:durableId="2109348381">
    <w:abstractNumId w:val="34"/>
  </w:num>
  <w:num w:numId="16" w16cid:durableId="486438884">
    <w:abstractNumId w:val="9"/>
  </w:num>
  <w:num w:numId="17" w16cid:durableId="1570769185">
    <w:abstractNumId w:val="39"/>
  </w:num>
  <w:num w:numId="18" w16cid:durableId="469712589">
    <w:abstractNumId w:val="31"/>
  </w:num>
  <w:num w:numId="19" w16cid:durableId="1266235491">
    <w:abstractNumId w:val="23"/>
  </w:num>
  <w:num w:numId="20" w16cid:durableId="941231037">
    <w:abstractNumId w:val="24"/>
  </w:num>
  <w:num w:numId="21" w16cid:durableId="849493182">
    <w:abstractNumId w:val="15"/>
  </w:num>
  <w:num w:numId="22" w16cid:durableId="829713673">
    <w:abstractNumId w:val="17"/>
  </w:num>
  <w:num w:numId="23" w16cid:durableId="1757434482">
    <w:abstractNumId w:val="11"/>
  </w:num>
  <w:num w:numId="24" w16cid:durableId="258832434">
    <w:abstractNumId w:val="6"/>
  </w:num>
  <w:num w:numId="25" w16cid:durableId="1908299484">
    <w:abstractNumId w:val="38"/>
  </w:num>
  <w:num w:numId="26" w16cid:durableId="1577976208">
    <w:abstractNumId w:val="36"/>
  </w:num>
  <w:num w:numId="27" w16cid:durableId="307169669">
    <w:abstractNumId w:val="12"/>
  </w:num>
  <w:num w:numId="28" w16cid:durableId="230967590">
    <w:abstractNumId w:val="14"/>
  </w:num>
  <w:num w:numId="29" w16cid:durableId="811747881">
    <w:abstractNumId w:val="35"/>
  </w:num>
  <w:num w:numId="30" w16cid:durableId="1730154786">
    <w:abstractNumId w:val="7"/>
  </w:num>
  <w:num w:numId="31" w16cid:durableId="1200824276">
    <w:abstractNumId w:val="30"/>
  </w:num>
  <w:num w:numId="32" w16cid:durableId="61606869">
    <w:abstractNumId w:val="28"/>
  </w:num>
  <w:num w:numId="33" w16cid:durableId="1212813688">
    <w:abstractNumId w:val="37"/>
  </w:num>
  <w:num w:numId="34" w16cid:durableId="362634652">
    <w:abstractNumId w:val="2"/>
  </w:num>
  <w:num w:numId="35" w16cid:durableId="240679918">
    <w:abstractNumId w:val="32"/>
  </w:num>
  <w:num w:numId="36" w16cid:durableId="838732361">
    <w:abstractNumId w:val="5"/>
  </w:num>
  <w:num w:numId="37" w16cid:durableId="2128768752">
    <w:abstractNumId w:val="4"/>
  </w:num>
  <w:num w:numId="38" w16cid:durableId="68499133">
    <w:abstractNumId w:val="16"/>
  </w:num>
  <w:num w:numId="39" w16cid:durableId="80836277">
    <w:abstractNumId w:val="25"/>
  </w:num>
  <w:num w:numId="40" w16cid:durableId="185745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71B3F"/>
    <w:rsid w:val="002A49BF"/>
    <w:rsid w:val="002B5A8C"/>
    <w:rsid w:val="002B5E21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14F4D"/>
    <w:rsid w:val="0052772D"/>
    <w:rsid w:val="00530113"/>
    <w:rsid w:val="00591AAA"/>
    <w:rsid w:val="00591EC3"/>
    <w:rsid w:val="005A651F"/>
    <w:rsid w:val="005B181B"/>
    <w:rsid w:val="005C06A9"/>
    <w:rsid w:val="005D6B45"/>
    <w:rsid w:val="005D748C"/>
    <w:rsid w:val="005E2D1D"/>
    <w:rsid w:val="005F591A"/>
    <w:rsid w:val="005F63FF"/>
    <w:rsid w:val="005F7FAE"/>
    <w:rsid w:val="00602A81"/>
    <w:rsid w:val="00620A53"/>
    <w:rsid w:val="0062486B"/>
    <w:rsid w:val="0065481A"/>
    <w:rsid w:val="00677DEE"/>
    <w:rsid w:val="00693268"/>
    <w:rsid w:val="006A5584"/>
    <w:rsid w:val="006A579C"/>
    <w:rsid w:val="006B04F4"/>
    <w:rsid w:val="006F56A3"/>
    <w:rsid w:val="00700F9A"/>
    <w:rsid w:val="0070259B"/>
    <w:rsid w:val="00755FBF"/>
    <w:rsid w:val="007B0B47"/>
    <w:rsid w:val="007C01F6"/>
    <w:rsid w:val="007D5D4E"/>
    <w:rsid w:val="007D7E18"/>
    <w:rsid w:val="007E71AA"/>
    <w:rsid w:val="00817A9B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6694B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A21BB"/>
    <w:rsid w:val="00BE5B3A"/>
    <w:rsid w:val="00BE624E"/>
    <w:rsid w:val="00C15179"/>
    <w:rsid w:val="00C24386"/>
    <w:rsid w:val="00C520D3"/>
    <w:rsid w:val="00C5262D"/>
    <w:rsid w:val="00CA7C69"/>
    <w:rsid w:val="00CB613D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44EE"/>
    <w:rsid w:val="00E05DD7"/>
    <w:rsid w:val="00E06CA0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Antonín Okénka</cp:lastModifiedBy>
  <cp:revision>3</cp:revision>
  <cp:lastPrinted>2024-12-19T09:38:00Z</cp:lastPrinted>
  <dcterms:created xsi:type="dcterms:W3CDTF">2024-11-28T09:26:00Z</dcterms:created>
  <dcterms:modified xsi:type="dcterms:W3CDTF">2024-12-20T06:48:00Z</dcterms:modified>
</cp:coreProperties>
</file>