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9EEC3" w14:textId="77777777" w:rsidR="009132D8" w:rsidRDefault="009132D8" w:rsidP="009132D8">
      <w:pPr>
        <w:rPr>
          <w:color w:val="auto"/>
        </w:rPr>
      </w:pPr>
    </w:p>
    <w:p w14:paraId="1619719B" w14:textId="77777777" w:rsidR="00384276" w:rsidRDefault="00384276" w:rsidP="009132D8">
      <w:pPr>
        <w:rPr>
          <w:color w:val="auto"/>
        </w:rPr>
      </w:pPr>
    </w:p>
    <w:p w14:paraId="6927F4B7" w14:textId="77777777" w:rsidR="00384276" w:rsidRPr="00A976E9" w:rsidRDefault="00384276" w:rsidP="009132D8">
      <w:pPr>
        <w:rPr>
          <w:color w:val="auto"/>
        </w:rPr>
      </w:pPr>
    </w:p>
    <w:p w14:paraId="3CE3ED2B" w14:textId="77777777" w:rsidR="009132D8" w:rsidRDefault="009132D8" w:rsidP="009132D8">
      <w:pPr>
        <w:rPr>
          <w:color w:val="auto"/>
        </w:rPr>
      </w:pPr>
    </w:p>
    <w:p w14:paraId="0F0E588D" w14:textId="77777777" w:rsidR="00087C71" w:rsidRDefault="00087C71" w:rsidP="009132D8">
      <w:pPr>
        <w:rPr>
          <w:color w:val="auto"/>
        </w:rPr>
      </w:pPr>
    </w:p>
    <w:p w14:paraId="3467C91A" w14:textId="7BD88C5E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 xml:space="preserve">becně závazná vyhláška č. </w:t>
      </w:r>
      <w:r w:rsidR="00F629CE">
        <w:rPr>
          <w:sz w:val="28"/>
          <w:szCs w:val="28"/>
        </w:rPr>
        <w:t>17</w:t>
      </w:r>
      <w:r w:rsidR="0059315B">
        <w:rPr>
          <w:sz w:val="28"/>
          <w:szCs w:val="28"/>
        </w:rPr>
        <w:t>/202</w:t>
      </w:r>
      <w:r w:rsidR="00696EC7">
        <w:rPr>
          <w:sz w:val="28"/>
          <w:szCs w:val="28"/>
        </w:rPr>
        <w:t>6</w:t>
      </w:r>
      <w:r w:rsidR="00026A91">
        <w:rPr>
          <w:sz w:val="28"/>
          <w:szCs w:val="28"/>
        </w:rPr>
        <w:t>,</w:t>
      </w:r>
    </w:p>
    <w:p w14:paraId="0C9AC6E9" w14:textId="77777777" w:rsidR="00384276" w:rsidRPr="00A976E9" w:rsidRDefault="00384276" w:rsidP="009132D8">
      <w:pPr>
        <w:rPr>
          <w:color w:val="auto"/>
        </w:rPr>
      </w:pPr>
    </w:p>
    <w:p w14:paraId="26261020" w14:textId="5873716D" w:rsidR="00384276" w:rsidRPr="00D46961" w:rsidRDefault="00C568BC" w:rsidP="00BE0D19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r>
        <w:rPr>
          <w:rFonts w:asciiTheme="majorHAnsi" w:hAnsiTheme="majorHAnsi" w:cstheme="majorHAnsi"/>
          <w:b/>
          <w:bCs/>
          <w:szCs w:val="20"/>
        </w:rPr>
        <w:t>kterou se zrušuje</w:t>
      </w:r>
      <w:r w:rsidR="00B22444">
        <w:rPr>
          <w:rFonts w:asciiTheme="majorHAnsi" w:hAnsiTheme="majorHAnsi" w:cstheme="majorHAnsi"/>
          <w:b/>
          <w:bCs/>
          <w:szCs w:val="20"/>
        </w:rPr>
        <w:t xml:space="preserve"> obec</w:t>
      </w:r>
      <w:r w:rsidR="00B74D07">
        <w:rPr>
          <w:rFonts w:asciiTheme="majorHAnsi" w:hAnsiTheme="majorHAnsi" w:cstheme="majorHAnsi"/>
          <w:b/>
          <w:bCs/>
          <w:szCs w:val="20"/>
        </w:rPr>
        <w:t>ně závazná vyhláška</w:t>
      </w:r>
      <w:bookmarkStart w:id="0" w:name="_Hlk130298005"/>
      <w:r w:rsidR="00B74D07">
        <w:rPr>
          <w:rFonts w:asciiTheme="majorHAnsi" w:hAnsiTheme="majorHAnsi" w:cstheme="majorHAnsi"/>
          <w:b/>
          <w:bCs/>
          <w:szCs w:val="20"/>
        </w:rPr>
        <w:t xml:space="preserve"> statutárního města Brna</w:t>
      </w:r>
      <w:r>
        <w:rPr>
          <w:rFonts w:asciiTheme="majorHAnsi" w:hAnsiTheme="majorHAnsi" w:cstheme="majorHAnsi"/>
          <w:b/>
          <w:bCs/>
          <w:szCs w:val="20"/>
        </w:rPr>
        <w:t xml:space="preserve"> č. </w:t>
      </w:r>
      <w:r w:rsidR="00696EC7">
        <w:rPr>
          <w:rFonts w:asciiTheme="majorHAnsi" w:hAnsiTheme="majorHAnsi" w:cstheme="majorHAnsi"/>
          <w:b/>
          <w:bCs/>
          <w:szCs w:val="20"/>
        </w:rPr>
        <w:t>4</w:t>
      </w:r>
      <w:r>
        <w:rPr>
          <w:rFonts w:asciiTheme="majorHAnsi" w:hAnsiTheme="majorHAnsi" w:cstheme="majorHAnsi"/>
          <w:b/>
          <w:bCs/>
          <w:szCs w:val="20"/>
        </w:rPr>
        <w:t>/</w:t>
      </w:r>
      <w:r w:rsidR="006036BE">
        <w:rPr>
          <w:rFonts w:asciiTheme="majorHAnsi" w:hAnsiTheme="majorHAnsi" w:cstheme="majorHAnsi"/>
          <w:b/>
          <w:bCs/>
          <w:szCs w:val="20"/>
        </w:rPr>
        <w:t>20</w:t>
      </w:r>
      <w:r w:rsidR="00696EC7">
        <w:rPr>
          <w:rFonts w:asciiTheme="majorHAnsi" w:hAnsiTheme="majorHAnsi" w:cstheme="majorHAnsi"/>
          <w:b/>
          <w:bCs/>
          <w:szCs w:val="20"/>
        </w:rPr>
        <w:t>22</w:t>
      </w:r>
      <w:r>
        <w:rPr>
          <w:rFonts w:asciiTheme="majorHAnsi" w:hAnsiTheme="majorHAnsi" w:cstheme="majorHAnsi"/>
          <w:b/>
          <w:bCs/>
          <w:szCs w:val="20"/>
        </w:rPr>
        <w:t xml:space="preserve">, </w:t>
      </w:r>
      <w:bookmarkEnd w:id="0"/>
      <w:r w:rsidR="00534EC1">
        <w:rPr>
          <w:rFonts w:asciiTheme="majorHAnsi" w:hAnsiTheme="majorHAnsi" w:cstheme="majorHAnsi"/>
          <w:b/>
          <w:bCs/>
          <w:szCs w:val="20"/>
        </w:rPr>
        <w:t xml:space="preserve">kterou se </w:t>
      </w:r>
      <w:r w:rsidR="00696EC7">
        <w:rPr>
          <w:rFonts w:asciiTheme="majorHAnsi" w:hAnsiTheme="majorHAnsi" w:cstheme="majorHAnsi"/>
          <w:b/>
          <w:bCs/>
          <w:szCs w:val="20"/>
        </w:rPr>
        <w:t>zakazuje</w:t>
      </w:r>
      <w:r w:rsidR="00A5696C">
        <w:rPr>
          <w:rFonts w:asciiTheme="majorHAnsi" w:hAnsiTheme="majorHAnsi" w:cstheme="majorHAnsi"/>
          <w:b/>
          <w:bCs/>
          <w:szCs w:val="20"/>
        </w:rPr>
        <w:t xml:space="preserve"> spalování pevných paliv ve stacionárních zdrojích po dobu smogové situace</w:t>
      </w:r>
      <w:r w:rsidR="00630FA9">
        <w:rPr>
          <w:rFonts w:asciiTheme="majorHAnsi" w:hAnsiTheme="majorHAnsi" w:cstheme="majorHAnsi"/>
          <w:b/>
          <w:bCs/>
          <w:szCs w:val="20"/>
        </w:rPr>
        <w:t xml:space="preserve"> na území</w:t>
      </w:r>
      <w:r w:rsidR="000A6A6A">
        <w:rPr>
          <w:rFonts w:asciiTheme="majorHAnsi" w:hAnsiTheme="majorHAnsi" w:cstheme="majorHAnsi"/>
          <w:b/>
          <w:bCs/>
          <w:szCs w:val="20"/>
        </w:rPr>
        <w:t xml:space="preserve"> statutární</w:t>
      </w:r>
      <w:r w:rsidR="00630FA9">
        <w:rPr>
          <w:rFonts w:asciiTheme="majorHAnsi" w:hAnsiTheme="majorHAnsi" w:cstheme="majorHAnsi"/>
          <w:b/>
          <w:bCs/>
          <w:szCs w:val="20"/>
        </w:rPr>
        <w:t>ho</w:t>
      </w:r>
      <w:r w:rsidR="000A6A6A">
        <w:rPr>
          <w:rFonts w:asciiTheme="majorHAnsi" w:hAnsiTheme="majorHAnsi" w:cstheme="majorHAnsi"/>
          <w:b/>
          <w:bCs/>
          <w:szCs w:val="20"/>
        </w:rPr>
        <w:t xml:space="preserve"> měst</w:t>
      </w:r>
      <w:r w:rsidR="00630FA9">
        <w:rPr>
          <w:rFonts w:asciiTheme="majorHAnsi" w:hAnsiTheme="majorHAnsi" w:cstheme="majorHAnsi"/>
          <w:b/>
          <w:bCs/>
          <w:szCs w:val="20"/>
        </w:rPr>
        <w:t>a</w:t>
      </w:r>
      <w:r w:rsidR="000A6A6A">
        <w:rPr>
          <w:rFonts w:asciiTheme="majorHAnsi" w:hAnsiTheme="majorHAnsi" w:cstheme="majorHAnsi"/>
          <w:b/>
          <w:bCs/>
          <w:szCs w:val="20"/>
        </w:rPr>
        <w:t xml:space="preserve"> Brn</w:t>
      </w:r>
      <w:r w:rsidR="00630FA9">
        <w:rPr>
          <w:rFonts w:asciiTheme="majorHAnsi" w:hAnsiTheme="majorHAnsi" w:cstheme="majorHAnsi"/>
          <w:b/>
          <w:bCs/>
          <w:szCs w:val="20"/>
        </w:rPr>
        <w:t>a</w:t>
      </w:r>
    </w:p>
    <w:p w14:paraId="1D455F4A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9654E30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0E7532AD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25C2E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0B310A0" w14:textId="77777777" w:rsidR="009132D8" w:rsidRPr="00A976E9" w:rsidRDefault="009132D8" w:rsidP="009132D8">
      <w:pPr>
        <w:rPr>
          <w:rFonts w:cs="Arial"/>
          <w:color w:val="auto"/>
        </w:rPr>
      </w:pPr>
    </w:p>
    <w:p w14:paraId="5091BBDE" w14:textId="77777777" w:rsidR="009132D8" w:rsidRPr="00A976E9" w:rsidRDefault="009132D8" w:rsidP="009132D8">
      <w:pPr>
        <w:rPr>
          <w:rFonts w:cs="Arial"/>
          <w:color w:val="auto"/>
        </w:rPr>
      </w:pPr>
    </w:p>
    <w:p w14:paraId="01E10327" w14:textId="77777777" w:rsidR="009132D8" w:rsidRPr="00A976E9" w:rsidRDefault="009132D8" w:rsidP="009132D8">
      <w:pPr>
        <w:rPr>
          <w:rFonts w:cs="Arial"/>
          <w:color w:val="auto"/>
        </w:rPr>
      </w:pPr>
    </w:p>
    <w:p w14:paraId="304297EE" w14:textId="77777777" w:rsidR="009132D8" w:rsidRPr="00A976E9" w:rsidRDefault="009132D8" w:rsidP="009132D8">
      <w:pPr>
        <w:rPr>
          <w:rFonts w:cs="Arial"/>
          <w:color w:val="auto"/>
        </w:rPr>
      </w:pPr>
    </w:p>
    <w:p w14:paraId="05CB581D" w14:textId="77777777" w:rsidR="009132D8" w:rsidRPr="00A976E9" w:rsidRDefault="009132D8" w:rsidP="009132D8">
      <w:pPr>
        <w:rPr>
          <w:rFonts w:cs="Arial"/>
          <w:color w:val="auto"/>
        </w:rPr>
      </w:pPr>
    </w:p>
    <w:p w14:paraId="65000210" w14:textId="77777777" w:rsidR="009132D8" w:rsidRPr="00A976E9" w:rsidRDefault="009132D8" w:rsidP="009132D8">
      <w:pPr>
        <w:rPr>
          <w:rFonts w:cs="Arial"/>
          <w:color w:val="auto"/>
        </w:rPr>
      </w:pPr>
    </w:p>
    <w:p w14:paraId="4C5BFC20" w14:textId="77777777" w:rsidR="009132D8" w:rsidRPr="00A976E9" w:rsidRDefault="009132D8" w:rsidP="009132D8">
      <w:pPr>
        <w:rPr>
          <w:rFonts w:cs="Arial"/>
          <w:color w:val="auto"/>
        </w:rPr>
      </w:pPr>
    </w:p>
    <w:p w14:paraId="7FE42912" w14:textId="77777777" w:rsidR="00C2596C" w:rsidRDefault="00C2596C" w:rsidP="009132D8">
      <w:pPr>
        <w:rPr>
          <w:rFonts w:cs="Arial"/>
          <w:color w:val="auto"/>
        </w:rPr>
      </w:pPr>
    </w:p>
    <w:p w14:paraId="6F088262" w14:textId="77777777" w:rsidR="00384276" w:rsidRDefault="00384276" w:rsidP="009132D8">
      <w:pPr>
        <w:rPr>
          <w:rFonts w:cs="Arial"/>
          <w:color w:val="auto"/>
        </w:rPr>
      </w:pPr>
    </w:p>
    <w:p w14:paraId="347EEAB4" w14:textId="77777777" w:rsidR="00384276" w:rsidRDefault="00384276" w:rsidP="009132D8">
      <w:pPr>
        <w:rPr>
          <w:rFonts w:cs="Arial"/>
          <w:color w:val="auto"/>
        </w:rPr>
      </w:pPr>
    </w:p>
    <w:p w14:paraId="03FED409" w14:textId="77777777" w:rsidR="00384276" w:rsidRDefault="00384276" w:rsidP="009132D8">
      <w:pPr>
        <w:rPr>
          <w:rFonts w:cs="Arial"/>
          <w:color w:val="auto"/>
        </w:rPr>
      </w:pPr>
    </w:p>
    <w:p w14:paraId="62190C2C" w14:textId="77777777" w:rsidR="00384276" w:rsidRDefault="00384276" w:rsidP="009132D8">
      <w:pPr>
        <w:rPr>
          <w:rFonts w:cs="Arial"/>
          <w:color w:val="auto"/>
        </w:rPr>
      </w:pPr>
    </w:p>
    <w:p w14:paraId="75F4E8F2" w14:textId="77777777" w:rsidR="00384276" w:rsidRPr="00022882" w:rsidRDefault="00384276" w:rsidP="009132D8">
      <w:pPr>
        <w:rPr>
          <w:rFonts w:cs="Arial"/>
          <w:color w:val="auto"/>
        </w:rPr>
      </w:pPr>
    </w:p>
    <w:p w14:paraId="4F997A82" w14:textId="77777777" w:rsidR="00384276" w:rsidRPr="00022882" w:rsidRDefault="00384276" w:rsidP="009132D8">
      <w:pPr>
        <w:rPr>
          <w:rFonts w:cs="Arial"/>
          <w:color w:val="auto"/>
        </w:rPr>
      </w:pPr>
    </w:p>
    <w:p w14:paraId="4DFDAAF6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1794822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750C88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12A117A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5ED49C4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B33B2E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96230F0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40A63D" w14:textId="6213CD64" w:rsidR="007C6CEE" w:rsidRPr="00AA1124" w:rsidRDefault="005801A5" w:rsidP="007C6CEE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3B78AB">
        <w:rPr>
          <w:rFonts w:cs="Arial"/>
          <w:color w:val="auto"/>
          <w:sz w:val="16"/>
          <w:szCs w:val="16"/>
        </w:rPr>
        <w:t>20. 8. 2026</w:t>
      </w:r>
    </w:p>
    <w:p w14:paraId="06FC40E1" w14:textId="3E36343F" w:rsidR="00384276" w:rsidRPr="00F41235" w:rsidRDefault="00384276" w:rsidP="009132D8">
      <w:pPr>
        <w:rPr>
          <w:rFonts w:cs="Arial"/>
          <w:color w:val="auto"/>
          <w:sz w:val="16"/>
          <w:szCs w:val="16"/>
        </w:rPr>
      </w:pPr>
    </w:p>
    <w:p w14:paraId="1651BB7A" w14:textId="77777777" w:rsidR="00384276" w:rsidRDefault="00384276" w:rsidP="009132D8">
      <w:pPr>
        <w:rPr>
          <w:rFonts w:cs="Arial"/>
          <w:color w:val="auto"/>
        </w:rPr>
      </w:pPr>
    </w:p>
    <w:p w14:paraId="5891F296" w14:textId="77777777" w:rsidR="00384276" w:rsidRDefault="00384276" w:rsidP="009132D8">
      <w:pPr>
        <w:rPr>
          <w:rFonts w:cs="Arial"/>
          <w:color w:val="auto"/>
        </w:rPr>
      </w:pPr>
    </w:p>
    <w:p w14:paraId="72145854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18D87AE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1" w:name="_Hlk96520642"/>
      <w:r w:rsidRPr="00BE0D19">
        <w:rPr>
          <w:sz w:val="28"/>
          <w:szCs w:val="28"/>
        </w:rPr>
        <w:lastRenderedPageBreak/>
        <w:t>Statutární město Brno</w:t>
      </w:r>
    </w:p>
    <w:p w14:paraId="7D9AC6B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5C7717E" w14:textId="3E105EF1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BE0D19" w:rsidRPr="00BE0D19">
        <w:rPr>
          <w:sz w:val="28"/>
          <w:szCs w:val="28"/>
        </w:rPr>
        <w:t xml:space="preserve"> č.</w:t>
      </w:r>
      <w:r w:rsidR="00453A7E">
        <w:rPr>
          <w:sz w:val="28"/>
          <w:szCs w:val="28"/>
        </w:rPr>
        <w:t xml:space="preserve"> </w:t>
      </w:r>
      <w:r w:rsidR="00F629CE">
        <w:rPr>
          <w:sz w:val="28"/>
          <w:szCs w:val="28"/>
        </w:rPr>
        <w:t>17</w:t>
      </w:r>
      <w:r w:rsidR="0059315B">
        <w:rPr>
          <w:sz w:val="28"/>
          <w:szCs w:val="28"/>
        </w:rPr>
        <w:t>/202</w:t>
      </w:r>
      <w:r w:rsidR="00AD5755">
        <w:rPr>
          <w:sz w:val="28"/>
          <w:szCs w:val="28"/>
        </w:rPr>
        <w:t>6</w:t>
      </w:r>
      <w:r w:rsidR="00BE0D19" w:rsidRPr="00BE0D19">
        <w:rPr>
          <w:sz w:val="28"/>
          <w:szCs w:val="28"/>
        </w:rPr>
        <w:t>,</w:t>
      </w:r>
    </w:p>
    <w:p w14:paraId="3F59BC06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E499305" w14:textId="45553593" w:rsidR="00D73C83" w:rsidRPr="00B63999" w:rsidRDefault="005A60B2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2" w:name="_Hlk8027744"/>
      <w:r w:rsidRPr="005A60B2">
        <w:rPr>
          <w:rFonts w:asciiTheme="minorHAnsi" w:hAnsiTheme="minorHAnsi" w:cstheme="minorHAnsi"/>
          <w:b/>
          <w:bCs/>
          <w:sz w:val="20"/>
          <w:szCs w:val="20"/>
        </w:rPr>
        <w:t xml:space="preserve">kterou se zrušuje </w:t>
      </w:r>
      <w:r w:rsidR="00DC7E8C">
        <w:rPr>
          <w:rFonts w:asciiTheme="minorHAnsi" w:hAnsiTheme="minorHAnsi" w:cstheme="minorHAnsi"/>
          <w:b/>
          <w:bCs/>
          <w:sz w:val="20"/>
          <w:szCs w:val="20"/>
        </w:rPr>
        <w:t xml:space="preserve">obecně závazná </w:t>
      </w:r>
      <w:r w:rsidR="00D46961" w:rsidRPr="00D46961">
        <w:rPr>
          <w:rFonts w:asciiTheme="minorHAnsi" w:hAnsiTheme="minorHAnsi" w:cstheme="minorHAnsi"/>
          <w:b/>
          <w:bCs/>
          <w:sz w:val="20"/>
          <w:szCs w:val="20"/>
        </w:rPr>
        <w:t xml:space="preserve">vyhláška </w:t>
      </w:r>
      <w:r w:rsidR="00EF0B5A" w:rsidRPr="00EF0B5A">
        <w:rPr>
          <w:rFonts w:asciiTheme="minorHAnsi" w:hAnsiTheme="minorHAnsi" w:cstheme="minorHAnsi"/>
          <w:b/>
          <w:bCs/>
          <w:sz w:val="20"/>
          <w:szCs w:val="20"/>
        </w:rPr>
        <w:t xml:space="preserve">statutárního města Brna </w:t>
      </w:r>
      <w:bookmarkEnd w:id="2"/>
      <w:r w:rsidR="00AD6A1D" w:rsidRPr="00AD6A1D">
        <w:rPr>
          <w:rFonts w:asciiTheme="minorHAnsi" w:hAnsiTheme="minorHAnsi" w:cstheme="minorHAnsi"/>
          <w:b/>
          <w:bCs/>
          <w:sz w:val="20"/>
          <w:szCs w:val="20"/>
        </w:rPr>
        <w:t>č. 4/2022, kterou se zakazuje spalování pevných paliv ve stacionárních zdrojích po dobu smogové situace na území statutárního města Brna</w:t>
      </w:r>
    </w:p>
    <w:p w14:paraId="42FB2CAD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AED7EBE" w14:textId="296B2539" w:rsidR="005C77E5" w:rsidRPr="007E027C" w:rsidRDefault="005C77E5" w:rsidP="005C77E5">
      <w:pPr>
        <w:tabs>
          <w:tab w:val="left" w:pos="397"/>
        </w:tabs>
      </w:pPr>
      <w:r w:rsidRPr="007E027C">
        <w:rPr>
          <w:rFonts w:cs="Arial"/>
          <w:szCs w:val="20"/>
        </w:rPr>
        <w:t xml:space="preserve">Zastupitelstvo města Brna se na </w:t>
      </w:r>
      <w:r w:rsidR="00402883" w:rsidRPr="007E027C">
        <w:rPr>
          <w:rFonts w:cs="Arial"/>
          <w:szCs w:val="20"/>
        </w:rPr>
        <w:t>Z9/</w:t>
      </w:r>
      <w:r w:rsidR="00271D08">
        <w:rPr>
          <w:rFonts w:cs="Arial"/>
          <w:szCs w:val="20"/>
        </w:rPr>
        <w:t>36</w:t>
      </w:r>
      <w:r w:rsidR="00402883" w:rsidRPr="007E027C">
        <w:rPr>
          <w:rFonts w:cs="Arial"/>
          <w:szCs w:val="20"/>
        </w:rPr>
        <w:t xml:space="preserve">. zasedání konaném dne </w:t>
      </w:r>
      <w:r w:rsidR="00D8271F">
        <w:rPr>
          <w:rFonts w:cs="Arial"/>
          <w:szCs w:val="20"/>
        </w:rPr>
        <w:t>23. 6. 2026</w:t>
      </w:r>
      <w:r w:rsidR="00402883">
        <w:rPr>
          <w:rFonts w:cs="Arial"/>
          <w:szCs w:val="20"/>
        </w:rPr>
        <w:t xml:space="preserve"> </w:t>
      </w:r>
      <w:r w:rsidR="00402883" w:rsidRPr="007E027C">
        <w:rPr>
          <w:rFonts w:cs="Arial"/>
          <w:szCs w:val="20"/>
        </w:rPr>
        <w:t xml:space="preserve">pod bodem č. </w:t>
      </w:r>
      <w:r w:rsidR="00D8271F">
        <w:rPr>
          <w:rFonts w:cs="Arial"/>
          <w:szCs w:val="20"/>
        </w:rPr>
        <w:t>7</w:t>
      </w:r>
      <w:r w:rsidR="00402883">
        <w:rPr>
          <w:rFonts w:cs="Arial"/>
          <w:szCs w:val="20"/>
        </w:rPr>
        <w:t xml:space="preserve"> </w:t>
      </w:r>
      <w:r w:rsidRPr="007E027C">
        <w:rPr>
          <w:rFonts w:cs="Arial"/>
          <w:szCs w:val="20"/>
        </w:rPr>
        <w:t>usneslo vydat na základě</w:t>
      </w:r>
      <w:r w:rsidR="00563F9B" w:rsidDel="00563F9B">
        <w:rPr>
          <w:rFonts w:cs="Arial"/>
          <w:szCs w:val="20"/>
        </w:rPr>
        <w:t xml:space="preserve"> </w:t>
      </w:r>
      <w:r w:rsidRPr="007E027C">
        <w:rPr>
          <w:rFonts w:cs="Arial"/>
          <w:szCs w:val="20"/>
        </w:rPr>
        <w:t>§ 84 odst. 2 písm. h) zákona č. 128/2000 Sb., o obcích (obecní zřízení), ve</w:t>
      </w:r>
      <w:r w:rsidR="00761762">
        <w:rPr>
          <w:rFonts w:cs="Arial"/>
          <w:szCs w:val="20"/>
        </w:rPr>
        <w:t> </w:t>
      </w:r>
      <w:r w:rsidRPr="007E027C">
        <w:rPr>
          <w:rFonts w:cs="Arial"/>
          <w:szCs w:val="20"/>
        </w:rPr>
        <w:t>znění pozdějších předpisů, tuto obecně závaznou vyhlášku (dále jen „vyhláška“):</w:t>
      </w:r>
    </w:p>
    <w:p w14:paraId="38EDCBC1" w14:textId="7D0D1BB9" w:rsidR="00A86EB3" w:rsidRPr="00A86EB3" w:rsidRDefault="00DB4314" w:rsidP="00DB4314">
      <w:pPr>
        <w:spacing w:line="240" w:lineRule="exact"/>
        <w:rPr>
          <w:rFonts w:cs="Arial"/>
          <w:color w:val="auto"/>
          <w:szCs w:val="20"/>
        </w:rPr>
      </w:pPr>
      <w:r w:rsidRPr="00A86EB3">
        <w:rPr>
          <w:rFonts w:cs="Arial"/>
          <w:color w:val="auto"/>
          <w:szCs w:val="20"/>
        </w:rPr>
        <w:t xml:space="preserve"> </w:t>
      </w:r>
    </w:p>
    <w:p w14:paraId="790D7192" w14:textId="77777777" w:rsidR="001640B4" w:rsidRPr="00905C94" w:rsidRDefault="001640B4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</w:p>
    <w:p w14:paraId="13CADC09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6868119F" w14:textId="0FA83CE9" w:rsidR="00A86EB3" w:rsidRPr="000C5C95" w:rsidRDefault="005A60B2" w:rsidP="00A86EB3">
      <w:pPr>
        <w:jc w:val="center"/>
        <w:rPr>
          <w:b/>
          <w:sz w:val="22"/>
        </w:rPr>
      </w:pPr>
      <w:r w:rsidRPr="005A60B2">
        <w:rPr>
          <w:b/>
          <w:sz w:val="22"/>
        </w:rPr>
        <w:t>Zrušovací ustanovení</w:t>
      </w:r>
    </w:p>
    <w:p w14:paraId="66EE3189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60EB5140" w14:textId="4FD91D14" w:rsidR="005A60B2" w:rsidRDefault="00563F9B" w:rsidP="00541B76">
      <w:pPr>
        <w:spacing w:after="120"/>
      </w:pPr>
      <w:r>
        <w:t>Zrušuj</w:t>
      </w:r>
      <w:r w:rsidR="009D41C3">
        <w:t>e</w:t>
      </w:r>
      <w:r>
        <w:t xml:space="preserve"> se:</w:t>
      </w:r>
    </w:p>
    <w:p w14:paraId="10ACFA84" w14:textId="116D036D" w:rsidR="00563F9B" w:rsidRPr="005A60B2" w:rsidRDefault="00563F9B" w:rsidP="009D41C3">
      <w:pPr>
        <w:pStyle w:val="Odstavecseseznamem"/>
        <w:numPr>
          <w:ilvl w:val="0"/>
          <w:numId w:val="41"/>
        </w:numPr>
      </w:pPr>
      <w:r>
        <w:t>obecně závazná v</w:t>
      </w:r>
      <w:r w:rsidRPr="006952F4">
        <w:t xml:space="preserve">yhláška statutárního města Brna č. </w:t>
      </w:r>
      <w:r w:rsidR="009D41C3">
        <w:t>4/2022</w:t>
      </w:r>
      <w:r w:rsidRPr="006952F4">
        <w:t xml:space="preserve">, </w:t>
      </w:r>
      <w:r>
        <w:t xml:space="preserve">kterou se </w:t>
      </w:r>
      <w:r w:rsidR="00A40BD9">
        <w:t>zakazuje</w:t>
      </w:r>
      <w:r w:rsidRPr="006952F4">
        <w:t xml:space="preserve"> spalování </w:t>
      </w:r>
      <w:r w:rsidR="00A40BD9">
        <w:t>pevných paliv ve stacionárních</w:t>
      </w:r>
      <w:r w:rsidR="00AD5755">
        <w:t xml:space="preserve"> zdrojích po dobu smogové situace na území</w:t>
      </w:r>
      <w:r w:rsidRPr="006952F4">
        <w:t xml:space="preserve"> statutární</w:t>
      </w:r>
      <w:r w:rsidR="00AD5755">
        <w:t>ho</w:t>
      </w:r>
      <w:r w:rsidRPr="006952F4">
        <w:t xml:space="preserve"> měst</w:t>
      </w:r>
      <w:r w:rsidR="00AD5755">
        <w:t>a</w:t>
      </w:r>
      <w:r w:rsidRPr="006952F4">
        <w:t xml:space="preserve"> Brn</w:t>
      </w:r>
      <w:r w:rsidR="00AD5755">
        <w:t>a</w:t>
      </w:r>
      <w:r w:rsidR="009D41C3">
        <w:t>.</w:t>
      </w:r>
    </w:p>
    <w:p w14:paraId="2A456A03" w14:textId="77777777" w:rsidR="00DE5133" w:rsidRDefault="00DE513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4400B0A8" w14:textId="77777777" w:rsidR="00DE5133" w:rsidRPr="00BE0D19" w:rsidRDefault="00DE5133" w:rsidP="00DE5133">
      <w:pPr>
        <w:widowControl w:val="0"/>
        <w:jc w:val="center"/>
        <w:rPr>
          <w:rFonts w:cs="Arial"/>
          <w:b/>
          <w:bCs/>
          <w:sz w:val="22"/>
        </w:rPr>
      </w:pPr>
      <w:r w:rsidRPr="00BE0D19">
        <w:rPr>
          <w:rFonts w:cs="Arial"/>
          <w:b/>
          <w:sz w:val="22"/>
        </w:rPr>
        <w:t>Článek 2</w:t>
      </w:r>
    </w:p>
    <w:p w14:paraId="69860661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</w:t>
      </w:r>
      <w:r w:rsidRPr="00BE0D19">
        <w:rPr>
          <w:rFonts w:ascii="Arial" w:hAnsi="Arial" w:cs="Arial"/>
          <w:b/>
          <w:sz w:val="22"/>
          <w:szCs w:val="22"/>
        </w:rPr>
        <w:t>Účinnost</w:t>
      </w:r>
    </w:p>
    <w:p w14:paraId="55AF9FE9" w14:textId="77777777" w:rsidR="00DE5133" w:rsidRPr="00BE0D19" w:rsidRDefault="00DE5133" w:rsidP="00DE5133">
      <w:pPr>
        <w:pStyle w:val="Zkladntextodsazen3"/>
        <w:tabs>
          <w:tab w:val="left" w:pos="-1440"/>
        </w:tabs>
        <w:spacing w:after="0"/>
        <w:ind w:left="0" w:right="74"/>
        <w:jc w:val="center"/>
        <w:rPr>
          <w:rFonts w:ascii="Arial" w:hAnsi="Arial" w:cs="Arial"/>
          <w:b/>
          <w:sz w:val="20"/>
          <w:szCs w:val="20"/>
        </w:rPr>
      </w:pPr>
    </w:p>
    <w:p w14:paraId="4D96A455" w14:textId="3AF0C109" w:rsidR="00DE5133" w:rsidRPr="00BE0D19" w:rsidRDefault="00DE5133" w:rsidP="00DE5133">
      <w:r w:rsidRPr="00BE0D19">
        <w:t xml:space="preserve">Tato vyhláška nabývá účinnosti </w:t>
      </w:r>
      <w:r w:rsidR="00ED6174">
        <w:t>patnáctým dnem</w:t>
      </w:r>
      <w:r w:rsidR="00074828">
        <w:t xml:space="preserve"> po dni vyhlášení</w:t>
      </w:r>
      <w:r w:rsidR="005C77E5">
        <w:t>.</w:t>
      </w:r>
    </w:p>
    <w:p w14:paraId="272B1FEE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314911C8" w14:textId="77777777" w:rsidR="00DE5133" w:rsidRDefault="00DE5133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7C275B03" w14:textId="77777777" w:rsidR="00F629CE" w:rsidRDefault="00F629CE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C5BC668" w14:textId="77777777" w:rsidR="00F629CE" w:rsidRDefault="00F629CE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2C4F0D03" w14:textId="77777777" w:rsidR="00F629CE" w:rsidRDefault="00F629CE" w:rsidP="00DE5133">
      <w:pPr>
        <w:spacing w:before="120" w:line="240" w:lineRule="auto"/>
        <w:rPr>
          <w:rFonts w:cs="Arial"/>
          <w:color w:val="000000"/>
          <w:szCs w:val="20"/>
        </w:rPr>
      </w:pPr>
    </w:p>
    <w:p w14:paraId="5B3BFED2" w14:textId="2FB5E524" w:rsidR="00DE5133" w:rsidRPr="00B63999" w:rsidRDefault="00DE5133" w:rsidP="0055567B">
      <w:pPr>
        <w:pStyle w:val="Nadpis4"/>
        <w:tabs>
          <w:tab w:val="left" w:pos="0"/>
        </w:tabs>
        <w:contextualSpacing/>
        <w:jc w:val="center"/>
        <w:rPr>
          <w:rFonts w:ascii="Arial" w:hAnsi="Arial" w:cs="Arial"/>
          <w:i w:val="0"/>
          <w:color w:val="auto"/>
          <w:szCs w:val="20"/>
        </w:rPr>
      </w:pPr>
      <w:r w:rsidRPr="00B63999">
        <w:rPr>
          <w:rFonts w:ascii="Arial" w:hAnsi="Arial" w:cs="Arial"/>
          <w:i w:val="0"/>
          <w:color w:val="auto"/>
          <w:szCs w:val="20"/>
        </w:rPr>
        <w:t>JUDr. Markéta Vaňková</w:t>
      </w:r>
      <w:r w:rsidR="00234A4F">
        <w:rPr>
          <w:rFonts w:ascii="Arial" w:hAnsi="Arial" w:cs="Arial"/>
          <w:i w:val="0"/>
          <w:color w:val="auto"/>
          <w:szCs w:val="20"/>
        </w:rPr>
        <w:t xml:space="preserve"> v. r.</w:t>
      </w:r>
    </w:p>
    <w:p w14:paraId="27AB9DF9" w14:textId="40DA39AA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>primátorka města Brna</w:t>
      </w:r>
    </w:p>
    <w:p w14:paraId="7DD83192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69F29F41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3F45474B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5FCCD426" w14:textId="77777777" w:rsidR="00DE5133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FF38FB8" w14:textId="77777777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</w:p>
    <w:p w14:paraId="4DDD5E7C" w14:textId="66882D29" w:rsidR="00DE5133" w:rsidRPr="00B63999" w:rsidRDefault="00DE5133" w:rsidP="0055567B">
      <w:pPr>
        <w:contextualSpacing/>
        <w:jc w:val="center"/>
        <w:rPr>
          <w:rFonts w:cs="Arial"/>
          <w:color w:val="auto"/>
          <w:szCs w:val="20"/>
        </w:rPr>
      </w:pPr>
      <w:r w:rsidRPr="00B63999">
        <w:rPr>
          <w:rFonts w:cs="Arial"/>
          <w:color w:val="auto"/>
          <w:szCs w:val="20"/>
        </w:rPr>
        <w:t xml:space="preserve">Mgr. </w:t>
      </w:r>
      <w:r w:rsidR="00903F38">
        <w:rPr>
          <w:rFonts w:cs="Arial"/>
          <w:color w:val="auto"/>
          <w:szCs w:val="20"/>
        </w:rPr>
        <w:t>René Černý</w:t>
      </w:r>
      <w:r w:rsidR="00234A4F">
        <w:rPr>
          <w:rFonts w:cs="Arial"/>
          <w:color w:val="auto"/>
          <w:szCs w:val="20"/>
        </w:rPr>
        <w:t xml:space="preserve"> v. r.</w:t>
      </w:r>
    </w:p>
    <w:p w14:paraId="407E9051" w14:textId="4A3000B4" w:rsidR="00A86EB3" w:rsidRPr="0055567B" w:rsidRDefault="0055567B" w:rsidP="0055567B">
      <w:pPr>
        <w:pStyle w:val="Odstavecseseznamem"/>
        <w:ind w:left="0"/>
        <w:jc w:val="center"/>
        <w:rPr>
          <w:szCs w:val="20"/>
        </w:rPr>
      </w:pPr>
      <w:r>
        <w:rPr>
          <w:szCs w:val="20"/>
        </w:rPr>
        <w:t>1. </w:t>
      </w:r>
      <w:r w:rsidR="00DE5133" w:rsidRPr="0055567B">
        <w:rPr>
          <w:szCs w:val="20"/>
        </w:rPr>
        <w:t>náměstek primátorky města B</w:t>
      </w:r>
      <w:r w:rsidR="005B7F29" w:rsidRPr="0055567B">
        <w:rPr>
          <w:szCs w:val="20"/>
        </w:rPr>
        <w:t>rna</w:t>
      </w:r>
      <w:bookmarkEnd w:id="1"/>
    </w:p>
    <w:sectPr w:rsidR="00A86EB3" w:rsidRPr="0055567B" w:rsidSect="00DE5133">
      <w:headerReference w:type="default" r:id="rId14"/>
      <w:footerReference w:type="default" r:id="rId15"/>
      <w:headerReference w:type="first" r:id="rId16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68E3" w14:textId="77777777" w:rsidR="00732020" w:rsidRDefault="00732020" w:rsidP="0018303A">
      <w:pPr>
        <w:spacing w:line="240" w:lineRule="auto"/>
      </w:pPr>
      <w:r>
        <w:separator/>
      </w:r>
    </w:p>
  </w:endnote>
  <w:endnote w:type="continuationSeparator" w:id="0">
    <w:p w14:paraId="3D4C5ADF" w14:textId="77777777" w:rsidR="00732020" w:rsidRDefault="00732020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0A41E9" w14:textId="77777777" w:rsidR="003B78AB" w:rsidRDefault="003B78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166B7" w14:textId="77777777" w:rsidR="00FA2447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7456" behindDoc="0" locked="1" layoutInCell="1" allowOverlap="1" wp14:anchorId="35BC8D68" wp14:editId="1D89AF37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7" name="Přímá spojnic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FA7B8F" id="Přímá spojnice 7" o:spid="_x0000_s1026" style="position:absolute;z-index:25166745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FA2447" w:rsidRPr="000C68B3">
      <w:rPr>
        <w:rFonts w:cs="Arial"/>
        <w:color w:val="333333"/>
        <w:szCs w:val="16"/>
      </w:rPr>
      <w:t xml:space="preserve">Datum nabytí účinnosti: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</w:t>
    </w:r>
    <w:r w:rsidR="008D5479" w:rsidRPr="000C68B3">
      <w:rPr>
        <w:rFonts w:cs="Arial"/>
        <w:color w:val="333333"/>
        <w:szCs w:val="16"/>
      </w:rPr>
      <w:t xml:space="preserve">. </w:t>
    </w:r>
    <w:r w:rsidR="00D204C9">
      <w:rPr>
        <w:rFonts w:cs="Arial"/>
        <w:color w:val="333333"/>
        <w:szCs w:val="16"/>
      </w:rPr>
      <w:t>XXXX</w:t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D204C9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Fonts w:cs="Arial"/>
        <w:color w:val="333333"/>
        <w:szCs w:val="16"/>
      </w:rPr>
      <w:tab/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A86EB3" w:rsidRPr="000C68B3">
      <w:rPr>
        <w:rStyle w:val="slostrnky"/>
        <w:rFonts w:ascii="Arial" w:hAnsi="Arial" w:cs="Arial"/>
        <w:color w:val="333333"/>
        <w:szCs w:val="16"/>
      </w:rPr>
      <w:t>3</w:t>
    </w:r>
    <w:r w:rsidR="00FA2447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FA2447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9C6E88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FA2447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ABB8F" w14:textId="77777777" w:rsidR="00FA2447" w:rsidRDefault="009F60E8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63360" behindDoc="0" locked="1" layoutInCell="1" allowOverlap="1" wp14:anchorId="06E2508E" wp14:editId="3338F9FB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1" name="Přímá spojnic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F778C66" id="Přímá spojnice 1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503C63">
      <w:t>.</w:t>
    </w:r>
    <w:r w:rsidR="00FA6E31">
      <w:t>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93F50E" w14:textId="226DEA20" w:rsidR="005278C8" w:rsidRPr="000C68B3" w:rsidRDefault="009F60E8" w:rsidP="00D204C9">
    <w:pPr>
      <w:pStyle w:val="Zpat"/>
      <w:tabs>
        <w:tab w:val="clear" w:pos="4820"/>
        <w:tab w:val="clear" w:pos="9639"/>
        <w:tab w:val="left" w:pos="567"/>
      </w:tabs>
      <w:rPr>
        <w:rFonts w:cs="Arial"/>
        <w:color w:val="999999"/>
        <w:szCs w:val="16"/>
      </w:rPr>
    </w:pPr>
    <w:r>
      <w:rPr>
        <w:noProof/>
        <w:szCs w:val="16"/>
      </w:rPr>
      <mc:AlternateContent>
        <mc:Choice Requires="wps">
          <w:drawing>
            <wp:anchor distT="4294967295" distB="4294967295" distL="114300" distR="114300" simplePos="0" relativeHeight="251669504" behindDoc="0" locked="1" layoutInCell="1" allowOverlap="1" wp14:anchorId="2BDAD3F9" wp14:editId="0502BD5E">
              <wp:simplePos x="0" y="0"/>
              <wp:positionH relativeFrom="page">
                <wp:posOffset>720090</wp:posOffset>
              </wp:positionH>
              <wp:positionV relativeFrom="page">
                <wp:posOffset>9865359</wp:posOffset>
              </wp:positionV>
              <wp:extent cx="6123305" cy="0"/>
              <wp:effectExtent l="0" t="0" r="0" b="0"/>
              <wp:wrapNone/>
              <wp:docPr id="2" name="Přímá spojnic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330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257240" id="Přímá spojnice 2" o:spid="_x0000_s1026" style="position:absolute;z-index:25166950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" strokecolor="#ed1c24 [3204]" strokeweight=".5pt">
              <v:stroke joinstyle="miter"/>
              <o:lock v:ext="edit" shapetype="f"/>
              <w10:wrap anchorx="page" anchory="page"/>
              <w10:anchorlock/>
            </v:line>
          </w:pict>
        </mc:Fallback>
      </mc:AlternateContent>
    </w:r>
    <w:r w:rsidR="005278C8" w:rsidRPr="000C68B3">
      <w:rPr>
        <w:rFonts w:cs="Arial"/>
        <w:color w:val="333333"/>
        <w:szCs w:val="16"/>
      </w:rPr>
      <w:t xml:space="preserve">Datum nabytí účinnosti: </w:t>
    </w:r>
    <w:r w:rsidR="003B78AB">
      <w:rPr>
        <w:rFonts w:cs="Arial"/>
        <w:color w:val="333333"/>
        <w:szCs w:val="16"/>
      </w:rPr>
      <w:t>20. 8. 2026</w:t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278C8" w:rsidRPr="000C68B3">
      <w:rPr>
        <w:rFonts w:cs="Arial"/>
        <w:color w:val="333333"/>
        <w:szCs w:val="16"/>
      </w:rPr>
      <w:tab/>
    </w:r>
    <w:r w:rsidR="00596284">
      <w:rPr>
        <w:rFonts w:cs="Arial"/>
        <w:color w:val="333333"/>
        <w:szCs w:val="16"/>
      </w:rPr>
      <w:tab/>
    </w:r>
    <w:r w:rsidR="00534EC1">
      <w:rPr>
        <w:rFonts w:cs="Arial"/>
        <w:color w:val="333333"/>
        <w:szCs w:val="16"/>
      </w:rPr>
      <w:tab/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Strana </w:t>
    </w:r>
    <w:r w:rsidR="005278C8">
      <w:rPr>
        <w:rStyle w:val="slostrnky"/>
        <w:rFonts w:ascii="Arial" w:hAnsi="Arial" w:cs="Arial"/>
        <w:color w:val="333333"/>
        <w:szCs w:val="16"/>
      </w:rPr>
      <w:t>2</w:t>
    </w:r>
    <w:r w:rsidR="005278C8" w:rsidRPr="000C68B3">
      <w:rPr>
        <w:rStyle w:val="slostrnky"/>
        <w:rFonts w:ascii="Arial" w:hAnsi="Arial" w:cs="Arial"/>
        <w:color w:val="333333"/>
        <w:szCs w:val="16"/>
      </w:rPr>
      <w:t xml:space="preserve"> (celkem 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begin"/>
    </w:r>
    <w:r w:rsidR="005278C8" w:rsidRPr="000C68B3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separate"/>
    </w:r>
    <w:r w:rsidR="0055567B">
      <w:rPr>
        <w:rStyle w:val="slostrnky"/>
        <w:rFonts w:ascii="Arial" w:hAnsi="Arial" w:cs="Arial"/>
        <w:noProof/>
        <w:color w:val="333333"/>
        <w:szCs w:val="16"/>
      </w:rPr>
      <w:t>2</w:t>
    </w:r>
    <w:r w:rsidR="008A56DC" w:rsidRPr="000C68B3">
      <w:rPr>
        <w:rStyle w:val="slostrnky"/>
        <w:rFonts w:ascii="Arial" w:hAnsi="Arial" w:cs="Arial"/>
        <w:color w:val="333333"/>
        <w:szCs w:val="16"/>
      </w:rPr>
      <w:fldChar w:fldCharType="end"/>
    </w:r>
    <w:r w:rsidR="005278C8" w:rsidRPr="000C68B3">
      <w:rPr>
        <w:rStyle w:val="slostrnky"/>
        <w:rFonts w:ascii="Arial" w:hAnsi="Arial" w:cs="Arial"/>
        <w:color w:val="333333"/>
        <w:szCs w:val="16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365AB4" w14:textId="77777777" w:rsidR="00732020" w:rsidRDefault="00732020" w:rsidP="0018303A">
      <w:pPr>
        <w:spacing w:line="240" w:lineRule="auto"/>
      </w:pPr>
      <w:r>
        <w:separator/>
      </w:r>
    </w:p>
  </w:footnote>
  <w:footnote w:type="continuationSeparator" w:id="0">
    <w:p w14:paraId="4BB8FD35" w14:textId="77777777" w:rsidR="00732020" w:rsidRDefault="00732020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1A04F" w14:textId="77777777" w:rsidR="003B78AB" w:rsidRDefault="003B78A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CDA1EA" w14:textId="77777777" w:rsidR="003B78AB" w:rsidRDefault="003B78A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5A3B6" w14:textId="77777777" w:rsidR="00FA2447" w:rsidRDefault="00FA2447" w:rsidP="00B83DAC">
    <w:pPr>
      <w:pStyle w:val="ZhlavBrno"/>
    </w:pPr>
    <w:r>
      <w:rPr>
        <w:lang w:eastAsia="cs-CZ"/>
      </w:rPr>
      <w:drawing>
        <wp:anchor distT="0" distB="0" distL="114300" distR="114300" simplePos="0" relativeHeight="251665408" behindDoc="0" locked="1" layoutInCell="1" allowOverlap="1" wp14:anchorId="4613A20E" wp14:editId="7A3CBB17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Statutární město Brno</w:t>
    </w:r>
  </w:p>
  <w:p w14:paraId="269664BF" w14:textId="77777777" w:rsidR="00FA2447" w:rsidRPr="00AE4B06" w:rsidRDefault="00E4321A" w:rsidP="00AE4B06">
    <w:pPr>
      <w:pStyle w:val="Zhlav"/>
    </w:pPr>
    <w:r w:rsidRPr="00E4321A">
      <w:rPr>
        <w:b/>
        <w:noProof/>
        <w:color w:val="ED1C24" w:themeColor="accent1"/>
        <w:sz w:val="24"/>
      </w:rPr>
      <w:t>Zastupitelstvo města Brna</w:t>
    </w:r>
  </w:p>
  <w:p w14:paraId="72A3AEF4" w14:textId="77777777" w:rsidR="00FA2447" w:rsidRPr="00AE4B06" w:rsidRDefault="00FA2447" w:rsidP="00AE4B06">
    <w:pPr>
      <w:pStyle w:val="Zhlav"/>
    </w:pPr>
  </w:p>
  <w:p w14:paraId="0C7BAFFE" w14:textId="77777777" w:rsidR="00FA2447" w:rsidRPr="00AE4B06" w:rsidRDefault="00FA2447" w:rsidP="00384276">
    <w:pPr>
      <w:pStyle w:val="Zhlav"/>
      <w:ind w:left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AA44A" w14:textId="77777777" w:rsidR="00E5748C" w:rsidRPr="002A4D63" w:rsidRDefault="00E5748C" w:rsidP="002A4D63">
    <w:pPr>
      <w:pStyle w:val="Zhlav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42AA1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4E7408C7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54818D2A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0A6342"/>
    <w:multiLevelType w:val="hybridMultilevel"/>
    <w:tmpl w:val="30F226E8"/>
    <w:lvl w:ilvl="0" w:tplc="4E8822B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5B4A77"/>
    <w:multiLevelType w:val="hybridMultilevel"/>
    <w:tmpl w:val="3C3AF782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DB30D8"/>
    <w:multiLevelType w:val="hybridMultilevel"/>
    <w:tmpl w:val="E4927414"/>
    <w:lvl w:ilvl="0" w:tplc="D8247B40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6B5C86"/>
    <w:multiLevelType w:val="hybridMultilevel"/>
    <w:tmpl w:val="D66464B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7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6090804">
    <w:abstractNumId w:val="20"/>
  </w:num>
  <w:num w:numId="2" w16cid:durableId="1709454075">
    <w:abstractNumId w:val="10"/>
  </w:num>
  <w:num w:numId="3" w16cid:durableId="1591616578">
    <w:abstractNumId w:val="36"/>
  </w:num>
  <w:num w:numId="4" w16cid:durableId="1160777931">
    <w:abstractNumId w:val="26"/>
  </w:num>
  <w:num w:numId="5" w16cid:durableId="2046366270">
    <w:abstractNumId w:val="31"/>
  </w:num>
  <w:num w:numId="6" w16cid:durableId="1031146046">
    <w:abstractNumId w:val="23"/>
  </w:num>
  <w:num w:numId="7" w16cid:durableId="1857307771">
    <w:abstractNumId w:val="0"/>
  </w:num>
  <w:num w:numId="8" w16cid:durableId="2048796200">
    <w:abstractNumId w:val="11"/>
  </w:num>
  <w:num w:numId="9" w16cid:durableId="1145656721">
    <w:abstractNumId w:val="38"/>
  </w:num>
  <w:num w:numId="10" w16cid:durableId="996883709">
    <w:abstractNumId w:val="24"/>
  </w:num>
  <w:num w:numId="11" w16cid:durableId="1314530590">
    <w:abstractNumId w:val="16"/>
  </w:num>
  <w:num w:numId="12" w16cid:durableId="492601164">
    <w:abstractNumId w:val="25"/>
  </w:num>
  <w:num w:numId="13" w16cid:durableId="314724023">
    <w:abstractNumId w:val="33"/>
  </w:num>
  <w:num w:numId="14" w16cid:durableId="1164011601">
    <w:abstractNumId w:val="22"/>
  </w:num>
  <w:num w:numId="15" w16cid:durableId="963074325">
    <w:abstractNumId w:val="15"/>
  </w:num>
  <w:num w:numId="16" w16cid:durableId="712195907">
    <w:abstractNumId w:val="17"/>
  </w:num>
  <w:num w:numId="17" w16cid:durableId="1010059537">
    <w:abstractNumId w:val="5"/>
  </w:num>
  <w:num w:numId="18" w16cid:durableId="1714114129">
    <w:abstractNumId w:val="35"/>
  </w:num>
  <w:num w:numId="19" w16cid:durableId="1990865220">
    <w:abstractNumId w:val="34"/>
  </w:num>
  <w:num w:numId="20" w16cid:durableId="2119907827">
    <w:abstractNumId w:val="39"/>
  </w:num>
  <w:num w:numId="21" w16cid:durableId="657347606">
    <w:abstractNumId w:val="2"/>
  </w:num>
  <w:num w:numId="22" w16cid:durableId="136534071">
    <w:abstractNumId w:val="14"/>
  </w:num>
  <w:num w:numId="23" w16cid:durableId="629362355">
    <w:abstractNumId w:val="12"/>
  </w:num>
  <w:num w:numId="24" w16cid:durableId="134103347">
    <w:abstractNumId w:val="28"/>
  </w:num>
  <w:num w:numId="25" w16cid:durableId="553204225">
    <w:abstractNumId w:val="4"/>
  </w:num>
  <w:num w:numId="26" w16cid:durableId="1649675662">
    <w:abstractNumId w:val="1"/>
  </w:num>
  <w:num w:numId="27" w16cid:durableId="908072370">
    <w:abstractNumId w:val="7"/>
  </w:num>
  <w:num w:numId="28" w16cid:durableId="791245920">
    <w:abstractNumId w:val="40"/>
  </w:num>
  <w:num w:numId="29" w16cid:durableId="34352410">
    <w:abstractNumId w:val="37"/>
  </w:num>
  <w:num w:numId="30" w16cid:durableId="726103799">
    <w:abstractNumId w:val="6"/>
  </w:num>
  <w:num w:numId="31" w16cid:durableId="1932079614">
    <w:abstractNumId w:val="8"/>
  </w:num>
  <w:num w:numId="32" w16cid:durableId="458689988">
    <w:abstractNumId w:val="27"/>
  </w:num>
  <w:num w:numId="33" w16cid:durableId="1591698852">
    <w:abstractNumId w:val="30"/>
  </w:num>
  <w:num w:numId="34" w16cid:durableId="1063410092">
    <w:abstractNumId w:val="32"/>
  </w:num>
  <w:num w:numId="35" w16cid:durableId="1796212892">
    <w:abstractNumId w:val="21"/>
  </w:num>
  <w:num w:numId="36" w16cid:durableId="2136363113">
    <w:abstractNumId w:val="18"/>
    <w:lvlOverride w:ilvl="0">
      <w:startOverride w:val="1"/>
    </w:lvlOverride>
  </w:num>
  <w:num w:numId="37" w16cid:durableId="1229460802">
    <w:abstractNumId w:val="9"/>
  </w:num>
  <w:num w:numId="38" w16cid:durableId="721559054">
    <w:abstractNumId w:val="19"/>
  </w:num>
  <w:num w:numId="39" w16cid:durableId="50464001">
    <w:abstractNumId w:val="3"/>
  </w:num>
  <w:num w:numId="40" w16cid:durableId="116223153">
    <w:abstractNumId w:val="29"/>
  </w:num>
  <w:num w:numId="41" w16cid:durableId="178718763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56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1196B"/>
    <w:rsid w:val="00016148"/>
    <w:rsid w:val="00022882"/>
    <w:rsid w:val="000244C4"/>
    <w:rsid w:val="00025418"/>
    <w:rsid w:val="0002602A"/>
    <w:rsid w:val="00026A91"/>
    <w:rsid w:val="00026F4E"/>
    <w:rsid w:val="00030445"/>
    <w:rsid w:val="00032976"/>
    <w:rsid w:val="00041778"/>
    <w:rsid w:val="000455D4"/>
    <w:rsid w:val="00055FE6"/>
    <w:rsid w:val="00070CC6"/>
    <w:rsid w:val="00074828"/>
    <w:rsid w:val="00077C50"/>
    <w:rsid w:val="00087C71"/>
    <w:rsid w:val="0009682D"/>
    <w:rsid w:val="0009737A"/>
    <w:rsid w:val="000A1369"/>
    <w:rsid w:val="000A2E40"/>
    <w:rsid w:val="000A6A6A"/>
    <w:rsid w:val="000B1F2C"/>
    <w:rsid w:val="000C1082"/>
    <w:rsid w:val="000C5C95"/>
    <w:rsid w:val="000C68B3"/>
    <w:rsid w:val="000D2C53"/>
    <w:rsid w:val="000E19AA"/>
    <w:rsid w:val="000F5FB5"/>
    <w:rsid w:val="000F6184"/>
    <w:rsid w:val="0011382C"/>
    <w:rsid w:val="00121414"/>
    <w:rsid w:val="001225C2"/>
    <w:rsid w:val="00124100"/>
    <w:rsid w:val="00134142"/>
    <w:rsid w:val="00135732"/>
    <w:rsid w:val="00135DCA"/>
    <w:rsid w:val="00145021"/>
    <w:rsid w:val="00146B59"/>
    <w:rsid w:val="001471C9"/>
    <w:rsid w:val="00150DCB"/>
    <w:rsid w:val="0015288B"/>
    <w:rsid w:val="00155584"/>
    <w:rsid w:val="00163F10"/>
    <w:rsid w:val="001640B4"/>
    <w:rsid w:val="00173174"/>
    <w:rsid w:val="0018303A"/>
    <w:rsid w:val="001855D2"/>
    <w:rsid w:val="00187293"/>
    <w:rsid w:val="00193D0F"/>
    <w:rsid w:val="001A1442"/>
    <w:rsid w:val="001A442D"/>
    <w:rsid w:val="001A47E4"/>
    <w:rsid w:val="001B4F0F"/>
    <w:rsid w:val="001D10B3"/>
    <w:rsid w:val="001D307A"/>
    <w:rsid w:val="002102BF"/>
    <w:rsid w:val="0021766F"/>
    <w:rsid w:val="00234A4F"/>
    <w:rsid w:val="00242FE0"/>
    <w:rsid w:val="002452CE"/>
    <w:rsid w:val="00271D08"/>
    <w:rsid w:val="0027572A"/>
    <w:rsid w:val="00284095"/>
    <w:rsid w:val="002866D2"/>
    <w:rsid w:val="00286AC5"/>
    <w:rsid w:val="00292452"/>
    <w:rsid w:val="00293453"/>
    <w:rsid w:val="0029612F"/>
    <w:rsid w:val="002C3B26"/>
    <w:rsid w:val="002D0AA7"/>
    <w:rsid w:val="002D0D4B"/>
    <w:rsid w:val="002D217A"/>
    <w:rsid w:val="002E780A"/>
    <w:rsid w:val="002F4D7B"/>
    <w:rsid w:val="002F62BE"/>
    <w:rsid w:val="002F68EA"/>
    <w:rsid w:val="003026FB"/>
    <w:rsid w:val="003112AA"/>
    <w:rsid w:val="003206AA"/>
    <w:rsid w:val="00323469"/>
    <w:rsid w:val="003420FD"/>
    <w:rsid w:val="0034696C"/>
    <w:rsid w:val="0036147F"/>
    <w:rsid w:val="0036158A"/>
    <w:rsid w:val="003647FC"/>
    <w:rsid w:val="003648F1"/>
    <w:rsid w:val="003671EE"/>
    <w:rsid w:val="0037419D"/>
    <w:rsid w:val="00384276"/>
    <w:rsid w:val="00385601"/>
    <w:rsid w:val="003B3F57"/>
    <w:rsid w:val="003B4BE0"/>
    <w:rsid w:val="003B6C9B"/>
    <w:rsid w:val="003B78AB"/>
    <w:rsid w:val="003C4A85"/>
    <w:rsid w:val="003E3059"/>
    <w:rsid w:val="003F3B4E"/>
    <w:rsid w:val="003F44A5"/>
    <w:rsid w:val="00402883"/>
    <w:rsid w:val="0040741B"/>
    <w:rsid w:val="004121F2"/>
    <w:rsid w:val="00416897"/>
    <w:rsid w:val="00425EB5"/>
    <w:rsid w:val="00434035"/>
    <w:rsid w:val="004340AE"/>
    <w:rsid w:val="004442AC"/>
    <w:rsid w:val="004469DD"/>
    <w:rsid w:val="00453A7E"/>
    <w:rsid w:val="00457A2F"/>
    <w:rsid w:val="00467D74"/>
    <w:rsid w:val="0047006D"/>
    <w:rsid w:val="00473AC6"/>
    <w:rsid w:val="0048163F"/>
    <w:rsid w:val="004832F3"/>
    <w:rsid w:val="00487CA9"/>
    <w:rsid w:val="004B29EA"/>
    <w:rsid w:val="004B34F0"/>
    <w:rsid w:val="004C0296"/>
    <w:rsid w:val="004C0812"/>
    <w:rsid w:val="004D27BB"/>
    <w:rsid w:val="004D6D3C"/>
    <w:rsid w:val="004F5171"/>
    <w:rsid w:val="00503C63"/>
    <w:rsid w:val="00512E24"/>
    <w:rsid w:val="005278C8"/>
    <w:rsid w:val="00532607"/>
    <w:rsid w:val="00534EC1"/>
    <w:rsid w:val="00541B76"/>
    <w:rsid w:val="00542A3D"/>
    <w:rsid w:val="005555C9"/>
    <w:rsid w:val="0055567B"/>
    <w:rsid w:val="00555F39"/>
    <w:rsid w:val="00557A5C"/>
    <w:rsid w:val="0056358B"/>
    <w:rsid w:val="00563F9B"/>
    <w:rsid w:val="00565C27"/>
    <w:rsid w:val="005801A5"/>
    <w:rsid w:val="0059315B"/>
    <w:rsid w:val="00594D55"/>
    <w:rsid w:val="00596284"/>
    <w:rsid w:val="005A3D3B"/>
    <w:rsid w:val="005A60B2"/>
    <w:rsid w:val="005B57AF"/>
    <w:rsid w:val="005B7F29"/>
    <w:rsid w:val="005C0A44"/>
    <w:rsid w:val="005C77E5"/>
    <w:rsid w:val="005E4EB2"/>
    <w:rsid w:val="005F258A"/>
    <w:rsid w:val="006036BE"/>
    <w:rsid w:val="00604DCD"/>
    <w:rsid w:val="0061095E"/>
    <w:rsid w:val="0061488F"/>
    <w:rsid w:val="00622F2C"/>
    <w:rsid w:val="006257D1"/>
    <w:rsid w:val="00630FA9"/>
    <w:rsid w:val="00633379"/>
    <w:rsid w:val="006462E5"/>
    <w:rsid w:val="0065047E"/>
    <w:rsid w:val="00656404"/>
    <w:rsid w:val="006567FF"/>
    <w:rsid w:val="006752BF"/>
    <w:rsid w:val="00677F11"/>
    <w:rsid w:val="00681FBB"/>
    <w:rsid w:val="006855E6"/>
    <w:rsid w:val="006952F4"/>
    <w:rsid w:val="00696EC7"/>
    <w:rsid w:val="006A29DE"/>
    <w:rsid w:val="006A5679"/>
    <w:rsid w:val="006B292F"/>
    <w:rsid w:val="006C35B2"/>
    <w:rsid w:val="006C5FD0"/>
    <w:rsid w:val="006C674D"/>
    <w:rsid w:val="006C69C4"/>
    <w:rsid w:val="006D02E3"/>
    <w:rsid w:val="006D07C2"/>
    <w:rsid w:val="006E287A"/>
    <w:rsid w:val="006F2EC7"/>
    <w:rsid w:val="006F6019"/>
    <w:rsid w:val="007016C4"/>
    <w:rsid w:val="007017C1"/>
    <w:rsid w:val="00702EBF"/>
    <w:rsid w:val="00727D62"/>
    <w:rsid w:val="00730112"/>
    <w:rsid w:val="00732020"/>
    <w:rsid w:val="00736BAB"/>
    <w:rsid w:val="007428CA"/>
    <w:rsid w:val="00745C8D"/>
    <w:rsid w:val="00750A1E"/>
    <w:rsid w:val="00750FC1"/>
    <w:rsid w:val="007515C4"/>
    <w:rsid w:val="00757108"/>
    <w:rsid w:val="007578D8"/>
    <w:rsid w:val="00761762"/>
    <w:rsid w:val="007719F5"/>
    <w:rsid w:val="00771C4D"/>
    <w:rsid w:val="00773BEA"/>
    <w:rsid w:val="00773CBC"/>
    <w:rsid w:val="007758FE"/>
    <w:rsid w:val="00780041"/>
    <w:rsid w:val="007A02E2"/>
    <w:rsid w:val="007A5F9A"/>
    <w:rsid w:val="007A643C"/>
    <w:rsid w:val="007B1A4E"/>
    <w:rsid w:val="007B7459"/>
    <w:rsid w:val="007C04D9"/>
    <w:rsid w:val="007C1D48"/>
    <w:rsid w:val="007C51EA"/>
    <w:rsid w:val="007C5625"/>
    <w:rsid w:val="007C6CEE"/>
    <w:rsid w:val="007D6B81"/>
    <w:rsid w:val="007D7D4E"/>
    <w:rsid w:val="00804686"/>
    <w:rsid w:val="00816331"/>
    <w:rsid w:val="008178A8"/>
    <w:rsid w:val="00822A98"/>
    <w:rsid w:val="00825FA3"/>
    <w:rsid w:val="00830FB8"/>
    <w:rsid w:val="008452FC"/>
    <w:rsid w:val="0086026F"/>
    <w:rsid w:val="00860587"/>
    <w:rsid w:val="00872FB5"/>
    <w:rsid w:val="00873E33"/>
    <w:rsid w:val="00874A3B"/>
    <w:rsid w:val="00882FB1"/>
    <w:rsid w:val="0088608E"/>
    <w:rsid w:val="00886EAC"/>
    <w:rsid w:val="0089703F"/>
    <w:rsid w:val="00897114"/>
    <w:rsid w:val="00897AC0"/>
    <w:rsid w:val="008A56DC"/>
    <w:rsid w:val="008A5FA7"/>
    <w:rsid w:val="008B1393"/>
    <w:rsid w:val="008B438D"/>
    <w:rsid w:val="008C0A7C"/>
    <w:rsid w:val="008C169D"/>
    <w:rsid w:val="008C1C19"/>
    <w:rsid w:val="008D5479"/>
    <w:rsid w:val="008D5BBD"/>
    <w:rsid w:val="008E1293"/>
    <w:rsid w:val="008E17E1"/>
    <w:rsid w:val="008E27A9"/>
    <w:rsid w:val="008E5A49"/>
    <w:rsid w:val="008E7B36"/>
    <w:rsid w:val="008F32A8"/>
    <w:rsid w:val="00903F38"/>
    <w:rsid w:val="00905C94"/>
    <w:rsid w:val="009105BB"/>
    <w:rsid w:val="0091285D"/>
    <w:rsid w:val="009132D8"/>
    <w:rsid w:val="00914C65"/>
    <w:rsid w:val="00915868"/>
    <w:rsid w:val="009278AF"/>
    <w:rsid w:val="00935066"/>
    <w:rsid w:val="009427E3"/>
    <w:rsid w:val="00942B22"/>
    <w:rsid w:val="00943219"/>
    <w:rsid w:val="00945E94"/>
    <w:rsid w:val="00951DDA"/>
    <w:rsid w:val="009558C1"/>
    <w:rsid w:val="00961FCC"/>
    <w:rsid w:val="00964D1A"/>
    <w:rsid w:val="00965AB3"/>
    <w:rsid w:val="009700BF"/>
    <w:rsid w:val="00972F54"/>
    <w:rsid w:val="00974F5A"/>
    <w:rsid w:val="009764DC"/>
    <w:rsid w:val="009907EF"/>
    <w:rsid w:val="009A373D"/>
    <w:rsid w:val="009A685B"/>
    <w:rsid w:val="009B3EC4"/>
    <w:rsid w:val="009B4777"/>
    <w:rsid w:val="009C0751"/>
    <w:rsid w:val="009C0900"/>
    <w:rsid w:val="009C35F9"/>
    <w:rsid w:val="009C6E88"/>
    <w:rsid w:val="009D41C3"/>
    <w:rsid w:val="009E73F0"/>
    <w:rsid w:val="009F60E8"/>
    <w:rsid w:val="009F6258"/>
    <w:rsid w:val="00A05173"/>
    <w:rsid w:val="00A06DE4"/>
    <w:rsid w:val="00A1288C"/>
    <w:rsid w:val="00A134E1"/>
    <w:rsid w:val="00A164BC"/>
    <w:rsid w:val="00A16939"/>
    <w:rsid w:val="00A22431"/>
    <w:rsid w:val="00A37435"/>
    <w:rsid w:val="00A40BD9"/>
    <w:rsid w:val="00A46C6C"/>
    <w:rsid w:val="00A46F38"/>
    <w:rsid w:val="00A51E4B"/>
    <w:rsid w:val="00A525C6"/>
    <w:rsid w:val="00A5504A"/>
    <w:rsid w:val="00A5696C"/>
    <w:rsid w:val="00A56B27"/>
    <w:rsid w:val="00A56CDC"/>
    <w:rsid w:val="00A75D40"/>
    <w:rsid w:val="00A86EB3"/>
    <w:rsid w:val="00A87651"/>
    <w:rsid w:val="00A976E9"/>
    <w:rsid w:val="00AA4343"/>
    <w:rsid w:val="00AB5322"/>
    <w:rsid w:val="00AC487C"/>
    <w:rsid w:val="00AC6F23"/>
    <w:rsid w:val="00AD2C8F"/>
    <w:rsid w:val="00AD4395"/>
    <w:rsid w:val="00AD5755"/>
    <w:rsid w:val="00AD6A1D"/>
    <w:rsid w:val="00AE4B06"/>
    <w:rsid w:val="00B012FB"/>
    <w:rsid w:val="00B049CA"/>
    <w:rsid w:val="00B12CA8"/>
    <w:rsid w:val="00B146FD"/>
    <w:rsid w:val="00B17D75"/>
    <w:rsid w:val="00B22444"/>
    <w:rsid w:val="00B51BCF"/>
    <w:rsid w:val="00B57F2B"/>
    <w:rsid w:val="00B601B1"/>
    <w:rsid w:val="00B63999"/>
    <w:rsid w:val="00B64224"/>
    <w:rsid w:val="00B64A76"/>
    <w:rsid w:val="00B66EF3"/>
    <w:rsid w:val="00B67CFE"/>
    <w:rsid w:val="00B748BD"/>
    <w:rsid w:val="00B74D07"/>
    <w:rsid w:val="00B75882"/>
    <w:rsid w:val="00B76C73"/>
    <w:rsid w:val="00B770D3"/>
    <w:rsid w:val="00B775E4"/>
    <w:rsid w:val="00B77F8B"/>
    <w:rsid w:val="00B80C79"/>
    <w:rsid w:val="00B83DAC"/>
    <w:rsid w:val="00BA2917"/>
    <w:rsid w:val="00BA7BA6"/>
    <w:rsid w:val="00BB1240"/>
    <w:rsid w:val="00BB12ED"/>
    <w:rsid w:val="00BC373F"/>
    <w:rsid w:val="00BC55DC"/>
    <w:rsid w:val="00BC74A3"/>
    <w:rsid w:val="00BD3C58"/>
    <w:rsid w:val="00BD5392"/>
    <w:rsid w:val="00BD747F"/>
    <w:rsid w:val="00BE0D19"/>
    <w:rsid w:val="00C00065"/>
    <w:rsid w:val="00C1403E"/>
    <w:rsid w:val="00C17DDC"/>
    <w:rsid w:val="00C2596C"/>
    <w:rsid w:val="00C307F9"/>
    <w:rsid w:val="00C40703"/>
    <w:rsid w:val="00C475F1"/>
    <w:rsid w:val="00C56518"/>
    <w:rsid w:val="00C568BC"/>
    <w:rsid w:val="00C56B42"/>
    <w:rsid w:val="00C67A35"/>
    <w:rsid w:val="00C823E5"/>
    <w:rsid w:val="00C87260"/>
    <w:rsid w:val="00CA6FD4"/>
    <w:rsid w:val="00CB2773"/>
    <w:rsid w:val="00CB7790"/>
    <w:rsid w:val="00CC2FEC"/>
    <w:rsid w:val="00CC6E90"/>
    <w:rsid w:val="00CD6815"/>
    <w:rsid w:val="00CE1D29"/>
    <w:rsid w:val="00CE7DDE"/>
    <w:rsid w:val="00D04C5D"/>
    <w:rsid w:val="00D12481"/>
    <w:rsid w:val="00D163AF"/>
    <w:rsid w:val="00D204C9"/>
    <w:rsid w:val="00D22A5A"/>
    <w:rsid w:val="00D46961"/>
    <w:rsid w:val="00D46A4A"/>
    <w:rsid w:val="00D705FF"/>
    <w:rsid w:val="00D73C83"/>
    <w:rsid w:val="00D770F9"/>
    <w:rsid w:val="00D8271F"/>
    <w:rsid w:val="00D9166F"/>
    <w:rsid w:val="00D9711B"/>
    <w:rsid w:val="00D97139"/>
    <w:rsid w:val="00DA14E8"/>
    <w:rsid w:val="00DA2D4D"/>
    <w:rsid w:val="00DB4314"/>
    <w:rsid w:val="00DB4947"/>
    <w:rsid w:val="00DC7E8C"/>
    <w:rsid w:val="00DD51B0"/>
    <w:rsid w:val="00DE5133"/>
    <w:rsid w:val="00DE690E"/>
    <w:rsid w:val="00DF0115"/>
    <w:rsid w:val="00DF5B9B"/>
    <w:rsid w:val="00DF71A5"/>
    <w:rsid w:val="00DF7C2A"/>
    <w:rsid w:val="00E04875"/>
    <w:rsid w:val="00E07AD6"/>
    <w:rsid w:val="00E36CB4"/>
    <w:rsid w:val="00E4321A"/>
    <w:rsid w:val="00E451DE"/>
    <w:rsid w:val="00E53D62"/>
    <w:rsid w:val="00E53F09"/>
    <w:rsid w:val="00E5748C"/>
    <w:rsid w:val="00E73AA7"/>
    <w:rsid w:val="00E77759"/>
    <w:rsid w:val="00E8097D"/>
    <w:rsid w:val="00EA1756"/>
    <w:rsid w:val="00EA32DE"/>
    <w:rsid w:val="00EA3BF9"/>
    <w:rsid w:val="00EA5754"/>
    <w:rsid w:val="00EB0B96"/>
    <w:rsid w:val="00EB487D"/>
    <w:rsid w:val="00EC5800"/>
    <w:rsid w:val="00ED4D83"/>
    <w:rsid w:val="00ED6174"/>
    <w:rsid w:val="00EE1EDD"/>
    <w:rsid w:val="00EE420C"/>
    <w:rsid w:val="00EF0B5A"/>
    <w:rsid w:val="00EF31F4"/>
    <w:rsid w:val="00F0519A"/>
    <w:rsid w:val="00F05960"/>
    <w:rsid w:val="00F15973"/>
    <w:rsid w:val="00F2366A"/>
    <w:rsid w:val="00F27F7A"/>
    <w:rsid w:val="00F41235"/>
    <w:rsid w:val="00F451A2"/>
    <w:rsid w:val="00F46DE3"/>
    <w:rsid w:val="00F53059"/>
    <w:rsid w:val="00F53778"/>
    <w:rsid w:val="00F54DB3"/>
    <w:rsid w:val="00F629CE"/>
    <w:rsid w:val="00F72620"/>
    <w:rsid w:val="00F85E50"/>
    <w:rsid w:val="00F97D7C"/>
    <w:rsid w:val="00FA2447"/>
    <w:rsid w:val="00FA3F13"/>
    <w:rsid w:val="00FA542B"/>
    <w:rsid w:val="00FA6E31"/>
    <w:rsid w:val="00FB1C53"/>
    <w:rsid w:val="00FB21ED"/>
    <w:rsid w:val="00FB5815"/>
    <w:rsid w:val="00FC2461"/>
    <w:rsid w:val="00FC52B7"/>
    <w:rsid w:val="00FC5380"/>
    <w:rsid w:val="00FE7F59"/>
    <w:rsid w:val="00FF456E"/>
    <w:rsid w:val="00FF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19F6A1"/>
  <w15:docId w15:val="{5CF81BD1-0431-448C-92ED-0BB71FAAB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146B59"/>
    <w:pPr>
      <w:spacing w:after="0" w:line="240" w:lineRule="auto"/>
    </w:pPr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CB277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CB2773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CB2773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277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2773"/>
    <w:rPr>
      <w:rFonts w:ascii="Arial" w:hAnsi="Arial"/>
      <w:b/>
      <w:bCs/>
      <w:color w:val="000000" w:themeColor="text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85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5DB56A-45A4-4D9B-8ED9-9A68BF8271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184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17</cp:revision>
  <cp:lastPrinted>2024-12-16T11:22:00Z</cp:lastPrinted>
  <dcterms:created xsi:type="dcterms:W3CDTF">2026-04-30T12:09:00Z</dcterms:created>
  <dcterms:modified xsi:type="dcterms:W3CDTF">2026-08-04T09:56:00Z</dcterms:modified>
</cp:coreProperties>
</file>