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8C982" w14:textId="77777777" w:rsidR="0061222C" w:rsidRPr="00205857" w:rsidRDefault="0061222C" w:rsidP="0061222C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05857">
        <w:rPr>
          <w:rFonts w:ascii="Arial" w:hAnsi="Arial" w:cs="Arial"/>
          <w:b/>
          <w:sz w:val="24"/>
          <w:szCs w:val="24"/>
        </w:rPr>
        <w:t>Městys Svojanov</w:t>
      </w:r>
    </w:p>
    <w:p w14:paraId="20D75CFD" w14:textId="77777777" w:rsidR="0061222C" w:rsidRPr="00205857" w:rsidRDefault="0061222C" w:rsidP="0061222C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05857">
        <w:rPr>
          <w:rFonts w:ascii="Arial" w:hAnsi="Arial" w:cs="Arial"/>
          <w:b/>
          <w:sz w:val="24"/>
          <w:szCs w:val="24"/>
        </w:rPr>
        <w:t>Zastupitelstvo městyse Svojanov</w:t>
      </w:r>
    </w:p>
    <w:p w14:paraId="01172ACF" w14:textId="77777777" w:rsidR="0061222C" w:rsidRPr="00205857" w:rsidRDefault="0061222C" w:rsidP="0061222C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0D1F2F4" w14:textId="77777777" w:rsidR="0061222C" w:rsidRPr="00205857" w:rsidRDefault="0061222C" w:rsidP="0061222C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05857">
        <w:rPr>
          <w:rFonts w:ascii="Arial" w:hAnsi="Arial" w:cs="Arial"/>
          <w:b/>
          <w:sz w:val="24"/>
          <w:szCs w:val="24"/>
        </w:rPr>
        <w:t>Obecně závazná vyhláška městyse Svojanov</w:t>
      </w:r>
    </w:p>
    <w:p w14:paraId="41627DD7" w14:textId="77777777" w:rsidR="0061222C" w:rsidRPr="00205857" w:rsidRDefault="0061222C" w:rsidP="0061222C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05857">
        <w:rPr>
          <w:rFonts w:ascii="Arial" w:hAnsi="Arial" w:cs="Arial"/>
          <w:b/>
          <w:sz w:val="24"/>
          <w:szCs w:val="24"/>
        </w:rPr>
        <w:t>o stanovení místního koeficientu pro jednotlivé skupiny nemovitých věcí</w:t>
      </w:r>
    </w:p>
    <w:p w14:paraId="7A828894" w14:textId="77777777" w:rsidR="0061222C" w:rsidRPr="00205857" w:rsidRDefault="0061222C" w:rsidP="0061222C">
      <w:pPr>
        <w:spacing w:line="276" w:lineRule="auto"/>
        <w:jc w:val="center"/>
        <w:rPr>
          <w:rFonts w:ascii="Arial" w:hAnsi="Arial" w:cs="Arial"/>
        </w:rPr>
      </w:pPr>
    </w:p>
    <w:p w14:paraId="7CBE900C" w14:textId="1862EE23" w:rsidR="0061222C" w:rsidRPr="00205857" w:rsidRDefault="0061222C" w:rsidP="0061222C">
      <w:pPr>
        <w:spacing w:line="276" w:lineRule="auto"/>
        <w:rPr>
          <w:rFonts w:ascii="Arial" w:hAnsi="Arial" w:cs="Arial"/>
        </w:rPr>
      </w:pPr>
      <w:r w:rsidRPr="00205857">
        <w:rPr>
          <w:rFonts w:ascii="Arial" w:hAnsi="Arial" w:cs="Arial"/>
        </w:rPr>
        <w:t xml:space="preserve">Zastupitelstvo </w:t>
      </w:r>
      <w:r w:rsidRPr="00205857">
        <w:rPr>
          <w:rFonts w:ascii="Arial" w:hAnsi="Arial" w:cs="Arial"/>
          <w:b/>
          <w:sz w:val="24"/>
          <w:szCs w:val="24"/>
        </w:rPr>
        <w:t>městyse Svojanov</w:t>
      </w:r>
      <w:r w:rsidRPr="00205857">
        <w:rPr>
          <w:rFonts w:ascii="Arial" w:hAnsi="Arial" w:cs="Arial"/>
        </w:rPr>
        <w:t xml:space="preserve"> se na svém zasedání dne 19.</w:t>
      </w:r>
      <w:r w:rsidR="0097363F">
        <w:rPr>
          <w:rFonts w:ascii="Arial" w:hAnsi="Arial" w:cs="Arial"/>
        </w:rPr>
        <w:t xml:space="preserve"> června </w:t>
      </w:r>
      <w:r w:rsidRPr="00205857">
        <w:rPr>
          <w:rFonts w:ascii="Arial" w:hAnsi="Arial" w:cs="Arial"/>
        </w:rPr>
        <w:t>2024 usneslo vydat na základě § 12 odst. 1 písm. a) bodu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14:paraId="35A906FC" w14:textId="77777777" w:rsidR="0061222C" w:rsidRPr="00205857" w:rsidRDefault="0061222C" w:rsidP="0061222C">
      <w:pPr>
        <w:spacing w:line="276" w:lineRule="auto"/>
        <w:rPr>
          <w:rFonts w:ascii="Arial" w:hAnsi="Arial" w:cs="Arial"/>
        </w:rPr>
      </w:pPr>
    </w:p>
    <w:p w14:paraId="307DB74E" w14:textId="77777777" w:rsidR="0061222C" w:rsidRPr="00205857" w:rsidRDefault="0061222C" w:rsidP="0061222C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205857">
        <w:rPr>
          <w:rFonts w:ascii="Arial" w:hAnsi="Arial" w:cs="Arial"/>
          <w:b/>
          <w:szCs w:val="24"/>
        </w:rPr>
        <w:t>Čl. 1</w:t>
      </w:r>
    </w:p>
    <w:p w14:paraId="61EE094B" w14:textId="6A2F29A3" w:rsidR="0061222C" w:rsidRPr="00205857" w:rsidRDefault="0061222C" w:rsidP="0061222C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205857">
        <w:rPr>
          <w:rFonts w:ascii="Arial" w:hAnsi="Arial" w:cs="Arial"/>
          <w:b/>
          <w:szCs w:val="24"/>
        </w:rPr>
        <w:t>Místní koeficient pro jednotliv</w:t>
      </w:r>
      <w:r w:rsidR="0097363F">
        <w:rPr>
          <w:rFonts w:ascii="Arial" w:hAnsi="Arial" w:cs="Arial"/>
          <w:b/>
          <w:szCs w:val="24"/>
        </w:rPr>
        <w:t>ou</w:t>
      </w:r>
      <w:r w:rsidRPr="00205857">
        <w:rPr>
          <w:rFonts w:ascii="Arial" w:hAnsi="Arial" w:cs="Arial"/>
          <w:b/>
          <w:szCs w:val="24"/>
        </w:rPr>
        <w:t xml:space="preserve"> skupin</w:t>
      </w:r>
      <w:r w:rsidR="0097363F">
        <w:rPr>
          <w:rFonts w:ascii="Arial" w:hAnsi="Arial" w:cs="Arial"/>
          <w:b/>
          <w:szCs w:val="24"/>
        </w:rPr>
        <w:t>u</w:t>
      </w:r>
      <w:r w:rsidRPr="00205857">
        <w:rPr>
          <w:rFonts w:ascii="Arial" w:hAnsi="Arial" w:cs="Arial"/>
          <w:b/>
          <w:szCs w:val="24"/>
        </w:rPr>
        <w:t xml:space="preserve"> nemovitých věcí</w:t>
      </w:r>
    </w:p>
    <w:p w14:paraId="298EFFF2" w14:textId="20892EE3" w:rsidR="0061222C" w:rsidRPr="0097363F" w:rsidRDefault="0061222C" w:rsidP="0061222C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97363F">
        <w:rPr>
          <w:rFonts w:ascii="Arial" w:hAnsi="Arial" w:cs="Arial"/>
        </w:rPr>
        <w:t>Městys Svojanov stanovuje místní koeficient pro jednotliv</w:t>
      </w:r>
      <w:r w:rsidR="0097363F">
        <w:rPr>
          <w:rFonts w:ascii="Arial" w:hAnsi="Arial" w:cs="Arial"/>
        </w:rPr>
        <w:t>ou</w:t>
      </w:r>
      <w:r w:rsidRPr="0097363F">
        <w:rPr>
          <w:rFonts w:ascii="Arial" w:hAnsi="Arial" w:cs="Arial"/>
        </w:rPr>
        <w:t xml:space="preserve"> skupin</w:t>
      </w:r>
      <w:r w:rsidR="0097363F">
        <w:rPr>
          <w:rFonts w:ascii="Arial" w:hAnsi="Arial" w:cs="Arial"/>
        </w:rPr>
        <w:t>u</w:t>
      </w:r>
      <w:r w:rsidRPr="0097363F">
        <w:rPr>
          <w:rFonts w:ascii="Arial" w:hAnsi="Arial" w:cs="Arial"/>
        </w:rPr>
        <w:t xml:space="preserve"> staveb a jednotek dle § 10a odst. 1 zákona o dani z nemovitých věcí, a to v následující výši: </w:t>
      </w:r>
    </w:p>
    <w:p w14:paraId="36663100" w14:textId="0F6C43E5" w:rsidR="00205857" w:rsidRDefault="0061222C" w:rsidP="0097363F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205857">
        <w:rPr>
          <w:rFonts w:ascii="Arial" w:hAnsi="Arial" w:cs="Arial"/>
        </w:rPr>
        <w:t>rekreační budovy</w:t>
      </w:r>
      <w:r w:rsidRPr="00205857">
        <w:rPr>
          <w:rFonts w:ascii="Arial" w:hAnsi="Arial" w:cs="Arial"/>
        </w:rPr>
        <w:tab/>
      </w:r>
      <w:r w:rsidRPr="00205857">
        <w:rPr>
          <w:rFonts w:ascii="Arial" w:hAnsi="Arial" w:cs="Arial"/>
        </w:rPr>
        <w:tab/>
      </w:r>
      <w:r w:rsidRPr="00205857">
        <w:rPr>
          <w:rFonts w:ascii="Arial" w:hAnsi="Arial" w:cs="Arial"/>
        </w:rPr>
        <w:tab/>
      </w:r>
      <w:r w:rsidRPr="00205857">
        <w:rPr>
          <w:rFonts w:ascii="Arial" w:hAnsi="Arial" w:cs="Arial"/>
        </w:rPr>
        <w:tab/>
      </w:r>
      <w:r w:rsidRPr="00205857">
        <w:rPr>
          <w:rFonts w:ascii="Arial" w:hAnsi="Arial" w:cs="Arial"/>
        </w:rPr>
        <w:tab/>
      </w:r>
      <w:r w:rsidRPr="00205857">
        <w:rPr>
          <w:rFonts w:ascii="Arial" w:hAnsi="Arial" w:cs="Arial"/>
        </w:rPr>
        <w:tab/>
        <w:t xml:space="preserve">koeficient </w:t>
      </w:r>
      <w:r w:rsidR="00205857" w:rsidRPr="00205857">
        <w:rPr>
          <w:rFonts w:ascii="Arial" w:hAnsi="Arial" w:cs="Arial"/>
        </w:rPr>
        <w:t>2.5</w:t>
      </w:r>
    </w:p>
    <w:p w14:paraId="477557C5" w14:textId="77777777" w:rsidR="0097363F" w:rsidRPr="00205857" w:rsidRDefault="0097363F" w:rsidP="0097363F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4E539469" w14:textId="6B7908B3" w:rsidR="0061222C" w:rsidRPr="00205857" w:rsidRDefault="0061222C" w:rsidP="0097363F">
      <w:pPr>
        <w:pStyle w:val="Odstavecseseznamem"/>
        <w:keepNext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  <w:i/>
          <w:sz w:val="20"/>
          <w:szCs w:val="20"/>
        </w:rPr>
      </w:pPr>
      <w:r w:rsidRPr="00205857">
        <w:rPr>
          <w:rFonts w:ascii="Arial" w:hAnsi="Arial" w:cs="Arial"/>
        </w:rPr>
        <w:t>Místní koeficient pro jednotlivou skupinu nemovitých věcí se vztahuje na všechny nemovité věci dané skupiny nemovitých věcí na území celého městyse Svojanov.</w:t>
      </w:r>
      <w:r w:rsidR="0097363F">
        <w:rPr>
          <w:rStyle w:val="Znakapoznpodarou"/>
          <w:rFonts w:ascii="Arial" w:hAnsi="Arial" w:cs="Arial"/>
        </w:rPr>
        <w:footnoteReference w:id="1"/>
      </w:r>
      <w:r w:rsidRPr="00205857">
        <w:rPr>
          <w:rFonts w:ascii="Arial" w:hAnsi="Arial" w:cs="Arial"/>
        </w:rPr>
        <w:t xml:space="preserve"> </w:t>
      </w:r>
    </w:p>
    <w:p w14:paraId="77714D64" w14:textId="77777777" w:rsidR="0061222C" w:rsidRPr="00205857" w:rsidRDefault="0061222C" w:rsidP="0061222C">
      <w:pPr>
        <w:tabs>
          <w:tab w:val="left" w:pos="567"/>
        </w:tabs>
        <w:spacing w:line="276" w:lineRule="auto"/>
        <w:rPr>
          <w:rFonts w:ascii="Arial" w:hAnsi="Arial" w:cs="Arial"/>
          <w:i/>
          <w:sz w:val="20"/>
          <w:szCs w:val="20"/>
        </w:rPr>
      </w:pPr>
    </w:p>
    <w:p w14:paraId="50B2FFF2" w14:textId="77777777" w:rsidR="0061222C" w:rsidRPr="00205857" w:rsidRDefault="0061222C" w:rsidP="0061222C">
      <w:pPr>
        <w:keepNext/>
        <w:spacing w:line="276" w:lineRule="auto"/>
        <w:jc w:val="center"/>
        <w:rPr>
          <w:rFonts w:ascii="Arial" w:hAnsi="Arial" w:cs="Arial"/>
          <w:b/>
        </w:rPr>
      </w:pPr>
      <w:r w:rsidRPr="00205857">
        <w:rPr>
          <w:rFonts w:ascii="Arial" w:hAnsi="Arial" w:cs="Arial"/>
          <w:b/>
        </w:rPr>
        <w:t>Čl. 2</w:t>
      </w:r>
    </w:p>
    <w:p w14:paraId="7E11C240" w14:textId="77777777" w:rsidR="0061222C" w:rsidRPr="00205857" w:rsidRDefault="0061222C" w:rsidP="0061222C">
      <w:pPr>
        <w:keepNext/>
        <w:spacing w:line="276" w:lineRule="auto"/>
        <w:jc w:val="center"/>
        <w:rPr>
          <w:rFonts w:ascii="Arial" w:hAnsi="Arial" w:cs="Arial"/>
          <w:b/>
        </w:rPr>
      </w:pPr>
      <w:r w:rsidRPr="00205857">
        <w:rPr>
          <w:rFonts w:ascii="Arial" w:hAnsi="Arial" w:cs="Arial"/>
          <w:b/>
        </w:rPr>
        <w:t>Zrušovací ustanovení</w:t>
      </w:r>
    </w:p>
    <w:p w14:paraId="0A55FB34" w14:textId="289FE4D6" w:rsidR="0061222C" w:rsidRPr="0097363F" w:rsidRDefault="0061222C" w:rsidP="0061222C">
      <w:pPr>
        <w:spacing w:line="276" w:lineRule="auto"/>
        <w:ind w:firstLine="709"/>
        <w:rPr>
          <w:rFonts w:ascii="Arial" w:hAnsi="Arial" w:cs="Arial"/>
        </w:rPr>
      </w:pPr>
      <w:r w:rsidRPr="0097363F">
        <w:rPr>
          <w:rFonts w:ascii="Arial" w:hAnsi="Arial" w:cs="Arial"/>
        </w:rPr>
        <w:t xml:space="preserve">Zrušuje se obecně závazná vyhláška </w:t>
      </w:r>
      <w:r w:rsidRPr="0097363F">
        <w:rPr>
          <w:rFonts w:ascii="Arial" w:hAnsi="Arial" w:cs="Arial"/>
          <w:b/>
        </w:rPr>
        <w:t>městyse Svojanov</w:t>
      </w:r>
      <w:r w:rsidRPr="0097363F">
        <w:rPr>
          <w:rFonts w:ascii="Arial" w:hAnsi="Arial" w:cs="Arial"/>
        </w:rPr>
        <w:t xml:space="preserve"> č. 1/2019, </w:t>
      </w:r>
      <w:r w:rsidR="00D6393C" w:rsidRPr="0097363F">
        <w:rPr>
          <w:rFonts w:ascii="Arial" w:hAnsi="Arial" w:cs="Arial"/>
        </w:rPr>
        <w:t xml:space="preserve">o </w:t>
      </w:r>
      <w:r w:rsidR="00D6393C" w:rsidRPr="0097363F">
        <w:rPr>
          <w:rFonts w:ascii="Arial" w:hAnsi="Arial" w:cs="Arial"/>
          <w:color w:val="000000"/>
        </w:rPr>
        <w:t>stanovení koeficientu pro výpočet daně z</w:t>
      </w:r>
      <w:r w:rsidR="0097363F">
        <w:rPr>
          <w:rFonts w:ascii="Arial" w:hAnsi="Arial" w:cs="Arial"/>
          <w:color w:val="000000"/>
        </w:rPr>
        <w:t> </w:t>
      </w:r>
      <w:r w:rsidR="00D6393C" w:rsidRPr="0097363F">
        <w:rPr>
          <w:rFonts w:ascii="Arial" w:hAnsi="Arial" w:cs="Arial"/>
          <w:color w:val="000000"/>
        </w:rPr>
        <w:t>nemovitosti</w:t>
      </w:r>
      <w:r w:rsidR="0097363F">
        <w:rPr>
          <w:rFonts w:ascii="Arial" w:hAnsi="Arial" w:cs="Arial"/>
          <w:color w:val="000000"/>
        </w:rPr>
        <w:t>,</w:t>
      </w:r>
      <w:r w:rsidRPr="0097363F">
        <w:rPr>
          <w:rFonts w:ascii="Arial" w:hAnsi="Arial" w:cs="Arial"/>
        </w:rPr>
        <w:t xml:space="preserve"> ze dne </w:t>
      </w:r>
      <w:r w:rsidR="00D6393C" w:rsidRPr="0097363F">
        <w:rPr>
          <w:rFonts w:ascii="Arial" w:hAnsi="Arial" w:cs="Arial"/>
        </w:rPr>
        <w:t>6</w:t>
      </w:r>
      <w:r w:rsidRPr="0097363F">
        <w:rPr>
          <w:rFonts w:ascii="Arial" w:hAnsi="Arial" w:cs="Arial"/>
        </w:rPr>
        <w:t>.</w:t>
      </w:r>
      <w:r w:rsidR="0097363F">
        <w:rPr>
          <w:rFonts w:ascii="Arial" w:hAnsi="Arial" w:cs="Arial"/>
        </w:rPr>
        <w:t xml:space="preserve"> listopadu </w:t>
      </w:r>
      <w:r w:rsidRPr="0097363F">
        <w:rPr>
          <w:rFonts w:ascii="Arial" w:hAnsi="Arial" w:cs="Arial"/>
        </w:rPr>
        <w:t>2019.</w:t>
      </w:r>
    </w:p>
    <w:p w14:paraId="1F92A760" w14:textId="77777777" w:rsidR="0061222C" w:rsidRPr="00205857" w:rsidRDefault="0061222C" w:rsidP="0061222C">
      <w:pPr>
        <w:spacing w:line="276" w:lineRule="auto"/>
        <w:rPr>
          <w:rFonts w:ascii="Arial" w:hAnsi="Arial" w:cs="Arial"/>
        </w:rPr>
      </w:pPr>
    </w:p>
    <w:p w14:paraId="582BCB2A" w14:textId="77777777" w:rsidR="0061222C" w:rsidRPr="00205857" w:rsidRDefault="0061222C" w:rsidP="0061222C">
      <w:pPr>
        <w:keepNext/>
        <w:spacing w:line="276" w:lineRule="auto"/>
        <w:jc w:val="center"/>
        <w:rPr>
          <w:rFonts w:ascii="Arial" w:hAnsi="Arial" w:cs="Arial"/>
          <w:b/>
        </w:rPr>
      </w:pPr>
      <w:r w:rsidRPr="00205857">
        <w:rPr>
          <w:rFonts w:ascii="Arial" w:hAnsi="Arial" w:cs="Arial"/>
          <w:b/>
        </w:rPr>
        <w:t>Čl. 3</w:t>
      </w:r>
    </w:p>
    <w:p w14:paraId="231DFA6D" w14:textId="77777777" w:rsidR="0061222C" w:rsidRPr="00205857" w:rsidRDefault="0061222C" w:rsidP="0061222C">
      <w:pPr>
        <w:keepNext/>
        <w:spacing w:line="276" w:lineRule="auto"/>
        <w:jc w:val="center"/>
        <w:rPr>
          <w:rFonts w:ascii="Arial" w:hAnsi="Arial" w:cs="Arial"/>
          <w:i/>
          <w:sz w:val="20"/>
          <w:szCs w:val="20"/>
        </w:rPr>
      </w:pPr>
      <w:r w:rsidRPr="00205857">
        <w:rPr>
          <w:rFonts w:ascii="Arial" w:hAnsi="Arial" w:cs="Arial"/>
          <w:b/>
        </w:rPr>
        <w:t>Účinnost</w:t>
      </w:r>
    </w:p>
    <w:p w14:paraId="71D1ECF5" w14:textId="1D7C5CF4" w:rsidR="0097363F" w:rsidRPr="00205857" w:rsidRDefault="0061222C" w:rsidP="0097363F">
      <w:pPr>
        <w:spacing w:line="276" w:lineRule="auto"/>
        <w:ind w:firstLine="709"/>
        <w:rPr>
          <w:rFonts w:ascii="Arial" w:hAnsi="Arial" w:cs="Arial"/>
        </w:rPr>
      </w:pPr>
      <w:r w:rsidRPr="00205857">
        <w:rPr>
          <w:rFonts w:ascii="Arial" w:hAnsi="Arial" w:cs="Arial"/>
        </w:rPr>
        <w:t>Tato obecně závazná vyhláška nabývá účinnosti dnem 1. ledna 2025.</w:t>
      </w:r>
    </w:p>
    <w:p w14:paraId="6D5E3489" w14:textId="77777777" w:rsidR="0097363F" w:rsidRDefault="0097363F" w:rsidP="0061222C">
      <w:pPr>
        <w:spacing w:line="276" w:lineRule="auto"/>
        <w:rPr>
          <w:rFonts w:ascii="Arial" w:hAnsi="Arial" w:cs="Arial"/>
        </w:rPr>
      </w:pPr>
    </w:p>
    <w:p w14:paraId="4EEE47E9" w14:textId="521268F9" w:rsidR="0097363F" w:rsidRPr="00205857" w:rsidRDefault="0097363F" w:rsidP="0061222C">
      <w:pPr>
        <w:spacing w:line="276" w:lineRule="auto"/>
        <w:rPr>
          <w:rFonts w:ascii="Arial" w:hAnsi="Arial" w:cs="Arial"/>
        </w:rPr>
        <w:sectPr w:rsidR="0097363F" w:rsidRPr="00205857" w:rsidSect="0061222C">
          <w:footerReference w:type="default" r:id="rId8"/>
          <w:footnotePr>
            <w:numRestart w:val="eachSect"/>
          </w:footnotePr>
          <w:pgSz w:w="11906" w:h="16838"/>
          <w:pgMar w:top="1417" w:right="1417" w:bottom="2694" w:left="1417" w:header="708" w:footer="708" w:gutter="0"/>
          <w:cols w:space="708"/>
          <w:docGrid w:linePitch="360"/>
        </w:sectPr>
      </w:pPr>
    </w:p>
    <w:p w14:paraId="264992EF" w14:textId="7B07C200" w:rsidR="0061222C" w:rsidRPr="00205857" w:rsidRDefault="0061222C" w:rsidP="0061222C">
      <w:pPr>
        <w:keepNext/>
        <w:spacing w:line="276" w:lineRule="auto"/>
        <w:jc w:val="center"/>
        <w:rPr>
          <w:rFonts w:ascii="Arial" w:hAnsi="Arial" w:cs="Arial"/>
        </w:rPr>
      </w:pPr>
      <w:r w:rsidRPr="00205857">
        <w:rPr>
          <w:rFonts w:ascii="Arial" w:hAnsi="Arial" w:cs="Arial"/>
        </w:rPr>
        <w:t>Lukáš Havlíček</w:t>
      </w:r>
      <w:r w:rsidR="0097363F">
        <w:rPr>
          <w:rFonts w:ascii="Arial" w:hAnsi="Arial" w:cs="Arial"/>
        </w:rPr>
        <w:t xml:space="preserve"> v. r.</w:t>
      </w:r>
    </w:p>
    <w:p w14:paraId="6F9693C4" w14:textId="245A3AD1" w:rsidR="0061222C" w:rsidRPr="00205857" w:rsidRDefault="0061222C" w:rsidP="0061222C">
      <w:pPr>
        <w:keepNext/>
        <w:spacing w:line="276" w:lineRule="auto"/>
        <w:jc w:val="center"/>
        <w:rPr>
          <w:rFonts w:ascii="Arial" w:hAnsi="Arial" w:cs="Arial"/>
        </w:rPr>
      </w:pPr>
      <w:r w:rsidRPr="00205857">
        <w:rPr>
          <w:rFonts w:ascii="Arial" w:hAnsi="Arial" w:cs="Arial"/>
        </w:rPr>
        <w:t>starosta</w:t>
      </w:r>
      <w:r w:rsidRPr="00205857">
        <w:rPr>
          <w:rFonts w:ascii="Arial" w:hAnsi="Arial" w:cs="Arial"/>
        </w:rPr>
        <w:br w:type="column"/>
      </w:r>
      <w:r w:rsidRPr="00205857">
        <w:rPr>
          <w:rFonts w:ascii="Arial" w:hAnsi="Arial" w:cs="Arial"/>
        </w:rPr>
        <w:t>Ing. Michael Jedlička</w:t>
      </w:r>
      <w:r w:rsidR="0097363F">
        <w:rPr>
          <w:rFonts w:ascii="Arial" w:hAnsi="Arial" w:cs="Arial"/>
        </w:rPr>
        <w:t xml:space="preserve"> v. r.</w:t>
      </w:r>
    </w:p>
    <w:p w14:paraId="7EAFC833" w14:textId="156BE337" w:rsidR="0061222C" w:rsidRPr="00205857" w:rsidRDefault="0061222C" w:rsidP="0061222C">
      <w:pPr>
        <w:spacing w:line="276" w:lineRule="auto"/>
        <w:jc w:val="center"/>
        <w:rPr>
          <w:rFonts w:ascii="Arial" w:hAnsi="Arial" w:cs="Arial"/>
        </w:rPr>
        <w:sectPr w:rsidR="0061222C" w:rsidRPr="00205857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205857">
        <w:rPr>
          <w:rFonts w:ascii="Arial" w:hAnsi="Arial" w:cs="Arial"/>
        </w:rPr>
        <w:t>místostaros</w:t>
      </w:r>
      <w:r w:rsidR="0097363F">
        <w:rPr>
          <w:rFonts w:ascii="Arial" w:hAnsi="Arial" w:cs="Arial"/>
        </w:rPr>
        <w:t>ta</w:t>
      </w:r>
    </w:p>
    <w:p w14:paraId="7986E9D9" w14:textId="77777777" w:rsidR="00FE7BCD" w:rsidRDefault="00FE7BCD" w:rsidP="0097363F"/>
    <w:sectPr w:rsidR="00FE7BCD" w:rsidSect="00FE7B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1658F" w14:textId="77777777" w:rsidR="00077D02" w:rsidRDefault="00077D02" w:rsidP="0061222C">
      <w:pPr>
        <w:spacing w:after="0"/>
      </w:pPr>
      <w:r>
        <w:separator/>
      </w:r>
    </w:p>
  </w:endnote>
  <w:endnote w:type="continuationSeparator" w:id="0">
    <w:p w14:paraId="350C3967" w14:textId="77777777" w:rsidR="00077D02" w:rsidRDefault="00077D02" w:rsidP="0061222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581758205"/>
      <w:docPartObj>
        <w:docPartGallery w:val="Page Numbers (Bottom of Page)"/>
        <w:docPartUnique/>
      </w:docPartObj>
    </w:sdtPr>
    <w:sdtEndPr/>
    <w:sdtContent>
      <w:p w14:paraId="5879D753" w14:textId="77777777" w:rsidR="0061222C" w:rsidRPr="00456B24" w:rsidRDefault="00F032F7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="0061222C"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EE3D57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5466417" w14:textId="77777777" w:rsidR="0061222C" w:rsidRDefault="0061222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C62A42" w14:textId="77777777" w:rsidR="00077D02" w:rsidRDefault="00077D02" w:rsidP="0061222C">
      <w:pPr>
        <w:spacing w:after="0"/>
      </w:pPr>
      <w:r>
        <w:separator/>
      </w:r>
    </w:p>
  </w:footnote>
  <w:footnote w:type="continuationSeparator" w:id="0">
    <w:p w14:paraId="5204305A" w14:textId="77777777" w:rsidR="00077D02" w:rsidRDefault="00077D02" w:rsidP="0061222C">
      <w:pPr>
        <w:spacing w:after="0"/>
      </w:pPr>
      <w:r>
        <w:continuationSeparator/>
      </w:r>
    </w:p>
  </w:footnote>
  <w:footnote w:id="1">
    <w:p w14:paraId="1D4FAB33" w14:textId="0340F8CA" w:rsidR="0097363F" w:rsidRDefault="0097363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7363F">
        <w:t>§ 12ab odst. 4 zákona o dani z 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D7730"/>
    <w:multiLevelType w:val="hybridMultilevel"/>
    <w:tmpl w:val="ADC6149E"/>
    <w:lvl w:ilvl="0" w:tplc="603A2E9E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1460E"/>
    <w:multiLevelType w:val="hybridMultilevel"/>
    <w:tmpl w:val="08E6E2EC"/>
    <w:lvl w:ilvl="0" w:tplc="38CC6E50">
      <w:start w:val="1"/>
      <w:numFmt w:val="decimal"/>
      <w:lvlText w:val="(%1)"/>
      <w:lvlJc w:val="left"/>
      <w:pPr>
        <w:ind w:left="1494" w:hanging="360"/>
      </w:pPr>
      <w:rPr>
        <w:rFonts w:hint="default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22C"/>
    <w:rsid w:val="00077D02"/>
    <w:rsid w:val="00205857"/>
    <w:rsid w:val="00345252"/>
    <w:rsid w:val="0061222C"/>
    <w:rsid w:val="008F7AAA"/>
    <w:rsid w:val="00927181"/>
    <w:rsid w:val="009564DD"/>
    <w:rsid w:val="0097363F"/>
    <w:rsid w:val="00A759E0"/>
    <w:rsid w:val="00D311C0"/>
    <w:rsid w:val="00D6393C"/>
    <w:rsid w:val="00EE3D57"/>
    <w:rsid w:val="00F032F7"/>
    <w:rsid w:val="00FE7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4DBA3"/>
  <w15:docId w15:val="{A8C4D2F2-7871-43E5-8DFE-75164AA7A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222C"/>
    <w:pPr>
      <w:spacing w:after="120" w:line="240" w:lineRule="auto"/>
      <w:jc w:val="both"/>
    </w:p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1222C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61222C"/>
    <w:rPr>
      <w:rFonts w:ascii="Arial" w:eastAsiaTheme="majorEastAsia" w:hAnsi="Arial" w:cstheme="majorBidi"/>
      <w:b/>
      <w:i/>
      <w:color w:val="FF0000"/>
      <w:szCs w:val="26"/>
    </w:rPr>
  </w:style>
  <w:style w:type="paragraph" w:styleId="Odstavecseseznamem">
    <w:name w:val="List Paragraph"/>
    <w:basedOn w:val="Normln"/>
    <w:uiPriority w:val="34"/>
    <w:qFormat/>
    <w:rsid w:val="0061222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1222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1222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1222C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61222C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122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F90A7-1896-4860-8589-4080393DA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193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Lukas.Havlicek.Svojanov@outlook.cz</dc:creator>
  <cp:lastModifiedBy>Vodrážková Radka, Mgr. Bc.</cp:lastModifiedBy>
  <cp:revision>3</cp:revision>
  <dcterms:created xsi:type="dcterms:W3CDTF">2024-06-20T09:27:00Z</dcterms:created>
  <dcterms:modified xsi:type="dcterms:W3CDTF">2024-06-20T09:40:00Z</dcterms:modified>
</cp:coreProperties>
</file>