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9FCD" w14:textId="782B7648" w:rsidR="004906FA" w:rsidRPr="001542E3" w:rsidRDefault="004906FA" w:rsidP="004854C5">
      <w:pPr>
        <w:jc w:val="both"/>
        <w:rPr>
          <w:rFonts w:ascii="Bookman Old Style" w:hAnsi="Bookman Old Style"/>
        </w:rPr>
        <w:sectPr w:rsidR="004906FA" w:rsidRPr="001542E3" w:rsidSect="001F0BB5">
          <w:headerReference w:type="default" r:id="rId7"/>
          <w:footerReference w:type="default" r:id="rId8"/>
          <w:pgSz w:w="11906" w:h="16838"/>
          <w:pgMar w:top="1977" w:right="1106" w:bottom="1418" w:left="1418" w:header="709" w:footer="709" w:gutter="0"/>
          <w:cols w:space="708"/>
          <w:docGrid w:linePitch="360"/>
        </w:sectPr>
      </w:pPr>
    </w:p>
    <w:p w14:paraId="0465CDD4" w14:textId="77777777" w:rsidR="00EA0EC2" w:rsidRPr="001542E3" w:rsidRDefault="00EA0EC2" w:rsidP="00EA0EC2">
      <w:pPr>
        <w:pStyle w:val="Default"/>
      </w:pPr>
    </w:p>
    <w:p w14:paraId="50EC2988" w14:textId="77777777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color w:val="00B0F0"/>
          <w:sz w:val="28"/>
          <w:szCs w:val="28"/>
        </w:rPr>
      </w:pPr>
      <w:r w:rsidRPr="001542E3">
        <w:rPr>
          <w:rFonts w:ascii="Bookman Old Style" w:hAnsi="Bookman Old Style" w:cs="Arial"/>
          <w:b/>
          <w:sz w:val="28"/>
          <w:szCs w:val="28"/>
        </w:rPr>
        <w:t>Zastupitelstvo obce Kryštofovo Údolí</w:t>
      </w:r>
    </w:p>
    <w:p w14:paraId="0F023587" w14:textId="77777777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22D926C7" w14:textId="77777777" w:rsidR="009645D8" w:rsidRPr="001542E3" w:rsidRDefault="001542E3" w:rsidP="009645D8">
      <w:pPr>
        <w:spacing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1542E3">
        <w:rPr>
          <w:rFonts w:ascii="Bookman Old Style" w:hAnsi="Bookman Old Style" w:cs="Arial"/>
          <w:b/>
          <w:sz w:val="28"/>
          <w:szCs w:val="28"/>
        </w:rPr>
        <w:t xml:space="preserve">Obecně závazná vyhláška </w:t>
      </w:r>
      <w:r w:rsidR="009645D8" w:rsidRPr="001542E3">
        <w:rPr>
          <w:rFonts w:ascii="Bookman Old Style" w:hAnsi="Bookman Old Style" w:cs="Arial"/>
          <w:b/>
          <w:sz w:val="28"/>
          <w:szCs w:val="28"/>
        </w:rPr>
        <w:t>č.4/2023</w:t>
      </w:r>
    </w:p>
    <w:p w14:paraId="62CC3DD4" w14:textId="7FB168E5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1542E3">
        <w:rPr>
          <w:rFonts w:ascii="Bookman Old Style" w:hAnsi="Bookman Old Style" w:cs="Arial"/>
          <w:b/>
          <w:sz w:val="28"/>
          <w:szCs w:val="28"/>
        </w:rPr>
        <w:t>obce Kryštofovo Údolí</w:t>
      </w:r>
    </w:p>
    <w:p w14:paraId="506CDA49" w14:textId="77777777" w:rsidR="001542E3" w:rsidRPr="001542E3" w:rsidRDefault="001542E3" w:rsidP="001542E3">
      <w:pPr>
        <w:spacing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1542E3">
        <w:rPr>
          <w:rFonts w:ascii="Bookman Old Style" w:hAnsi="Bookman Old Style" w:cs="Arial"/>
          <w:b/>
          <w:sz w:val="28"/>
          <w:szCs w:val="28"/>
        </w:rPr>
        <w:t>o stanovení koeficientu pro výpočet daně z nemovitých věcí u pozemků</w:t>
      </w:r>
    </w:p>
    <w:p w14:paraId="25D8E7EE" w14:textId="77777777" w:rsidR="001542E3" w:rsidRPr="001542E3" w:rsidRDefault="001542E3" w:rsidP="001542E3">
      <w:pPr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0D464CD6" w14:textId="77777777" w:rsidR="001542E3" w:rsidRPr="001542E3" w:rsidRDefault="001542E3" w:rsidP="001542E3">
      <w:pPr>
        <w:spacing w:line="276" w:lineRule="auto"/>
        <w:jc w:val="center"/>
        <w:rPr>
          <w:rFonts w:ascii="Bookman Old Style" w:hAnsi="Bookman Old Style" w:cs="Arial"/>
          <w:i/>
          <w:iCs/>
          <w:sz w:val="20"/>
          <w:szCs w:val="20"/>
        </w:rPr>
      </w:pPr>
      <w:r w:rsidRPr="001542E3">
        <w:rPr>
          <w:rFonts w:ascii="Bookman Old Style" w:hAnsi="Bookman Old Style" w:cs="Arial"/>
          <w:i/>
          <w:iCs/>
          <w:sz w:val="20"/>
          <w:szCs w:val="20"/>
        </w:rPr>
        <w:t>Zastupitelstvo obce Kryštofovo Údolí se na svém zasedání dne</w:t>
      </w:r>
      <w:proofErr w:type="gramStart"/>
      <w:r w:rsidRPr="001542E3">
        <w:rPr>
          <w:rFonts w:ascii="Bookman Old Style" w:hAnsi="Bookman Old Style" w:cs="Arial"/>
          <w:i/>
          <w:iCs/>
          <w:sz w:val="20"/>
          <w:szCs w:val="20"/>
        </w:rPr>
        <w:t xml:space="preserve"> ….</w:t>
      </w:r>
      <w:proofErr w:type="gramEnd"/>
      <w:r w:rsidRPr="001542E3">
        <w:rPr>
          <w:rFonts w:ascii="Bookman Old Style" w:hAnsi="Bookman Old Style" w:cs="Arial"/>
          <w:i/>
          <w:iCs/>
          <w:sz w:val="20"/>
          <w:szCs w:val="20"/>
        </w:rPr>
        <w:t>. usneslo vydat na základě § 6 odst. 4 písm. b) zákona č. 338/1992 Sb., o dani z nemovitých věcí, ve znění pozdějších předpisů (dále jen „zákon o dani z nemovitých věcí“) a § 84 odst. 2 písm. h) zákona č. 128/2000 Sb., o obcích (obecní zřízení), ve znění pozdějších předpisů, tuto obecně závaznou vyhlášku:</w:t>
      </w:r>
    </w:p>
    <w:p w14:paraId="5CFE6A22" w14:textId="77777777" w:rsidR="001542E3" w:rsidRPr="001542E3" w:rsidRDefault="001542E3" w:rsidP="001542E3">
      <w:pPr>
        <w:spacing w:line="276" w:lineRule="auto"/>
        <w:rPr>
          <w:rFonts w:ascii="Bookman Old Style" w:hAnsi="Bookman Old Style" w:cs="Arial"/>
          <w:sz w:val="20"/>
          <w:szCs w:val="20"/>
        </w:rPr>
      </w:pPr>
    </w:p>
    <w:p w14:paraId="273A83A1" w14:textId="77777777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42E3">
        <w:rPr>
          <w:rFonts w:ascii="Bookman Old Style" w:hAnsi="Bookman Old Style" w:cs="Arial"/>
          <w:b/>
          <w:sz w:val="20"/>
          <w:szCs w:val="20"/>
        </w:rPr>
        <w:t>Čl. 1</w:t>
      </w:r>
    </w:p>
    <w:p w14:paraId="42A28636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42E3">
        <w:rPr>
          <w:rFonts w:ascii="Bookman Old Style" w:hAnsi="Bookman Old Style" w:cs="Arial"/>
          <w:b/>
          <w:sz w:val="20"/>
          <w:szCs w:val="20"/>
        </w:rPr>
        <w:t xml:space="preserve">Stanovení koeficientu pro jednotlivá katastrální území </w:t>
      </w:r>
    </w:p>
    <w:p w14:paraId="0AD872D6" w14:textId="5AB09074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42E3">
        <w:rPr>
          <w:rFonts w:ascii="Bookman Old Style" w:hAnsi="Bookman Old Style" w:cs="Arial"/>
          <w:b/>
          <w:sz w:val="20"/>
          <w:szCs w:val="20"/>
        </w:rPr>
        <w:t>obce Kryštofovo Údolí</w:t>
      </w:r>
    </w:p>
    <w:p w14:paraId="2CBA29D3" w14:textId="39F3D158" w:rsidR="001542E3" w:rsidRPr="001542E3" w:rsidRDefault="001542E3" w:rsidP="001542E3">
      <w:pPr>
        <w:tabs>
          <w:tab w:val="left" w:pos="567"/>
        </w:tabs>
        <w:spacing w:line="276" w:lineRule="auto"/>
        <w:rPr>
          <w:rFonts w:ascii="Bookman Old Style" w:hAnsi="Bookman Old Style" w:cs="Arial"/>
          <w:sz w:val="20"/>
          <w:szCs w:val="20"/>
        </w:rPr>
      </w:pPr>
      <w:proofErr w:type="spellStart"/>
      <w:r w:rsidRPr="001542E3">
        <w:rPr>
          <w:rFonts w:ascii="Bookman Old Style" w:hAnsi="Bookman Old Style" w:cs="Arial"/>
          <w:sz w:val="20"/>
          <w:szCs w:val="20"/>
        </w:rPr>
        <w:t>U</w:t>
      </w:r>
      <w:r w:rsidRPr="001542E3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budovy</w:t>
      </w:r>
      <w:proofErr w:type="spellEnd"/>
      <w:r w:rsidRPr="001542E3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 pro rodinnou rekreaci a budovy rodinného domu užívané pro rodinnou rekreaci a u budovy, která plní doplňkovou funkci k těmto budovám, s výjimkou garáže</w:t>
      </w:r>
      <w:r w:rsidRPr="001542E3">
        <w:rPr>
          <w:rFonts w:ascii="Bookman Old Style" w:hAnsi="Bookman Old Style" w:cs="Arial"/>
          <w:sz w:val="20"/>
          <w:szCs w:val="20"/>
        </w:rPr>
        <w:t xml:space="preserve"> se stanovuje koeficient, kterým se násobí základní sazba daně stanovená dle § 11 odst. 1 písm. b) zákona o dani z nemovitých věcí, v následující výši:</w:t>
      </w:r>
    </w:p>
    <w:p w14:paraId="7CE35253" w14:textId="6BDF856D" w:rsidR="001542E3" w:rsidRPr="001542E3" w:rsidRDefault="001542E3" w:rsidP="001542E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rPr>
          <w:rFonts w:ascii="Bookman Old Style" w:hAnsi="Bookman Old Style" w:cs="Arial"/>
          <w:sz w:val="20"/>
          <w:szCs w:val="20"/>
        </w:rPr>
      </w:pPr>
      <w:r w:rsidRPr="001542E3">
        <w:rPr>
          <w:rFonts w:ascii="Bookman Old Style" w:hAnsi="Bookman Old Style" w:cs="Arial"/>
          <w:sz w:val="20"/>
          <w:szCs w:val="20"/>
        </w:rPr>
        <w:t xml:space="preserve">Katastrální území Kryštofovo Údolí: koeficient </w:t>
      </w:r>
      <w:r w:rsidRPr="001542E3">
        <w:rPr>
          <w:rFonts w:ascii="Bookman Old Style" w:hAnsi="Bookman Old Style" w:cs="Arial"/>
          <w:b/>
          <w:bCs/>
          <w:sz w:val="20"/>
          <w:szCs w:val="20"/>
        </w:rPr>
        <w:t>2</w:t>
      </w:r>
      <w:r w:rsidRPr="001542E3">
        <w:rPr>
          <w:rFonts w:ascii="Bookman Old Style" w:hAnsi="Bookman Old Style" w:cs="Arial"/>
          <w:sz w:val="20"/>
          <w:szCs w:val="20"/>
        </w:rPr>
        <w:t>,</w:t>
      </w:r>
    </w:p>
    <w:p w14:paraId="37DA2FB7" w14:textId="3824303D" w:rsidR="001542E3" w:rsidRPr="001542E3" w:rsidRDefault="001542E3" w:rsidP="001542E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rPr>
          <w:rFonts w:ascii="Bookman Old Style" w:hAnsi="Bookman Old Style" w:cs="Arial"/>
          <w:sz w:val="20"/>
          <w:szCs w:val="20"/>
        </w:rPr>
      </w:pPr>
      <w:r w:rsidRPr="001542E3">
        <w:rPr>
          <w:rFonts w:ascii="Bookman Old Style" w:hAnsi="Bookman Old Style" w:cs="Arial"/>
          <w:sz w:val="20"/>
          <w:szCs w:val="20"/>
        </w:rPr>
        <w:t xml:space="preserve">Katastrální území Novina: koeficient </w:t>
      </w:r>
      <w:r w:rsidRPr="001542E3">
        <w:rPr>
          <w:rFonts w:ascii="Bookman Old Style" w:hAnsi="Bookman Old Style" w:cs="Arial"/>
          <w:b/>
          <w:bCs/>
          <w:sz w:val="20"/>
          <w:szCs w:val="20"/>
        </w:rPr>
        <w:t>2</w:t>
      </w:r>
      <w:r w:rsidRPr="001542E3">
        <w:rPr>
          <w:rFonts w:ascii="Bookman Old Style" w:hAnsi="Bookman Old Style" w:cs="Arial"/>
          <w:sz w:val="20"/>
          <w:szCs w:val="20"/>
        </w:rPr>
        <w:t>,</w:t>
      </w:r>
    </w:p>
    <w:p w14:paraId="4865592B" w14:textId="77777777" w:rsidR="001542E3" w:rsidRPr="001542E3" w:rsidRDefault="001542E3" w:rsidP="001542E3">
      <w:pPr>
        <w:keepNext/>
        <w:spacing w:line="276" w:lineRule="auto"/>
        <w:rPr>
          <w:rFonts w:ascii="Bookman Old Style" w:hAnsi="Bookman Old Style" w:cs="Arial"/>
          <w:i/>
          <w:color w:val="00B0F0"/>
          <w:sz w:val="20"/>
          <w:szCs w:val="20"/>
        </w:rPr>
      </w:pPr>
    </w:p>
    <w:p w14:paraId="731AB0B7" w14:textId="77777777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42E3">
        <w:rPr>
          <w:rFonts w:ascii="Bookman Old Style" w:hAnsi="Bookman Old Style" w:cs="Arial"/>
          <w:b/>
          <w:sz w:val="20"/>
          <w:szCs w:val="20"/>
        </w:rPr>
        <w:t>Čl. 2</w:t>
      </w:r>
    </w:p>
    <w:p w14:paraId="61FA6479" w14:textId="77777777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42E3">
        <w:rPr>
          <w:rFonts w:ascii="Bookman Old Style" w:hAnsi="Bookman Old Style" w:cs="Arial"/>
          <w:b/>
          <w:sz w:val="20"/>
          <w:szCs w:val="20"/>
        </w:rPr>
        <w:t>Zrušovací ustanovení</w:t>
      </w:r>
    </w:p>
    <w:p w14:paraId="5DED69DF" w14:textId="77777777" w:rsidR="001542E3" w:rsidRPr="001542E3" w:rsidRDefault="001542E3" w:rsidP="001542E3">
      <w:pPr>
        <w:spacing w:line="276" w:lineRule="auto"/>
        <w:rPr>
          <w:rFonts w:ascii="Bookman Old Style" w:hAnsi="Bookman Old Style" w:cs="Arial"/>
          <w:sz w:val="20"/>
          <w:szCs w:val="20"/>
        </w:rPr>
      </w:pPr>
      <w:r w:rsidRPr="001542E3">
        <w:rPr>
          <w:rFonts w:ascii="Bookman Old Style" w:hAnsi="Bookman Old Style" w:cs="Arial"/>
          <w:sz w:val="20"/>
          <w:szCs w:val="20"/>
        </w:rPr>
        <w:t>Zrušuje se obecně závazná vyhláška obce Kryštofovo Údolí č. 10/94, O stanovení vyššího koeficientu pro výpočet daně z nemovitosti platné pro stavby k individuální rekreaci, ze dne 27.12.1994.</w:t>
      </w:r>
    </w:p>
    <w:p w14:paraId="780369C6" w14:textId="77777777" w:rsidR="001542E3" w:rsidRPr="001542E3" w:rsidRDefault="001542E3" w:rsidP="001542E3">
      <w:pPr>
        <w:spacing w:line="276" w:lineRule="auto"/>
        <w:rPr>
          <w:rFonts w:ascii="Bookman Old Style" w:hAnsi="Bookman Old Style" w:cs="Arial"/>
          <w:sz w:val="20"/>
          <w:szCs w:val="20"/>
        </w:rPr>
      </w:pPr>
    </w:p>
    <w:p w14:paraId="35FDC1FF" w14:textId="77777777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42E3">
        <w:rPr>
          <w:rFonts w:ascii="Bookman Old Style" w:hAnsi="Bookman Old Style" w:cs="Arial"/>
          <w:b/>
          <w:sz w:val="20"/>
          <w:szCs w:val="20"/>
        </w:rPr>
        <w:t>Čl. 3</w:t>
      </w:r>
    </w:p>
    <w:p w14:paraId="63083138" w14:textId="77777777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42E3">
        <w:rPr>
          <w:rFonts w:ascii="Bookman Old Style" w:hAnsi="Bookman Old Style" w:cs="Arial"/>
          <w:b/>
          <w:sz w:val="20"/>
          <w:szCs w:val="20"/>
        </w:rPr>
        <w:t>Účinnost</w:t>
      </w:r>
    </w:p>
    <w:p w14:paraId="5A6958DE" w14:textId="0E29BAB6" w:rsidR="001542E3" w:rsidRPr="001542E3" w:rsidRDefault="001542E3" w:rsidP="001542E3">
      <w:pPr>
        <w:spacing w:line="276" w:lineRule="auto"/>
        <w:rPr>
          <w:rFonts w:ascii="Bookman Old Style" w:hAnsi="Bookman Old Style" w:cs="Arial"/>
          <w:sz w:val="20"/>
          <w:szCs w:val="20"/>
        </w:rPr>
      </w:pPr>
      <w:r w:rsidRPr="001542E3">
        <w:rPr>
          <w:rFonts w:ascii="Bookman Old Style" w:hAnsi="Bookman Old Style" w:cs="Arial"/>
          <w:sz w:val="20"/>
          <w:szCs w:val="20"/>
        </w:rPr>
        <w:t>Tato obecně závazná vyhláška nabývá účinnosti dnem 19.9.2023.</w:t>
      </w:r>
    </w:p>
    <w:p w14:paraId="3E056AF4" w14:textId="77777777" w:rsidR="001542E3" w:rsidRDefault="001542E3" w:rsidP="001542E3">
      <w:pPr>
        <w:spacing w:line="276" w:lineRule="auto"/>
        <w:rPr>
          <w:rFonts w:ascii="Bookman Old Style" w:hAnsi="Bookman Old Style" w:cs="Arial"/>
        </w:rPr>
      </w:pPr>
    </w:p>
    <w:p w14:paraId="18A1A43F" w14:textId="77777777" w:rsidR="001542E3" w:rsidRDefault="001542E3" w:rsidP="001542E3">
      <w:pPr>
        <w:spacing w:line="276" w:lineRule="auto"/>
        <w:rPr>
          <w:rFonts w:ascii="Bookman Old Style" w:hAnsi="Bookman Old Style" w:cs="Arial"/>
        </w:rPr>
      </w:pPr>
    </w:p>
    <w:p w14:paraId="6BF795E6" w14:textId="77777777" w:rsidR="001542E3" w:rsidRPr="001542E3" w:rsidRDefault="001542E3" w:rsidP="001542E3">
      <w:pPr>
        <w:spacing w:line="276" w:lineRule="auto"/>
        <w:rPr>
          <w:rFonts w:ascii="Bookman Old Style" w:hAnsi="Bookman Old Style" w:cs="Arial"/>
        </w:rPr>
        <w:sectPr w:rsidR="001542E3" w:rsidRPr="001542E3" w:rsidSect="001542E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15C94DD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7876FC08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78C28F44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074281EE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32FC9245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7B6DE710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……………………………………..</w:t>
      </w:r>
    </w:p>
    <w:p w14:paraId="143E7804" w14:textId="42463CB6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1542E3">
        <w:rPr>
          <w:rFonts w:ascii="Bookman Old Style" w:hAnsi="Bookman Old Style" w:cs="Arial"/>
          <w:sz w:val="20"/>
          <w:szCs w:val="20"/>
        </w:rPr>
        <w:t>Mgr. Jana Blažková</w:t>
      </w:r>
    </w:p>
    <w:p w14:paraId="3B8F0034" w14:textId="5D2E7B84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1542E3">
        <w:rPr>
          <w:rFonts w:ascii="Bookman Old Style" w:hAnsi="Bookman Old Style" w:cs="Arial"/>
          <w:sz w:val="20"/>
          <w:szCs w:val="20"/>
        </w:rPr>
        <w:t>Titul Jméno Příjmení</w:t>
      </w:r>
    </w:p>
    <w:p w14:paraId="50FE5520" w14:textId="64F04BBB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1542E3">
        <w:rPr>
          <w:rFonts w:ascii="Bookman Old Style" w:hAnsi="Bookman Old Style" w:cs="Arial"/>
          <w:sz w:val="20"/>
          <w:szCs w:val="20"/>
        </w:rPr>
        <w:t>Starosta</w:t>
      </w:r>
    </w:p>
    <w:p w14:paraId="7D3A90E8" w14:textId="77777777" w:rsidR="001542E3" w:rsidRDefault="001542E3" w:rsidP="001542E3">
      <w:pPr>
        <w:spacing w:line="276" w:lineRule="auto"/>
        <w:rPr>
          <w:rFonts w:ascii="Bookman Old Style" w:hAnsi="Bookman Old Style" w:cs="Arial"/>
          <w:sz w:val="20"/>
          <w:szCs w:val="20"/>
        </w:rPr>
      </w:pPr>
    </w:p>
    <w:p w14:paraId="12C5803F" w14:textId="77777777" w:rsidR="001542E3" w:rsidRDefault="001542E3" w:rsidP="001542E3">
      <w:pPr>
        <w:spacing w:line="276" w:lineRule="auto"/>
        <w:rPr>
          <w:rFonts w:ascii="Bookman Old Style" w:hAnsi="Bookman Old Style" w:cs="Arial"/>
          <w:sz w:val="20"/>
          <w:szCs w:val="20"/>
        </w:rPr>
      </w:pPr>
    </w:p>
    <w:p w14:paraId="4E902D96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6A407720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5E7AD003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722509D0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2D1D0093" w14:textId="77777777" w:rsid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……………………………………..</w:t>
      </w:r>
    </w:p>
    <w:p w14:paraId="3DD5AF61" w14:textId="4C6B1210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1542E3">
        <w:rPr>
          <w:rFonts w:ascii="Bookman Old Style" w:hAnsi="Bookman Old Style" w:cs="Arial"/>
          <w:sz w:val="20"/>
          <w:szCs w:val="20"/>
        </w:rPr>
        <w:t>Luboš Bělina</w:t>
      </w:r>
    </w:p>
    <w:p w14:paraId="49B5E272" w14:textId="77777777" w:rsidR="001542E3" w:rsidRPr="001542E3" w:rsidRDefault="001542E3" w:rsidP="001542E3">
      <w:pPr>
        <w:keepNext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1542E3">
        <w:rPr>
          <w:rFonts w:ascii="Bookman Old Style" w:hAnsi="Bookman Old Style" w:cs="Arial"/>
          <w:sz w:val="20"/>
          <w:szCs w:val="20"/>
        </w:rPr>
        <w:t>Titul Jméno Příjmení</w:t>
      </w:r>
    </w:p>
    <w:p w14:paraId="4F4309DF" w14:textId="09E031D0" w:rsidR="001542E3" w:rsidRDefault="001542E3" w:rsidP="001542E3">
      <w:pPr>
        <w:spacing w:line="276" w:lineRule="auto"/>
        <w:jc w:val="center"/>
        <w:rPr>
          <w:rFonts w:ascii="Bookman Old Style" w:hAnsi="Bookman Old Style" w:cs="Arial"/>
          <w:sz w:val="20"/>
          <w:szCs w:val="20"/>
        </w:rPr>
        <w:sectPr w:rsidR="001542E3" w:rsidSect="001542E3">
          <w:type w:val="continuous"/>
          <w:pgSz w:w="11906" w:h="16838"/>
          <w:pgMar w:top="1977" w:right="1106" w:bottom="1418" w:left="1418" w:header="709" w:footer="709" w:gutter="0"/>
          <w:cols w:num="2" w:space="708"/>
          <w:docGrid w:linePitch="360"/>
        </w:sectPr>
      </w:pPr>
      <w:r w:rsidRPr="001542E3">
        <w:rPr>
          <w:rFonts w:ascii="Bookman Old Style" w:hAnsi="Bookman Old Style" w:cs="Arial"/>
          <w:sz w:val="20"/>
          <w:szCs w:val="20"/>
        </w:rPr>
        <w:t>Místostarost</w:t>
      </w:r>
      <w:r>
        <w:rPr>
          <w:rFonts w:ascii="Bookman Old Style" w:hAnsi="Bookman Old Style" w:cs="Arial"/>
          <w:sz w:val="20"/>
          <w:szCs w:val="20"/>
        </w:rPr>
        <w:t>a</w:t>
      </w:r>
    </w:p>
    <w:p w14:paraId="0EA09D41" w14:textId="77777777" w:rsidR="001542E3" w:rsidRPr="001542E3" w:rsidRDefault="001542E3" w:rsidP="001542E3">
      <w:pPr>
        <w:spacing w:line="276" w:lineRule="auto"/>
        <w:rPr>
          <w:rFonts w:ascii="Bookman Old Style" w:hAnsi="Bookman Old Style" w:cs="Arial"/>
          <w:sz w:val="20"/>
          <w:szCs w:val="20"/>
        </w:rPr>
      </w:pPr>
    </w:p>
    <w:sectPr w:rsidR="001542E3" w:rsidRPr="001542E3" w:rsidSect="001542E3">
      <w:type w:val="continuous"/>
      <w:pgSz w:w="11906" w:h="16838"/>
      <w:pgMar w:top="1977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EABE" w14:textId="77777777" w:rsidR="006A1123" w:rsidRDefault="006A1123">
      <w:r>
        <w:separator/>
      </w:r>
    </w:p>
  </w:endnote>
  <w:endnote w:type="continuationSeparator" w:id="0">
    <w:p w14:paraId="1E0A9F9A" w14:textId="77777777" w:rsidR="006A1123" w:rsidRDefault="006A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6E3A" w14:textId="24063C4E" w:rsidR="004906FA" w:rsidRPr="000C442E" w:rsidRDefault="004906FA" w:rsidP="000C442E">
    <w:pPr>
      <w:pStyle w:val="Zpat"/>
      <w:tabs>
        <w:tab w:val="clear" w:pos="4536"/>
        <w:tab w:val="clear" w:pos="9072"/>
        <w:tab w:val="right" w:pos="2127"/>
      </w:tabs>
      <w:spacing w:line="276" w:lineRule="auto"/>
      <w:ind w:right="-1106"/>
      <w:rPr>
        <w:rFonts w:ascii="Bookman Old Style" w:hAnsi="Bookman Old Style" w:cs="Calibri"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848A" w14:textId="77777777" w:rsidR="006A1123" w:rsidRDefault="006A1123">
      <w:r>
        <w:separator/>
      </w:r>
    </w:p>
  </w:footnote>
  <w:footnote w:type="continuationSeparator" w:id="0">
    <w:p w14:paraId="51D2FB7E" w14:textId="77777777" w:rsidR="006A1123" w:rsidRDefault="006A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AD4D" w14:textId="6E3AE471" w:rsidR="00A13A92" w:rsidRPr="000C442E" w:rsidRDefault="00EA0EC2" w:rsidP="00281922">
    <w:pPr>
      <w:pStyle w:val="Zhlav"/>
      <w:tabs>
        <w:tab w:val="clear" w:pos="4536"/>
        <w:tab w:val="clear" w:pos="9072"/>
      </w:tabs>
      <w:spacing w:line="276" w:lineRule="auto"/>
      <w:jc w:val="center"/>
      <w:rPr>
        <w:rFonts w:ascii="Bookman Old Style" w:hAnsi="Bookman Old Style" w:cs="Calibri"/>
        <w:b/>
        <w:sz w:val="40"/>
        <w:szCs w:val="40"/>
      </w:rPr>
    </w:pPr>
    <w:r w:rsidRPr="000C442E">
      <w:rPr>
        <w:rFonts w:ascii="Bookman Old Style" w:hAnsi="Bookman Old Style" w:cs="Calibri"/>
        <w:noProof/>
      </w:rPr>
      <w:drawing>
        <wp:anchor distT="0" distB="0" distL="114300" distR="114300" simplePos="0" relativeHeight="251657728" behindDoc="0" locked="0" layoutInCell="1" allowOverlap="1" wp14:anchorId="7ED7CB9E" wp14:editId="25ACB8D1">
          <wp:simplePos x="0" y="0"/>
          <wp:positionH relativeFrom="column">
            <wp:posOffset>456565</wp:posOffset>
          </wp:positionH>
          <wp:positionV relativeFrom="paragraph">
            <wp:posOffset>-180975</wp:posOffset>
          </wp:positionV>
          <wp:extent cx="847725" cy="923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0AF" w:rsidRPr="000C442E">
      <w:rPr>
        <w:rFonts w:ascii="Bookman Old Style" w:hAnsi="Bookman Old Style" w:cs="Calibri"/>
        <w:b/>
        <w:sz w:val="40"/>
        <w:szCs w:val="40"/>
      </w:rPr>
      <w:t>Obec</w:t>
    </w:r>
    <w:r w:rsidR="00A13A92" w:rsidRPr="000C442E">
      <w:rPr>
        <w:rFonts w:ascii="Bookman Old Style" w:hAnsi="Bookman Old Style" w:cs="Calibri"/>
        <w:b/>
        <w:sz w:val="40"/>
        <w:szCs w:val="40"/>
      </w:rPr>
      <w:t xml:space="preserve"> Kryštofovo Údolí</w:t>
    </w:r>
  </w:p>
  <w:p w14:paraId="427656D0" w14:textId="77777777" w:rsidR="00A13A92" w:rsidRPr="000C442E" w:rsidRDefault="00281922" w:rsidP="00281922">
    <w:pPr>
      <w:pStyle w:val="Zhlav"/>
      <w:tabs>
        <w:tab w:val="clear" w:pos="4536"/>
        <w:tab w:val="clear" w:pos="9072"/>
      </w:tabs>
      <w:ind w:right="26"/>
      <w:jc w:val="center"/>
      <w:rPr>
        <w:rFonts w:ascii="Bookman Old Style" w:hAnsi="Bookman Old Style" w:cs="Calibri"/>
        <w:b/>
      </w:rPr>
    </w:pPr>
    <w:r w:rsidRPr="000C442E">
      <w:rPr>
        <w:rFonts w:ascii="Bookman Old Style" w:hAnsi="Bookman Old Style" w:cs="Calibri"/>
        <w:b/>
      </w:rPr>
      <w:t xml:space="preserve">  K</w:t>
    </w:r>
    <w:r w:rsidR="00A13A92" w:rsidRPr="000C442E">
      <w:rPr>
        <w:rFonts w:ascii="Bookman Old Style" w:hAnsi="Bookman Old Style" w:cs="Calibri"/>
        <w:b/>
      </w:rPr>
      <w:t>ryštofovo Údolí 166, 460 02 Liberec 2</w:t>
    </w:r>
  </w:p>
  <w:p w14:paraId="50ED3C5C" w14:textId="77777777" w:rsidR="00A13A92" w:rsidRPr="000C442E" w:rsidRDefault="00A13A92" w:rsidP="00151D20">
    <w:pPr>
      <w:pStyle w:val="Zhlav"/>
      <w:jc w:val="center"/>
      <w:rPr>
        <w:rFonts w:ascii="Bookman Old Style" w:hAnsi="Bookman Old Style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66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92"/>
    <w:rsid w:val="00015A20"/>
    <w:rsid w:val="00023A0C"/>
    <w:rsid w:val="00026583"/>
    <w:rsid w:val="00033B65"/>
    <w:rsid w:val="000908B6"/>
    <w:rsid w:val="000A3A2F"/>
    <w:rsid w:val="000C442E"/>
    <w:rsid w:val="000D6F4D"/>
    <w:rsid w:val="001446D5"/>
    <w:rsid w:val="00151D20"/>
    <w:rsid w:val="00152781"/>
    <w:rsid w:val="001542E3"/>
    <w:rsid w:val="00186D6B"/>
    <w:rsid w:val="001900A4"/>
    <w:rsid w:val="001B15EA"/>
    <w:rsid w:val="001B61DA"/>
    <w:rsid w:val="001B735D"/>
    <w:rsid w:val="001C5862"/>
    <w:rsid w:val="001F0BB5"/>
    <w:rsid w:val="0020420A"/>
    <w:rsid w:val="0021288F"/>
    <w:rsid w:val="002630A9"/>
    <w:rsid w:val="00274820"/>
    <w:rsid w:val="00281922"/>
    <w:rsid w:val="00293038"/>
    <w:rsid w:val="002A7FA2"/>
    <w:rsid w:val="002E0513"/>
    <w:rsid w:val="002E5ACE"/>
    <w:rsid w:val="002F4936"/>
    <w:rsid w:val="00307881"/>
    <w:rsid w:val="00315AB1"/>
    <w:rsid w:val="003223A8"/>
    <w:rsid w:val="00365BA3"/>
    <w:rsid w:val="00366CA3"/>
    <w:rsid w:val="003841A7"/>
    <w:rsid w:val="00393F62"/>
    <w:rsid w:val="00396545"/>
    <w:rsid w:val="003C0F9B"/>
    <w:rsid w:val="003F15D3"/>
    <w:rsid w:val="004017B7"/>
    <w:rsid w:val="00404831"/>
    <w:rsid w:val="00405B11"/>
    <w:rsid w:val="004235FB"/>
    <w:rsid w:val="004325F8"/>
    <w:rsid w:val="00433AFA"/>
    <w:rsid w:val="00443FB6"/>
    <w:rsid w:val="00444111"/>
    <w:rsid w:val="004473C4"/>
    <w:rsid w:val="0044774F"/>
    <w:rsid w:val="00450970"/>
    <w:rsid w:val="00455302"/>
    <w:rsid w:val="0048437A"/>
    <w:rsid w:val="0048515E"/>
    <w:rsid w:val="004854C5"/>
    <w:rsid w:val="004906FA"/>
    <w:rsid w:val="004C4BEF"/>
    <w:rsid w:val="004D0435"/>
    <w:rsid w:val="004E3A9E"/>
    <w:rsid w:val="004F29EF"/>
    <w:rsid w:val="005158A8"/>
    <w:rsid w:val="005361B5"/>
    <w:rsid w:val="0057366F"/>
    <w:rsid w:val="00593528"/>
    <w:rsid w:val="005946ED"/>
    <w:rsid w:val="005A2B34"/>
    <w:rsid w:val="005C150A"/>
    <w:rsid w:val="005D4D51"/>
    <w:rsid w:val="006059BF"/>
    <w:rsid w:val="006213A4"/>
    <w:rsid w:val="006413B4"/>
    <w:rsid w:val="00671D19"/>
    <w:rsid w:val="0067354F"/>
    <w:rsid w:val="00676DD8"/>
    <w:rsid w:val="0068644F"/>
    <w:rsid w:val="006A1123"/>
    <w:rsid w:val="006C2C22"/>
    <w:rsid w:val="007006FF"/>
    <w:rsid w:val="007030E7"/>
    <w:rsid w:val="00714C90"/>
    <w:rsid w:val="00744B0E"/>
    <w:rsid w:val="00757FCB"/>
    <w:rsid w:val="00764A61"/>
    <w:rsid w:val="00791CB2"/>
    <w:rsid w:val="00795434"/>
    <w:rsid w:val="00795597"/>
    <w:rsid w:val="007B7B7F"/>
    <w:rsid w:val="007C42A9"/>
    <w:rsid w:val="00812A4A"/>
    <w:rsid w:val="00826131"/>
    <w:rsid w:val="00850380"/>
    <w:rsid w:val="0085348F"/>
    <w:rsid w:val="008577FD"/>
    <w:rsid w:val="00885458"/>
    <w:rsid w:val="008947A3"/>
    <w:rsid w:val="008E0CFA"/>
    <w:rsid w:val="00906CD2"/>
    <w:rsid w:val="00916529"/>
    <w:rsid w:val="00933FCB"/>
    <w:rsid w:val="0093406B"/>
    <w:rsid w:val="00944EF4"/>
    <w:rsid w:val="00955FD0"/>
    <w:rsid w:val="00963A8F"/>
    <w:rsid w:val="009645D8"/>
    <w:rsid w:val="009658E1"/>
    <w:rsid w:val="009878DD"/>
    <w:rsid w:val="0099509E"/>
    <w:rsid w:val="009A0A0F"/>
    <w:rsid w:val="009A50AF"/>
    <w:rsid w:val="009A6AA7"/>
    <w:rsid w:val="009F331F"/>
    <w:rsid w:val="00A10E41"/>
    <w:rsid w:val="00A11365"/>
    <w:rsid w:val="00A13A92"/>
    <w:rsid w:val="00A15651"/>
    <w:rsid w:val="00A43697"/>
    <w:rsid w:val="00A72496"/>
    <w:rsid w:val="00AA32E7"/>
    <w:rsid w:val="00AE072C"/>
    <w:rsid w:val="00AE2852"/>
    <w:rsid w:val="00B11179"/>
    <w:rsid w:val="00B31FF4"/>
    <w:rsid w:val="00B618BD"/>
    <w:rsid w:val="00B64FAF"/>
    <w:rsid w:val="00B71A1F"/>
    <w:rsid w:val="00B823BD"/>
    <w:rsid w:val="00B97212"/>
    <w:rsid w:val="00BB23B6"/>
    <w:rsid w:val="00BB292D"/>
    <w:rsid w:val="00BD1A7D"/>
    <w:rsid w:val="00BD53F8"/>
    <w:rsid w:val="00C15757"/>
    <w:rsid w:val="00C238B9"/>
    <w:rsid w:val="00C51D20"/>
    <w:rsid w:val="00C53675"/>
    <w:rsid w:val="00CA30D8"/>
    <w:rsid w:val="00CB43FC"/>
    <w:rsid w:val="00CC2767"/>
    <w:rsid w:val="00CE4CD8"/>
    <w:rsid w:val="00CF2CF9"/>
    <w:rsid w:val="00D41ECC"/>
    <w:rsid w:val="00D66007"/>
    <w:rsid w:val="00D742AE"/>
    <w:rsid w:val="00D8214C"/>
    <w:rsid w:val="00DB556F"/>
    <w:rsid w:val="00DC0EE3"/>
    <w:rsid w:val="00DC5856"/>
    <w:rsid w:val="00DF4FE5"/>
    <w:rsid w:val="00E163EC"/>
    <w:rsid w:val="00E31498"/>
    <w:rsid w:val="00E44EDB"/>
    <w:rsid w:val="00E64019"/>
    <w:rsid w:val="00E65634"/>
    <w:rsid w:val="00E75772"/>
    <w:rsid w:val="00E90DC1"/>
    <w:rsid w:val="00E927F2"/>
    <w:rsid w:val="00E96D98"/>
    <w:rsid w:val="00EA0EC2"/>
    <w:rsid w:val="00EB6B1E"/>
    <w:rsid w:val="00ED24D7"/>
    <w:rsid w:val="00EE0924"/>
    <w:rsid w:val="00EE2792"/>
    <w:rsid w:val="00F0567D"/>
    <w:rsid w:val="00F40247"/>
    <w:rsid w:val="00F651C1"/>
    <w:rsid w:val="00F8064D"/>
    <w:rsid w:val="00F86734"/>
    <w:rsid w:val="00FA2630"/>
    <w:rsid w:val="00FB51D0"/>
    <w:rsid w:val="00FB549A"/>
    <w:rsid w:val="00FD0D0B"/>
    <w:rsid w:val="00FD1108"/>
    <w:rsid w:val="00FD5C82"/>
    <w:rsid w:val="00FE2674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E3896"/>
  <w15:chartTrackingRefBased/>
  <w15:docId w15:val="{6083654A-320D-4BC1-A45D-A1C05629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A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3A9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F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27F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906F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906FA"/>
    <w:rPr>
      <w:color w:val="605E5C"/>
      <w:shd w:val="clear" w:color="auto" w:fill="E1DFDD"/>
    </w:rPr>
  </w:style>
  <w:style w:type="paragraph" w:customStyle="1" w:styleId="Default">
    <w:name w:val="Default"/>
    <w:rsid w:val="00EA0EC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42E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1463</CharactersWithSpaces>
  <SharedDoc>false</SharedDoc>
  <HLinks>
    <vt:vector size="12" baseType="variant">
      <vt:variant>
        <vt:i4>3866643</vt:i4>
      </vt:variant>
      <vt:variant>
        <vt:i4>3</vt:i4>
      </vt:variant>
      <vt:variant>
        <vt:i4>0</vt:i4>
      </vt:variant>
      <vt:variant>
        <vt:i4>5</vt:i4>
      </vt:variant>
      <vt:variant>
        <vt:lpwstr>mailto:starosta@kudoli.cz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mailto:info@kudoli.cz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Svačinka</dc:creator>
  <cp:keywords/>
  <dc:description/>
  <cp:lastModifiedBy>info kudoli</cp:lastModifiedBy>
  <cp:revision>3</cp:revision>
  <cp:lastPrinted>2023-09-18T12:48:00Z</cp:lastPrinted>
  <dcterms:created xsi:type="dcterms:W3CDTF">2023-09-18T13:12:00Z</dcterms:created>
  <dcterms:modified xsi:type="dcterms:W3CDTF">2023-09-27T11:42:00Z</dcterms:modified>
</cp:coreProperties>
</file>