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0F595" w14:textId="77777777" w:rsidR="00700041" w:rsidRPr="007F7A8F" w:rsidRDefault="00CD346E" w:rsidP="007F7A8F">
      <w:pPr>
        <w:spacing w:after="60" w:line="240" w:lineRule="auto"/>
        <w:jc w:val="center"/>
        <w:rPr>
          <w:b/>
          <w:sz w:val="32"/>
        </w:rPr>
      </w:pPr>
      <w:r w:rsidRPr="007F7A8F">
        <w:rPr>
          <w:b/>
          <w:noProof/>
          <w:sz w:val="24"/>
          <w:lang w:eastAsia="cs-CZ"/>
        </w:rPr>
        <w:drawing>
          <wp:anchor distT="0" distB="0" distL="114300" distR="114300" simplePos="0" relativeHeight="251658240" behindDoc="1" locked="0" layoutInCell="1" allowOverlap="1" wp14:anchorId="50BB4A30" wp14:editId="3C19F60B">
            <wp:simplePos x="0" y="0"/>
            <wp:positionH relativeFrom="column">
              <wp:posOffset>-49484</wp:posOffset>
            </wp:positionH>
            <wp:positionV relativeFrom="paragraph">
              <wp:posOffset>-342773</wp:posOffset>
            </wp:positionV>
            <wp:extent cx="940215" cy="926919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istoricke_logo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0215" cy="9269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F7A8F">
        <w:rPr>
          <w:b/>
          <w:sz w:val="32"/>
        </w:rPr>
        <w:t>Město Litomyšl</w:t>
      </w:r>
    </w:p>
    <w:p w14:paraId="132A3F4E" w14:textId="77777777" w:rsidR="00CD346E" w:rsidRPr="007F7A8F" w:rsidRDefault="00CD346E" w:rsidP="007F7A8F">
      <w:pPr>
        <w:spacing w:after="60" w:line="240" w:lineRule="auto"/>
        <w:jc w:val="center"/>
        <w:rPr>
          <w:b/>
          <w:sz w:val="24"/>
        </w:rPr>
      </w:pPr>
      <w:r w:rsidRPr="007F7A8F">
        <w:rPr>
          <w:b/>
          <w:sz w:val="24"/>
        </w:rPr>
        <w:t>Zastupitelstvo města</w:t>
      </w:r>
    </w:p>
    <w:p w14:paraId="56CB5592" w14:textId="77777777" w:rsidR="00CD346E" w:rsidRDefault="00CD346E" w:rsidP="00CD346E">
      <w:pPr>
        <w:jc w:val="center"/>
        <w:rPr>
          <w:sz w:val="24"/>
        </w:rPr>
      </w:pPr>
      <w:r>
        <w:rPr>
          <w:noProof/>
          <w:sz w:val="24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00DF55" wp14:editId="7B84A9D3">
                <wp:simplePos x="0" y="0"/>
                <wp:positionH relativeFrom="column">
                  <wp:posOffset>-207010</wp:posOffset>
                </wp:positionH>
                <wp:positionV relativeFrom="paragraph">
                  <wp:posOffset>166642</wp:posOffset>
                </wp:positionV>
                <wp:extent cx="6139543" cy="0"/>
                <wp:effectExtent l="0" t="0" r="0" b="0"/>
                <wp:wrapNone/>
                <wp:docPr id="2" name="Přímá spojni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3954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43FB4A" id="Přímá spojnice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6.3pt,13.1pt" to="467.1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" strokecolor="black [3200]" strokeweight=".5pt">
                <v:stroke joinstyle="miter"/>
              </v:line>
            </w:pict>
          </mc:Fallback>
        </mc:AlternateContent>
      </w:r>
    </w:p>
    <w:p w14:paraId="39F8CC77" w14:textId="77777777" w:rsidR="001F222F" w:rsidRDefault="001F222F" w:rsidP="00C5511E">
      <w:pPr>
        <w:spacing w:after="0"/>
        <w:jc w:val="center"/>
        <w:rPr>
          <w:rFonts w:cstheme="minorHAnsi"/>
          <w:b/>
          <w:sz w:val="24"/>
          <w:szCs w:val="24"/>
        </w:rPr>
      </w:pPr>
    </w:p>
    <w:p w14:paraId="36C34A72" w14:textId="77777777" w:rsidR="0064042D" w:rsidRDefault="0064042D" w:rsidP="00C5511E">
      <w:pPr>
        <w:spacing w:after="0"/>
        <w:jc w:val="center"/>
        <w:rPr>
          <w:rFonts w:cstheme="minorHAnsi"/>
          <w:b/>
          <w:sz w:val="24"/>
          <w:szCs w:val="24"/>
        </w:rPr>
      </w:pPr>
    </w:p>
    <w:p w14:paraId="519EB1C2" w14:textId="10D4421B" w:rsidR="00C5511E" w:rsidRPr="008A12D8" w:rsidRDefault="00C5511E" w:rsidP="00C5511E">
      <w:pPr>
        <w:spacing w:after="0"/>
        <w:jc w:val="center"/>
        <w:rPr>
          <w:rFonts w:cstheme="minorHAnsi"/>
          <w:b/>
          <w:sz w:val="24"/>
          <w:szCs w:val="24"/>
        </w:rPr>
      </w:pPr>
      <w:r w:rsidRPr="008A12D8">
        <w:rPr>
          <w:rFonts w:cstheme="minorHAnsi"/>
          <w:b/>
          <w:sz w:val="24"/>
          <w:szCs w:val="24"/>
        </w:rPr>
        <w:t>O B E C N Ě    Z Á V A Z N Á   V Y H L Á Š K A</w:t>
      </w:r>
    </w:p>
    <w:p w14:paraId="501632A5" w14:textId="77777777" w:rsidR="00C5511E" w:rsidRPr="008A12D8" w:rsidRDefault="00C5511E" w:rsidP="00C5511E">
      <w:pPr>
        <w:spacing w:after="0"/>
        <w:jc w:val="center"/>
        <w:rPr>
          <w:rFonts w:cstheme="minorHAnsi"/>
          <w:b/>
          <w:sz w:val="24"/>
          <w:szCs w:val="24"/>
        </w:rPr>
      </w:pPr>
      <w:r w:rsidRPr="008A12D8">
        <w:rPr>
          <w:rFonts w:cstheme="minorHAnsi"/>
          <w:b/>
          <w:sz w:val="24"/>
          <w:szCs w:val="24"/>
        </w:rPr>
        <w:t>M Ě S T A    L I T O M Y Š L</w:t>
      </w:r>
    </w:p>
    <w:p w14:paraId="7EA1D59B" w14:textId="77777777" w:rsidR="00C5511E" w:rsidRPr="00C5511E" w:rsidRDefault="00C5511E" w:rsidP="00C5511E">
      <w:pPr>
        <w:spacing w:after="0"/>
        <w:jc w:val="center"/>
        <w:rPr>
          <w:rFonts w:cstheme="minorHAnsi"/>
        </w:rPr>
      </w:pPr>
    </w:p>
    <w:p w14:paraId="218C8A34" w14:textId="746968A4" w:rsidR="00C5511E" w:rsidRPr="00066C6D" w:rsidRDefault="000360F1" w:rsidP="00C5511E">
      <w:pPr>
        <w:spacing w:after="0"/>
        <w:jc w:val="center"/>
        <w:rPr>
          <w:rFonts w:cstheme="minorHAnsi"/>
          <w:b/>
          <w:sz w:val="20"/>
          <w:szCs w:val="20"/>
        </w:rPr>
      </w:pPr>
      <w:r w:rsidRPr="000360F1">
        <w:rPr>
          <w:rFonts w:cstheme="minorHAnsi"/>
          <w:b/>
          <w:sz w:val="20"/>
          <w:szCs w:val="20"/>
        </w:rPr>
        <w:t>o zákazu konzumace alkoholických nápojů na veřejně přístupných místech</w:t>
      </w:r>
    </w:p>
    <w:p w14:paraId="279EC023" w14:textId="77777777" w:rsidR="00C5511E" w:rsidRDefault="00C5511E" w:rsidP="00C5511E">
      <w:pPr>
        <w:spacing w:before="100" w:beforeAutospacing="1" w:after="100" w:afterAutospacing="1"/>
        <w:jc w:val="both"/>
        <w:rPr>
          <w:rFonts w:cstheme="minorHAnsi"/>
          <w:sz w:val="20"/>
          <w:szCs w:val="20"/>
        </w:rPr>
      </w:pPr>
    </w:p>
    <w:p w14:paraId="5B8823DA" w14:textId="07DA6FB0" w:rsidR="001F222F" w:rsidRPr="003C26F9" w:rsidRDefault="000360F1" w:rsidP="003C26F9">
      <w:pPr>
        <w:spacing w:before="100" w:beforeAutospacing="1" w:after="100" w:afterAutospacing="1"/>
        <w:jc w:val="both"/>
        <w:rPr>
          <w:rFonts w:cstheme="minorHAnsi"/>
          <w:sz w:val="20"/>
          <w:szCs w:val="20"/>
        </w:rPr>
      </w:pPr>
      <w:r w:rsidRPr="000360F1">
        <w:rPr>
          <w:rFonts w:cstheme="minorHAnsi"/>
          <w:sz w:val="20"/>
          <w:szCs w:val="20"/>
        </w:rPr>
        <w:t xml:space="preserve">Zastupitelstvo města Litomyšl se na svém zasedání dne </w:t>
      </w:r>
      <w:r w:rsidR="0064042D">
        <w:rPr>
          <w:rFonts w:cstheme="minorHAnsi"/>
          <w:sz w:val="20"/>
          <w:szCs w:val="20"/>
        </w:rPr>
        <w:t>26</w:t>
      </w:r>
      <w:r w:rsidRPr="000360F1">
        <w:rPr>
          <w:rFonts w:cstheme="minorHAnsi"/>
          <w:sz w:val="20"/>
          <w:szCs w:val="20"/>
        </w:rPr>
        <w:t>.</w:t>
      </w:r>
      <w:r w:rsidR="0064042D">
        <w:rPr>
          <w:rFonts w:cstheme="minorHAnsi"/>
          <w:sz w:val="20"/>
          <w:szCs w:val="20"/>
        </w:rPr>
        <w:t>06</w:t>
      </w:r>
      <w:r w:rsidRPr="000360F1">
        <w:rPr>
          <w:rFonts w:cstheme="minorHAnsi"/>
          <w:sz w:val="20"/>
          <w:szCs w:val="20"/>
        </w:rPr>
        <w:t xml:space="preserve">.2025 usnesením č. </w:t>
      </w:r>
      <w:r w:rsidR="007110BE">
        <w:rPr>
          <w:rFonts w:cstheme="minorHAnsi"/>
          <w:sz w:val="20"/>
          <w:szCs w:val="20"/>
        </w:rPr>
        <w:t>64</w:t>
      </w:r>
      <w:r w:rsidRPr="000360F1">
        <w:rPr>
          <w:rFonts w:cstheme="minorHAnsi"/>
          <w:sz w:val="20"/>
          <w:szCs w:val="20"/>
        </w:rPr>
        <w:t>/25 usneslo vydat na základě § 17 odst. 2 písm. a) zákona č. 65/2017 Sb., o ochraně zdraví před škodlivými účinky návykových látek, ve znění pozdějších předpisů</w:t>
      </w:r>
      <w:r w:rsidR="00542788">
        <w:rPr>
          <w:rFonts w:cstheme="minorHAnsi"/>
          <w:sz w:val="20"/>
          <w:szCs w:val="20"/>
        </w:rPr>
        <w:t xml:space="preserve"> (dále jako „zákon o ochraně zdraví“)</w:t>
      </w:r>
      <w:r w:rsidRPr="000360F1">
        <w:rPr>
          <w:rFonts w:cstheme="minorHAnsi"/>
          <w:sz w:val="20"/>
          <w:szCs w:val="20"/>
        </w:rPr>
        <w:t>, a v souladu s § 10 písm. d) a § 84 odst. 2 písm. h) zákona č. 128/2000 Sb., o obcích (obecní zřízení), ve znění pozdějších předpisů, tuto obecně závaznou vyhlášku</w:t>
      </w:r>
      <w:r w:rsidR="00F471F5">
        <w:rPr>
          <w:rFonts w:cstheme="minorHAnsi"/>
          <w:sz w:val="20"/>
          <w:szCs w:val="20"/>
        </w:rPr>
        <w:t xml:space="preserve"> (dále jen „vyhláška“)</w:t>
      </w:r>
      <w:r w:rsidRPr="000360F1">
        <w:rPr>
          <w:rFonts w:cstheme="minorHAnsi"/>
          <w:sz w:val="20"/>
          <w:szCs w:val="20"/>
        </w:rPr>
        <w:t xml:space="preserve">: </w:t>
      </w:r>
    </w:p>
    <w:p w14:paraId="63B90661" w14:textId="43A63D3D" w:rsidR="000360F1" w:rsidRPr="000360F1" w:rsidRDefault="000360F1" w:rsidP="003C26F9">
      <w:pPr>
        <w:spacing w:before="100" w:beforeAutospacing="1" w:after="100" w:afterAutospacing="1"/>
        <w:jc w:val="center"/>
        <w:rPr>
          <w:rFonts w:cstheme="minorHAnsi"/>
          <w:b/>
          <w:bCs/>
          <w:sz w:val="20"/>
          <w:szCs w:val="20"/>
        </w:rPr>
      </w:pPr>
      <w:r w:rsidRPr="000360F1">
        <w:rPr>
          <w:rFonts w:cstheme="minorHAnsi"/>
          <w:b/>
          <w:bCs/>
          <w:sz w:val="20"/>
          <w:szCs w:val="20"/>
        </w:rPr>
        <w:t>Čl. 1</w:t>
      </w:r>
      <w:r w:rsidRPr="000360F1">
        <w:rPr>
          <w:rFonts w:cstheme="minorHAnsi"/>
          <w:b/>
          <w:bCs/>
          <w:sz w:val="20"/>
          <w:szCs w:val="20"/>
        </w:rPr>
        <w:br/>
        <w:t>Zákaz konzumace alkoholických nápojů</w:t>
      </w:r>
    </w:p>
    <w:p w14:paraId="4C073028" w14:textId="52C8CD61" w:rsidR="000360F1" w:rsidRPr="000360F1" w:rsidRDefault="000360F1" w:rsidP="000360F1">
      <w:pPr>
        <w:spacing w:before="100" w:beforeAutospacing="1" w:after="100" w:afterAutospacing="1"/>
        <w:jc w:val="both"/>
        <w:rPr>
          <w:rFonts w:cstheme="minorHAnsi"/>
          <w:sz w:val="20"/>
          <w:szCs w:val="20"/>
        </w:rPr>
      </w:pPr>
      <w:r w:rsidRPr="000360F1">
        <w:rPr>
          <w:rFonts w:cstheme="minorHAnsi"/>
          <w:sz w:val="20"/>
          <w:szCs w:val="20"/>
        </w:rPr>
        <w:t xml:space="preserve"> (1)</w:t>
      </w:r>
      <w:r>
        <w:rPr>
          <w:rFonts w:cstheme="minorHAnsi"/>
          <w:sz w:val="20"/>
          <w:szCs w:val="20"/>
        </w:rPr>
        <w:t xml:space="preserve">    </w:t>
      </w:r>
      <w:r w:rsidRPr="000360F1">
        <w:rPr>
          <w:rFonts w:cstheme="minorHAnsi"/>
          <w:sz w:val="20"/>
          <w:szCs w:val="20"/>
        </w:rPr>
        <w:t>Zakazuje se konzumace alkoholických nápojů</w:t>
      </w:r>
      <w:r w:rsidR="007E1978">
        <w:rPr>
          <w:rStyle w:val="Znakapoznpodarou"/>
          <w:rFonts w:cstheme="minorHAnsi"/>
          <w:sz w:val="20"/>
          <w:szCs w:val="20"/>
        </w:rPr>
        <w:footnoteReference w:id="1"/>
      </w:r>
      <w:r w:rsidRPr="000360F1">
        <w:rPr>
          <w:rFonts w:cstheme="minorHAnsi"/>
          <w:sz w:val="20"/>
          <w:szCs w:val="20"/>
        </w:rPr>
        <w:t xml:space="preserve"> na </w:t>
      </w:r>
      <w:r w:rsidR="00082D26">
        <w:rPr>
          <w:rFonts w:cstheme="minorHAnsi"/>
          <w:sz w:val="20"/>
          <w:szCs w:val="20"/>
        </w:rPr>
        <w:t>veřejných prostranstvích na těchto místech</w:t>
      </w:r>
      <w:r w:rsidRPr="000360F1">
        <w:rPr>
          <w:rFonts w:cstheme="minorHAnsi"/>
          <w:sz w:val="20"/>
          <w:szCs w:val="20"/>
        </w:rPr>
        <w:t>:</w:t>
      </w:r>
    </w:p>
    <w:p w14:paraId="4ACF4CA4" w14:textId="32B68199" w:rsidR="000360F1" w:rsidRPr="005A42DA" w:rsidRDefault="00384DA3" w:rsidP="005A42DA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5A42DA">
        <w:rPr>
          <w:rFonts w:cstheme="minorHAnsi"/>
          <w:sz w:val="20"/>
          <w:szCs w:val="20"/>
        </w:rPr>
        <w:t>p</w:t>
      </w:r>
      <w:r w:rsidR="000360F1" w:rsidRPr="005A42DA">
        <w:rPr>
          <w:rFonts w:cstheme="minorHAnsi"/>
          <w:sz w:val="20"/>
          <w:szCs w:val="20"/>
        </w:rPr>
        <w:t>amátková rezervace města</w:t>
      </w:r>
      <w:r w:rsidR="007E1978">
        <w:rPr>
          <w:rStyle w:val="Znakapoznpodarou"/>
          <w:rFonts w:cstheme="minorHAnsi"/>
          <w:sz w:val="20"/>
          <w:szCs w:val="20"/>
        </w:rPr>
        <w:footnoteReference w:id="2"/>
      </w:r>
      <w:r w:rsidR="000360F1" w:rsidRPr="005A42DA">
        <w:rPr>
          <w:rFonts w:cstheme="minorHAnsi"/>
          <w:sz w:val="20"/>
          <w:szCs w:val="20"/>
        </w:rPr>
        <w:t xml:space="preserve"> graficky vyznačená v příloze č.</w:t>
      </w:r>
      <w:r w:rsidR="00ED5E2B" w:rsidRPr="005A42DA">
        <w:rPr>
          <w:rFonts w:cstheme="minorHAnsi"/>
          <w:sz w:val="20"/>
          <w:szCs w:val="20"/>
        </w:rPr>
        <w:t xml:space="preserve"> </w:t>
      </w:r>
      <w:r w:rsidR="000360F1" w:rsidRPr="005A42DA">
        <w:rPr>
          <w:rFonts w:cstheme="minorHAnsi"/>
          <w:sz w:val="20"/>
          <w:szCs w:val="20"/>
        </w:rPr>
        <w:t>1 k této vyhlášce,</w:t>
      </w:r>
    </w:p>
    <w:p w14:paraId="0DBC0ED1" w14:textId="5A148114" w:rsidR="000360F1" w:rsidRDefault="00384DA3" w:rsidP="005A42DA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rFonts w:cstheme="minorHAnsi"/>
          <w:sz w:val="20"/>
          <w:szCs w:val="20"/>
        </w:rPr>
      </w:pPr>
      <w:bookmarkStart w:id="0" w:name="_Hlk197499560"/>
      <w:r w:rsidRPr="005A42DA">
        <w:rPr>
          <w:rFonts w:cstheme="minorHAnsi"/>
          <w:sz w:val="20"/>
          <w:szCs w:val="20"/>
        </w:rPr>
        <w:t>v</w:t>
      </w:r>
      <w:r w:rsidR="000360F1" w:rsidRPr="005A42DA">
        <w:rPr>
          <w:rFonts w:cstheme="minorHAnsi"/>
          <w:sz w:val="20"/>
          <w:szCs w:val="20"/>
        </w:rPr>
        <w:t>eřejná prostranství nebo jejich části u supermarketu „</w:t>
      </w:r>
      <w:r w:rsidR="005A42DA">
        <w:rPr>
          <w:rFonts w:cstheme="minorHAnsi"/>
          <w:sz w:val="20"/>
          <w:szCs w:val="20"/>
        </w:rPr>
        <w:t>Billa</w:t>
      </w:r>
      <w:r w:rsidR="000360F1" w:rsidRPr="005A42DA">
        <w:rPr>
          <w:rFonts w:cstheme="minorHAnsi"/>
          <w:sz w:val="20"/>
          <w:szCs w:val="20"/>
        </w:rPr>
        <w:t xml:space="preserve">“ </w:t>
      </w:r>
      <w:bookmarkEnd w:id="0"/>
      <w:r w:rsidR="000360F1" w:rsidRPr="005A42DA">
        <w:rPr>
          <w:rFonts w:cstheme="minorHAnsi"/>
          <w:sz w:val="20"/>
          <w:szCs w:val="20"/>
        </w:rPr>
        <w:t>uvedená v příloze č.</w:t>
      </w:r>
      <w:r w:rsidR="00ED5E2B" w:rsidRPr="005A42DA">
        <w:rPr>
          <w:rFonts w:cstheme="minorHAnsi"/>
          <w:sz w:val="20"/>
          <w:szCs w:val="20"/>
        </w:rPr>
        <w:t xml:space="preserve"> </w:t>
      </w:r>
      <w:r w:rsidR="000360F1" w:rsidRPr="005A42DA">
        <w:rPr>
          <w:rFonts w:cstheme="minorHAnsi"/>
          <w:sz w:val="20"/>
          <w:szCs w:val="20"/>
        </w:rPr>
        <w:t>2</w:t>
      </w:r>
      <w:r w:rsidR="00ED5E2B" w:rsidRPr="005A42DA">
        <w:rPr>
          <w:rFonts w:cstheme="minorHAnsi"/>
          <w:sz w:val="20"/>
          <w:szCs w:val="20"/>
        </w:rPr>
        <w:t xml:space="preserve"> </w:t>
      </w:r>
      <w:r w:rsidR="000360F1" w:rsidRPr="005A42DA">
        <w:rPr>
          <w:rFonts w:cstheme="minorHAnsi"/>
          <w:sz w:val="20"/>
          <w:szCs w:val="20"/>
        </w:rPr>
        <w:t>k této vyhlášce,</w:t>
      </w:r>
    </w:p>
    <w:p w14:paraId="2C7770CF" w14:textId="71C9CB90" w:rsidR="005A42DA" w:rsidRPr="005A42DA" w:rsidRDefault="005A42DA" w:rsidP="005A42DA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5A42DA">
        <w:rPr>
          <w:rFonts w:cstheme="minorHAnsi"/>
          <w:sz w:val="20"/>
          <w:szCs w:val="20"/>
        </w:rPr>
        <w:t>veřejná prostranství nebo jejich části u supermarketu „</w:t>
      </w:r>
      <w:r>
        <w:rPr>
          <w:rFonts w:cstheme="minorHAnsi"/>
          <w:sz w:val="20"/>
          <w:szCs w:val="20"/>
        </w:rPr>
        <w:t>Albert</w:t>
      </w:r>
      <w:r w:rsidRPr="005A42DA">
        <w:rPr>
          <w:rFonts w:cstheme="minorHAnsi"/>
          <w:sz w:val="20"/>
          <w:szCs w:val="20"/>
        </w:rPr>
        <w:t xml:space="preserve">“ uvedená v příloze č. </w:t>
      </w:r>
      <w:r>
        <w:rPr>
          <w:rFonts w:cstheme="minorHAnsi"/>
          <w:sz w:val="20"/>
          <w:szCs w:val="20"/>
        </w:rPr>
        <w:t>3</w:t>
      </w:r>
      <w:r w:rsidRPr="005A42DA">
        <w:rPr>
          <w:rFonts w:cstheme="minorHAnsi"/>
          <w:sz w:val="20"/>
          <w:szCs w:val="20"/>
        </w:rPr>
        <w:t xml:space="preserve"> k této vyhlášce,</w:t>
      </w:r>
    </w:p>
    <w:p w14:paraId="0291163C" w14:textId="592C6ED2" w:rsidR="000360F1" w:rsidRPr="005A42DA" w:rsidRDefault="00384DA3" w:rsidP="005A42DA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5A42DA">
        <w:rPr>
          <w:rFonts w:cstheme="minorHAnsi"/>
          <w:sz w:val="20"/>
          <w:szCs w:val="20"/>
        </w:rPr>
        <w:t>v</w:t>
      </w:r>
      <w:r w:rsidR="000360F1" w:rsidRPr="005A42DA">
        <w:rPr>
          <w:rFonts w:cstheme="minorHAnsi"/>
          <w:sz w:val="20"/>
          <w:szCs w:val="20"/>
        </w:rPr>
        <w:t>eřejná prostranství nebo jejich části u supermarketu „</w:t>
      </w:r>
      <w:r w:rsidR="005A42DA" w:rsidRPr="005A42DA">
        <w:rPr>
          <w:rFonts w:cstheme="minorHAnsi"/>
          <w:sz w:val="20"/>
          <w:szCs w:val="20"/>
        </w:rPr>
        <w:t>Penny Market</w:t>
      </w:r>
      <w:r w:rsidR="000360F1" w:rsidRPr="005A42DA">
        <w:rPr>
          <w:rFonts w:cstheme="minorHAnsi"/>
          <w:sz w:val="20"/>
          <w:szCs w:val="20"/>
        </w:rPr>
        <w:t xml:space="preserve">“ uvedená v příloze č. </w:t>
      </w:r>
      <w:r w:rsidR="005A42DA">
        <w:rPr>
          <w:rFonts w:cstheme="minorHAnsi"/>
          <w:sz w:val="20"/>
          <w:szCs w:val="20"/>
        </w:rPr>
        <w:t>4</w:t>
      </w:r>
      <w:r w:rsidR="000360F1" w:rsidRPr="005A42DA">
        <w:rPr>
          <w:rFonts w:cstheme="minorHAnsi"/>
          <w:sz w:val="20"/>
          <w:szCs w:val="20"/>
        </w:rPr>
        <w:t xml:space="preserve"> k této vyhlášce,</w:t>
      </w:r>
    </w:p>
    <w:p w14:paraId="130EB904" w14:textId="3E93E86D" w:rsidR="000360F1" w:rsidRPr="005A42DA" w:rsidRDefault="00384DA3" w:rsidP="005A42DA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5A42DA">
        <w:rPr>
          <w:rFonts w:cstheme="minorHAnsi"/>
          <w:sz w:val="20"/>
          <w:szCs w:val="20"/>
        </w:rPr>
        <w:t>v</w:t>
      </w:r>
      <w:r w:rsidR="000360F1" w:rsidRPr="005A42DA">
        <w:rPr>
          <w:rFonts w:cstheme="minorHAnsi"/>
          <w:sz w:val="20"/>
          <w:szCs w:val="20"/>
        </w:rPr>
        <w:t xml:space="preserve">eřejná prostranství nebo jejich části u supermarketu „Lidl“ uvedená v příloze č. </w:t>
      </w:r>
      <w:r w:rsidR="005A42DA">
        <w:rPr>
          <w:rFonts w:cstheme="minorHAnsi"/>
          <w:sz w:val="20"/>
          <w:szCs w:val="20"/>
        </w:rPr>
        <w:t>5</w:t>
      </w:r>
      <w:r w:rsidR="000360F1" w:rsidRPr="005A42DA">
        <w:rPr>
          <w:rFonts w:cstheme="minorHAnsi"/>
          <w:sz w:val="20"/>
          <w:szCs w:val="20"/>
        </w:rPr>
        <w:t xml:space="preserve"> k této vyhlášce,</w:t>
      </w:r>
    </w:p>
    <w:p w14:paraId="36DC914B" w14:textId="17F4ACA7" w:rsidR="000360F1" w:rsidRPr="003C26F9" w:rsidRDefault="000360F1" w:rsidP="003C26F9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5A42DA">
        <w:rPr>
          <w:rFonts w:cstheme="minorHAnsi"/>
          <w:sz w:val="20"/>
          <w:szCs w:val="20"/>
        </w:rPr>
        <w:t>v okruhu 100 metrů od škol a školských zařízení</w:t>
      </w:r>
      <w:r w:rsidR="007E1978">
        <w:rPr>
          <w:rStyle w:val="Znakapoznpodarou"/>
          <w:rFonts w:cstheme="minorHAnsi"/>
          <w:sz w:val="20"/>
          <w:szCs w:val="20"/>
        </w:rPr>
        <w:footnoteReference w:id="3"/>
      </w:r>
      <w:r w:rsidRPr="005A42DA">
        <w:rPr>
          <w:rFonts w:cstheme="minorHAnsi"/>
          <w:sz w:val="20"/>
          <w:szCs w:val="20"/>
        </w:rPr>
        <w:t>,</w:t>
      </w:r>
      <w:r w:rsidR="003C26F9">
        <w:rPr>
          <w:rFonts w:cstheme="minorHAnsi"/>
          <w:sz w:val="20"/>
          <w:szCs w:val="20"/>
        </w:rPr>
        <w:t xml:space="preserve"> uvedených na oficiálních webových stránkách města Litomyšl </w:t>
      </w:r>
      <w:hyperlink r:id="rId8" w:anchor="vzdelavani" w:history="1">
        <w:r w:rsidR="003C26F9" w:rsidRPr="0014131A">
          <w:rPr>
            <w:rStyle w:val="Hypertextovodkaz"/>
            <w:rFonts w:cstheme="minorHAnsi"/>
            <w:sz w:val="20"/>
            <w:szCs w:val="20"/>
          </w:rPr>
          <w:t>https://www.litomysl.cz/obcan#vzdelavani</w:t>
        </w:r>
      </w:hyperlink>
      <w:r w:rsidR="003C26F9">
        <w:rPr>
          <w:rFonts w:cstheme="minorHAnsi"/>
          <w:sz w:val="20"/>
          <w:szCs w:val="20"/>
        </w:rPr>
        <w:t>,</w:t>
      </w:r>
    </w:p>
    <w:p w14:paraId="1D4A8AA0" w14:textId="6AF90E52" w:rsidR="000360F1" w:rsidRPr="005A42DA" w:rsidRDefault="000360F1" w:rsidP="005A42DA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5A42DA">
        <w:rPr>
          <w:rFonts w:cstheme="minorHAnsi"/>
          <w:sz w:val="20"/>
          <w:szCs w:val="20"/>
        </w:rPr>
        <w:t>na dětských hřištích a pískovištích</w:t>
      </w:r>
      <w:r w:rsidR="003C26F9">
        <w:rPr>
          <w:rFonts w:cstheme="minorHAnsi"/>
          <w:sz w:val="20"/>
          <w:szCs w:val="20"/>
        </w:rPr>
        <w:t>,</w:t>
      </w:r>
      <w:r w:rsidR="003C26F9" w:rsidRPr="003C26F9">
        <w:rPr>
          <w:rFonts w:cstheme="minorHAnsi"/>
          <w:sz w:val="20"/>
          <w:szCs w:val="20"/>
        </w:rPr>
        <w:t xml:space="preserve"> </w:t>
      </w:r>
      <w:r w:rsidR="003C26F9">
        <w:rPr>
          <w:rFonts w:cstheme="minorHAnsi"/>
          <w:sz w:val="20"/>
          <w:szCs w:val="20"/>
        </w:rPr>
        <w:t xml:space="preserve">uvedených na oficiálních webových stránkách města Litomyšl </w:t>
      </w:r>
      <w:hyperlink r:id="rId9" w:history="1">
        <w:r w:rsidR="003C26F9" w:rsidRPr="00AA1362">
          <w:rPr>
            <w:rStyle w:val="Hypertextovodkaz"/>
            <w:rFonts w:cstheme="minorHAnsi"/>
            <w:sz w:val="20"/>
            <w:szCs w:val="20"/>
          </w:rPr>
          <w:t>https://www.litomysl.cz/detska_hriste</w:t>
        </w:r>
      </w:hyperlink>
      <w:r w:rsidR="003C26F9">
        <w:t>.</w:t>
      </w:r>
    </w:p>
    <w:p w14:paraId="0FBF7303" w14:textId="017997DA" w:rsidR="007E1978" w:rsidRPr="003C26F9" w:rsidRDefault="000360F1" w:rsidP="003C26F9">
      <w:pPr>
        <w:spacing w:before="100" w:beforeAutospacing="1" w:after="100" w:afterAutospacing="1"/>
        <w:jc w:val="both"/>
        <w:rPr>
          <w:rFonts w:cstheme="minorHAnsi"/>
          <w:sz w:val="20"/>
          <w:szCs w:val="20"/>
        </w:rPr>
      </w:pPr>
      <w:r w:rsidRPr="000360F1">
        <w:rPr>
          <w:rFonts w:cstheme="minorHAnsi"/>
          <w:sz w:val="20"/>
          <w:szCs w:val="20"/>
        </w:rPr>
        <w:t>(2) Zakazuje se konzumace alkoholických nápojů v prostoru samostatných nástupišť silniční veřejné dopravy. V případě umístění zastávky u hrany chodníku v úseku, který začíná svislou dopravní značkou</w:t>
      </w:r>
      <w:r w:rsidR="007E1978">
        <w:rPr>
          <w:rStyle w:val="Znakapoznpodarou"/>
          <w:rFonts w:cstheme="minorHAnsi"/>
          <w:sz w:val="20"/>
          <w:szCs w:val="20"/>
        </w:rPr>
        <w:footnoteReference w:id="4"/>
      </w:r>
      <w:r w:rsidRPr="000360F1">
        <w:rPr>
          <w:rFonts w:cstheme="minorHAnsi"/>
          <w:sz w:val="20"/>
          <w:szCs w:val="20"/>
        </w:rPr>
        <w:t xml:space="preserve"> a končí ve vzdálenosti 5 m za označníkem zastávky, a tam, kde taková dopravní značka není, ve vzdálenosti kratší než 30 m před a 5 m za označníkem zastávky</w:t>
      </w:r>
      <w:r>
        <w:rPr>
          <w:rFonts w:cstheme="minorHAnsi"/>
          <w:sz w:val="20"/>
          <w:szCs w:val="20"/>
        </w:rPr>
        <w:t>,</w:t>
      </w:r>
      <w:r w:rsidRPr="000360F1">
        <w:rPr>
          <w:rFonts w:cstheme="minorHAnsi"/>
          <w:sz w:val="20"/>
          <w:szCs w:val="20"/>
        </w:rPr>
        <w:t xml:space="preserve"> a to vždy v celé šíři chodníku. </w:t>
      </w:r>
    </w:p>
    <w:p w14:paraId="4579698D" w14:textId="77777777" w:rsidR="0064042D" w:rsidRDefault="0064042D" w:rsidP="009A1E24">
      <w:pPr>
        <w:keepNext/>
        <w:spacing w:before="100" w:beforeAutospacing="1" w:after="100" w:afterAutospacing="1"/>
        <w:jc w:val="center"/>
        <w:rPr>
          <w:rFonts w:cstheme="minorHAnsi"/>
          <w:b/>
          <w:bCs/>
          <w:sz w:val="20"/>
          <w:szCs w:val="20"/>
        </w:rPr>
      </w:pPr>
    </w:p>
    <w:p w14:paraId="59136747" w14:textId="7D0BB706" w:rsidR="000360F1" w:rsidRPr="000360F1" w:rsidRDefault="000360F1" w:rsidP="009A1E24">
      <w:pPr>
        <w:keepNext/>
        <w:spacing w:before="100" w:beforeAutospacing="1" w:after="100" w:afterAutospacing="1"/>
        <w:jc w:val="center"/>
        <w:rPr>
          <w:rFonts w:cstheme="minorHAnsi"/>
          <w:sz w:val="20"/>
          <w:szCs w:val="20"/>
        </w:rPr>
      </w:pPr>
      <w:r w:rsidRPr="000360F1">
        <w:rPr>
          <w:rFonts w:cstheme="minorHAnsi"/>
          <w:b/>
          <w:bCs/>
          <w:sz w:val="20"/>
          <w:szCs w:val="20"/>
        </w:rPr>
        <w:t xml:space="preserve">Čl. </w:t>
      </w:r>
      <w:r w:rsidR="003C26F9">
        <w:rPr>
          <w:rFonts w:cstheme="minorHAnsi"/>
          <w:b/>
          <w:bCs/>
          <w:sz w:val="20"/>
          <w:szCs w:val="20"/>
        </w:rPr>
        <w:t>2</w:t>
      </w:r>
      <w:r w:rsidRPr="000360F1">
        <w:rPr>
          <w:rFonts w:cstheme="minorHAnsi"/>
          <w:b/>
          <w:bCs/>
          <w:sz w:val="20"/>
          <w:szCs w:val="20"/>
        </w:rPr>
        <w:t xml:space="preserve"> </w:t>
      </w:r>
      <w:r w:rsidRPr="000360F1">
        <w:rPr>
          <w:rFonts w:cstheme="minorHAnsi"/>
          <w:b/>
          <w:bCs/>
          <w:sz w:val="20"/>
          <w:szCs w:val="20"/>
        </w:rPr>
        <w:br/>
        <w:t>Místa a akce, na něž se zákaz nevztahuje</w:t>
      </w:r>
    </w:p>
    <w:p w14:paraId="586DFBAA" w14:textId="767D5A9B" w:rsidR="000360F1" w:rsidRPr="002720AD" w:rsidRDefault="002720AD" w:rsidP="002720AD">
      <w:pPr>
        <w:spacing w:after="0"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(2)   </w:t>
      </w:r>
      <w:r w:rsidR="000360F1" w:rsidRPr="002720AD">
        <w:rPr>
          <w:rFonts w:cstheme="minorHAnsi"/>
          <w:sz w:val="20"/>
          <w:szCs w:val="20"/>
        </w:rPr>
        <w:t>Zákaz konzumace alkoholických nápojů se nevztahuje:</w:t>
      </w:r>
    </w:p>
    <w:p w14:paraId="3F74FF5E" w14:textId="77777777" w:rsidR="002720AD" w:rsidRPr="002720AD" w:rsidRDefault="002720AD" w:rsidP="002720AD">
      <w:pPr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</w:p>
    <w:p w14:paraId="0E5C8E10" w14:textId="63BD313E" w:rsidR="000360F1" w:rsidRPr="000360F1" w:rsidRDefault="000360F1" w:rsidP="002720AD">
      <w:pPr>
        <w:spacing w:after="0" w:line="240" w:lineRule="auto"/>
        <w:ind w:left="851" w:hanging="425"/>
        <w:jc w:val="both"/>
        <w:rPr>
          <w:rFonts w:cstheme="minorHAnsi"/>
          <w:sz w:val="20"/>
          <w:szCs w:val="20"/>
        </w:rPr>
      </w:pPr>
      <w:r w:rsidRPr="000360F1">
        <w:rPr>
          <w:rFonts w:cstheme="minorHAnsi"/>
          <w:sz w:val="20"/>
          <w:szCs w:val="20"/>
        </w:rPr>
        <w:t>a)      na prostory na kterých jsou umístěna zařízení pro poskytování prodeje občerstvení a gastronomických služeb,</w:t>
      </w:r>
    </w:p>
    <w:p w14:paraId="0FC2C578" w14:textId="14F02741" w:rsidR="000360F1" w:rsidRPr="000360F1" w:rsidRDefault="000360F1" w:rsidP="002720AD">
      <w:pPr>
        <w:spacing w:after="0" w:line="240" w:lineRule="auto"/>
        <w:ind w:left="851" w:hanging="425"/>
        <w:jc w:val="both"/>
        <w:rPr>
          <w:rFonts w:cstheme="minorHAnsi"/>
          <w:sz w:val="20"/>
          <w:szCs w:val="20"/>
        </w:rPr>
      </w:pPr>
      <w:r w:rsidRPr="000360F1">
        <w:rPr>
          <w:rFonts w:cstheme="minorHAnsi"/>
          <w:sz w:val="20"/>
          <w:szCs w:val="20"/>
        </w:rPr>
        <w:t xml:space="preserve">b)      na prostory v okruhu 10 metrů </w:t>
      </w:r>
      <w:r w:rsidR="000D27D5">
        <w:rPr>
          <w:rFonts w:cstheme="minorHAnsi"/>
          <w:sz w:val="20"/>
          <w:szCs w:val="20"/>
        </w:rPr>
        <w:t>od</w:t>
      </w:r>
      <w:r w:rsidRPr="000360F1">
        <w:rPr>
          <w:rFonts w:cstheme="minorHAnsi"/>
          <w:sz w:val="20"/>
          <w:szCs w:val="20"/>
        </w:rPr>
        <w:t xml:space="preserve"> stánků s občerstvením v tržištích a </w:t>
      </w:r>
      <w:r w:rsidR="000D27D5">
        <w:rPr>
          <w:rFonts w:cstheme="minorHAnsi"/>
          <w:sz w:val="20"/>
          <w:szCs w:val="20"/>
        </w:rPr>
        <w:t xml:space="preserve">na </w:t>
      </w:r>
      <w:r w:rsidRPr="000360F1">
        <w:rPr>
          <w:rFonts w:cstheme="minorHAnsi"/>
          <w:sz w:val="20"/>
          <w:szCs w:val="20"/>
        </w:rPr>
        <w:t>tržních místech.</w:t>
      </w:r>
    </w:p>
    <w:p w14:paraId="004A8F99" w14:textId="7F281149" w:rsidR="003C26F9" w:rsidRPr="00082D26" w:rsidRDefault="000360F1" w:rsidP="00082D26">
      <w:pPr>
        <w:spacing w:before="100" w:beforeAutospacing="1" w:after="100" w:afterAutospacing="1"/>
        <w:jc w:val="both"/>
        <w:rPr>
          <w:rFonts w:cstheme="minorHAnsi"/>
          <w:sz w:val="20"/>
          <w:szCs w:val="20"/>
        </w:rPr>
      </w:pPr>
      <w:r w:rsidRPr="000360F1">
        <w:rPr>
          <w:rFonts w:cstheme="minorHAnsi"/>
          <w:sz w:val="20"/>
          <w:szCs w:val="20"/>
        </w:rPr>
        <w:t xml:space="preserve"> (2) Zákaz se rovněž nevztahuje na </w:t>
      </w:r>
      <w:r w:rsidR="00A41B9D">
        <w:rPr>
          <w:rFonts w:cstheme="minorHAnsi"/>
          <w:sz w:val="20"/>
          <w:szCs w:val="20"/>
        </w:rPr>
        <w:t>veřejná prostranství</w:t>
      </w:r>
      <w:r>
        <w:rPr>
          <w:rFonts w:cstheme="minorHAnsi"/>
          <w:sz w:val="20"/>
          <w:szCs w:val="20"/>
        </w:rPr>
        <w:t xml:space="preserve">, </w:t>
      </w:r>
      <w:r w:rsidRPr="000360F1">
        <w:rPr>
          <w:rFonts w:cstheme="minorHAnsi"/>
          <w:sz w:val="20"/>
          <w:szCs w:val="20"/>
        </w:rPr>
        <w:t>na kterých se konají kulturní</w:t>
      </w:r>
      <w:r w:rsidR="00E716CA">
        <w:rPr>
          <w:rFonts w:cstheme="minorHAnsi"/>
          <w:sz w:val="20"/>
          <w:szCs w:val="20"/>
        </w:rPr>
        <w:t>,</w:t>
      </w:r>
      <w:r w:rsidRPr="000360F1">
        <w:rPr>
          <w:rFonts w:cstheme="minorHAnsi"/>
          <w:sz w:val="20"/>
          <w:szCs w:val="20"/>
        </w:rPr>
        <w:t xml:space="preserve"> společenské akce</w:t>
      </w:r>
      <w:r w:rsidR="00E716CA">
        <w:rPr>
          <w:rFonts w:cstheme="minorHAnsi"/>
          <w:sz w:val="20"/>
          <w:szCs w:val="20"/>
        </w:rPr>
        <w:t xml:space="preserve"> a sportovní akce</w:t>
      </w:r>
      <w:r w:rsidR="00082D26">
        <w:rPr>
          <w:rFonts w:cstheme="minorHAnsi"/>
          <w:sz w:val="20"/>
          <w:szCs w:val="20"/>
        </w:rPr>
        <w:t xml:space="preserve">, avšak pořadatel takové akce je povinen </w:t>
      </w:r>
      <w:r w:rsidR="00A41B9D">
        <w:rPr>
          <w:rFonts w:cstheme="minorHAnsi"/>
          <w:sz w:val="20"/>
          <w:szCs w:val="20"/>
        </w:rPr>
        <w:t xml:space="preserve">zajistit </w:t>
      </w:r>
      <w:r w:rsidR="00082D26">
        <w:rPr>
          <w:rFonts w:cstheme="minorHAnsi"/>
          <w:sz w:val="20"/>
          <w:szCs w:val="20"/>
        </w:rPr>
        <w:t>dodržov</w:t>
      </w:r>
      <w:r w:rsidR="00A41B9D">
        <w:rPr>
          <w:rFonts w:cstheme="minorHAnsi"/>
          <w:sz w:val="20"/>
          <w:szCs w:val="20"/>
        </w:rPr>
        <w:t>ání</w:t>
      </w:r>
      <w:r w:rsidR="00082D26">
        <w:rPr>
          <w:rFonts w:cstheme="minorHAnsi"/>
          <w:sz w:val="20"/>
          <w:szCs w:val="20"/>
        </w:rPr>
        <w:t xml:space="preserve"> platn</w:t>
      </w:r>
      <w:r w:rsidR="00A41B9D">
        <w:rPr>
          <w:rFonts w:cstheme="minorHAnsi"/>
          <w:sz w:val="20"/>
          <w:szCs w:val="20"/>
        </w:rPr>
        <w:t>ých</w:t>
      </w:r>
      <w:r w:rsidR="00082D26">
        <w:rPr>
          <w:rFonts w:cstheme="minorHAnsi"/>
          <w:sz w:val="20"/>
          <w:szCs w:val="20"/>
        </w:rPr>
        <w:t xml:space="preserve"> právní</w:t>
      </w:r>
      <w:r w:rsidR="00A41B9D">
        <w:rPr>
          <w:rFonts w:cstheme="minorHAnsi"/>
          <w:sz w:val="20"/>
          <w:szCs w:val="20"/>
        </w:rPr>
        <w:t>ch</w:t>
      </w:r>
      <w:r w:rsidR="00082D26">
        <w:rPr>
          <w:rFonts w:cstheme="minorHAnsi"/>
          <w:sz w:val="20"/>
          <w:szCs w:val="20"/>
        </w:rPr>
        <w:t xml:space="preserve"> předpis</w:t>
      </w:r>
      <w:r w:rsidR="00A41B9D">
        <w:rPr>
          <w:rFonts w:cstheme="minorHAnsi"/>
          <w:sz w:val="20"/>
          <w:szCs w:val="20"/>
        </w:rPr>
        <w:t>ů</w:t>
      </w:r>
      <w:r w:rsidR="00082D26">
        <w:rPr>
          <w:rFonts w:cstheme="minorHAnsi"/>
          <w:sz w:val="20"/>
          <w:szCs w:val="20"/>
        </w:rPr>
        <w:t>, kdy zejména pro sportovní akce</w:t>
      </w:r>
      <w:r w:rsidR="00082D26">
        <w:rPr>
          <w:rStyle w:val="Znakapoznpodarou"/>
          <w:rFonts w:cstheme="minorHAnsi"/>
          <w:sz w:val="20"/>
          <w:szCs w:val="20"/>
        </w:rPr>
        <w:footnoteReference w:id="5"/>
      </w:r>
      <w:r w:rsidR="00082D26">
        <w:rPr>
          <w:rFonts w:cstheme="minorHAnsi"/>
          <w:sz w:val="20"/>
          <w:szCs w:val="20"/>
        </w:rPr>
        <w:t xml:space="preserve"> a akce určené pro osoby mladší 18 let</w:t>
      </w:r>
      <w:r w:rsidR="00542788">
        <w:rPr>
          <w:rStyle w:val="Znakapoznpodarou"/>
          <w:rFonts w:cstheme="minorHAnsi"/>
          <w:sz w:val="20"/>
          <w:szCs w:val="20"/>
        </w:rPr>
        <w:footnoteReference w:id="6"/>
      </w:r>
      <w:r w:rsidR="00082D26">
        <w:rPr>
          <w:rFonts w:cstheme="minorHAnsi"/>
          <w:sz w:val="20"/>
          <w:szCs w:val="20"/>
        </w:rPr>
        <w:t xml:space="preserve"> platí zákonem stanovená omezení prodeje</w:t>
      </w:r>
      <w:r w:rsidR="00A41B9D">
        <w:rPr>
          <w:rFonts w:cstheme="minorHAnsi"/>
          <w:sz w:val="20"/>
          <w:szCs w:val="20"/>
        </w:rPr>
        <w:t xml:space="preserve"> a podávání</w:t>
      </w:r>
      <w:r w:rsidR="00082D26">
        <w:rPr>
          <w:rFonts w:cstheme="minorHAnsi"/>
          <w:sz w:val="20"/>
          <w:szCs w:val="20"/>
        </w:rPr>
        <w:t xml:space="preserve"> alkoholu.</w:t>
      </w:r>
    </w:p>
    <w:p w14:paraId="4FA8A34B" w14:textId="72CDB0D8" w:rsidR="00C5511E" w:rsidRPr="00066C6D" w:rsidRDefault="00C5511E" w:rsidP="00FC0313">
      <w:pPr>
        <w:spacing w:after="0"/>
        <w:jc w:val="center"/>
        <w:rPr>
          <w:rFonts w:cstheme="minorHAnsi"/>
          <w:b/>
          <w:sz w:val="20"/>
          <w:szCs w:val="20"/>
        </w:rPr>
      </w:pPr>
      <w:r w:rsidRPr="00066C6D">
        <w:rPr>
          <w:rFonts w:cstheme="minorHAnsi"/>
          <w:b/>
          <w:sz w:val="20"/>
          <w:szCs w:val="20"/>
        </w:rPr>
        <w:t xml:space="preserve">Čl. </w:t>
      </w:r>
      <w:r w:rsidR="003C26F9">
        <w:rPr>
          <w:rFonts w:cstheme="minorHAnsi"/>
          <w:b/>
          <w:sz w:val="20"/>
          <w:szCs w:val="20"/>
        </w:rPr>
        <w:t>3</w:t>
      </w:r>
    </w:p>
    <w:p w14:paraId="138D441F" w14:textId="77777777" w:rsidR="00C5511E" w:rsidRPr="00066C6D" w:rsidRDefault="00C5511E" w:rsidP="00FC0313">
      <w:pPr>
        <w:spacing w:after="60"/>
        <w:jc w:val="center"/>
        <w:rPr>
          <w:rFonts w:cstheme="minorHAnsi"/>
          <w:b/>
          <w:sz w:val="20"/>
          <w:szCs w:val="20"/>
        </w:rPr>
      </w:pPr>
      <w:r w:rsidRPr="00066C6D">
        <w:rPr>
          <w:rFonts w:cstheme="minorHAnsi"/>
          <w:b/>
          <w:sz w:val="20"/>
          <w:szCs w:val="20"/>
        </w:rPr>
        <w:t>Zrušovací ustanovení</w:t>
      </w:r>
    </w:p>
    <w:p w14:paraId="09000B5C" w14:textId="77777777" w:rsidR="001F222F" w:rsidRDefault="001F222F" w:rsidP="00FC0313">
      <w:pPr>
        <w:spacing w:after="60"/>
        <w:jc w:val="both"/>
        <w:rPr>
          <w:rFonts w:cstheme="minorHAnsi"/>
          <w:sz w:val="20"/>
          <w:szCs w:val="20"/>
        </w:rPr>
      </w:pPr>
    </w:p>
    <w:p w14:paraId="684216B0" w14:textId="097DDB08" w:rsidR="00E60331" w:rsidRPr="003C26F9" w:rsidRDefault="00C5511E" w:rsidP="003C26F9">
      <w:pPr>
        <w:spacing w:after="60"/>
        <w:jc w:val="both"/>
        <w:rPr>
          <w:rFonts w:cstheme="minorHAnsi"/>
          <w:sz w:val="20"/>
          <w:szCs w:val="20"/>
        </w:rPr>
      </w:pPr>
      <w:r w:rsidRPr="00066C6D">
        <w:rPr>
          <w:rFonts w:cstheme="minorHAnsi"/>
          <w:sz w:val="20"/>
          <w:szCs w:val="20"/>
        </w:rPr>
        <w:t>Zrušuje se obecně závazná vyhláška města Litomyšl č. 01/</w:t>
      </w:r>
      <w:r w:rsidR="002720AD">
        <w:rPr>
          <w:rFonts w:cstheme="minorHAnsi"/>
          <w:sz w:val="20"/>
          <w:szCs w:val="20"/>
        </w:rPr>
        <w:t>2009</w:t>
      </w:r>
      <w:r w:rsidRPr="00066C6D">
        <w:rPr>
          <w:rFonts w:cstheme="minorHAnsi"/>
          <w:sz w:val="20"/>
          <w:szCs w:val="20"/>
        </w:rPr>
        <w:t xml:space="preserve">, </w:t>
      </w:r>
      <w:r w:rsidR="001F222F" w:rsidRPr="001F222F">
        <w:rPr>
          <w:rFonts w:cstheme="minorHAnsi"/>
          <w:sz w:val="20"/>
          <w:szCs w:val="20"/>
        </w:rPr>
        <w:t>k zabezpečení místních záležitostí veřejného pořádku na veřejných prostranstvích, kterou se zakazuje požívání alkoholických nápojů na veřejných prostranstvíc</w:t>
      </w:r>
      <w:r w:rsidR="005306E4">
        <w:rPr>
          <w:rFonts w:cstheme="minorHAnsi"/>
          <w:sz w:val="20"/>
          <w:szCs w:val="20"/>
        </w:rPr>
        <w:t>h, vydaná dne 3. 2. 2009</w:t>
      </w:r>
      <w:r w:rsidR="001F222F">
        <w:rPr>
          <w:rFonts w:cstheme="minorHAnsi"/>
          <w:sz w:val="20"/>
          <w:szCs w:val="20"/>
        </w:rPr>
        <w:t>.</w:t>
      </w:r>
    </w:p>
    <w:p w14:paraId="4A6D4710" w14:textId="5B3F1035" w:rsidR="00C5511E" w:rsidRPr="00066C6D" w:rsidRDefault="00C5511E" w:rsidP="003C26F9">
      <w:pPr>
        <w:spacing w:before="100" w:beforeAutospacing="1" w:after="0"/>
        <w:jc w:val="center"/>
        <w:rPr>
          <w:rFonts w:cstheme="minorHAnsi"/>
          <w:b/>
          <w:sz w:val="20"/>
          <w:szCs w:val="20"/>
        </w:rPr>
      </w:pPr>
      <w:r w:rsidRPr="00066C6D">
        <w:rPr>
          <w:rFonts w:cstheme="minorHAnsi"/>
          <w:b/>
          <w:sz w:val="20"/>
          <w:szCs w:val="20"/>
        </w:rPr>
        <w:t xml:space="preserve">Čl. </w:t>
      </w:r>
      <w:r w:rsidR="003C26F9">
        <w:rPr>
          <w:rFonts w:cstheme="minorHAnsi"/>
          <w:b/>
          <w:sz w:val="20"/>
          <w:szCs w:val="20"/>
        </w:rPr>
        <w:t>4</w:t>
      </w:r>
    </w:p>
    <w:p w14:paraId="5D4C0495" w14:textId="77777777" w:rsidR="00C5511E" w:rsidRPr="00066C6D" w:rsidRDefault="00C5511E" w:rsidP="00FC0313">
      <w:pPr>
        <w:spacing w:after="60"/>
        <w:jc w:val="center"/>
        <w:rPr>
          <w:rFonts w:cstheme="minorHAnsi"/>
          <w:b/>
          <w:sz w:val="20"/>
          <w:szCs w:val="20"/>
        </w:rPr>
      </w:pPr>
      <w:r w:rsidRPr="00066C6D">
        <w:rPr>
          <w:rFonts w:cstheme="minorHAnsi"/>
          <w:b/>
          <w:sz w:val="20"/>
          <w:szCs w:val="20"/>
        </w:rPr>
        <w:t>Účinnost</w:t>
      </w:r>
    </w:p>
    <w:p w14:paraId="338E5380" w14:textId="77777777" w:rsidR="001F222F" w:rsidRDefault="001F222F" w:rsidP="00FC0313">
      <w:pPr>
        <w:spacing w:after="60"/>
        <w:jc w:val="both"/>
        <w:rPr>
          <w:rFonts w:cstheme="minorHAnsi"/>
          <w:sz w:val="20"/>
          <w:szCs w:val="20"/>
        </w:rPr>
      </w:pPr>
    </w:p>
    <w:p w14:paraId="4858A4D1" w14:textId="752F9781" w:rsidR="00C5511E" w:rsidRPr="00066C6D" w:rsidRDefault="00C5511E" w:rsidP="00FC0313">
      <w:pPr>
        <w:spacing w:after="60"/>
        <w:jc w:val="both"/>
        <w:rPr>
          <w:rFonts w:cstheme="minorHAnsi"/>
          <w:sz w:val="20"/>
          <w:szCs w:val="20"/>
        </w:rPr>
      </w:pPr>
      <w:r w:rsidRPr="00066C6D">
        <w:rPr>
          <w:rFonts w:cstheme="minorHAnsi"/>
          <w:sz w:val="20"/>
          <w:szCs w:val="20"/>
        </w:rPr>
        <w:t xml:space="preserve">Tato obecně závazná vyhláška nabývá účinnosti </w:t>
      </w:r>
      <w:r w:rsidR="001F222F">
        <w:rPr>
          <w:rFonts w:cstheme="minorHAnsi"/>
          <w:sz w:val="20"/>
          <w:szCs w:val="20"/>
        </w:rPr>
        <w:t>dne 01.0</w:t>
      </w:r>
      <w:r w:rsidR="00AD7BCB">
        <w:rPr>
          <w:rFonts w:cstheme="minorHAnsi"/>
          <w:sz w:val="20"/>
          <w:szCs w:val="20"/>
        </w:rPr>
        <w:t>8</w:t>
      </w:r>
      <w:r w:rsidR="001F222F">
        <w:rPr>
          <w:rFonts w:cstheme="minorHAnsi"/>
          <w:sz w:val="20"/>
          <w:szCs w:val="20"/>
        </w:rPr>
        <w:t>.202</w:t>
      </w:r>
      <w:r w:rsidR="00AD7BCB">
        <w:rPr>
          <w:rFonts w:cstheme="minorHAnsi"/>
          <w:sz w:val="20"/>
          <w:szCs w:val="20"/>
        </w:rPr>
        <w:t>5</w:t>
      </w:r>
      <w:r w:rsidR="001F222F">
        <w:rPr>
          <w:rFonts w:cstheme="minorHAnsi"/>
          <w:sz w:val="20"/>
          <w:szCs w:val="20"/>
        </w:rPr>
        <w:t>.</w:t>
      </w:r>
    </w:p>
    <w:p w14:paraId="0BB7B3DB" w14:textId="77777777" w:rsidR="00C5511E" w:rsidRDefault="00C5511E" w:rsidP="00FC0313">
      <w:pPr>
        <w:spacing w:before="100" w:beforeAutospacing="1" w:after="100" w:afterAutospacing="1"/>
        <w:jc w:val="both"/>
        <w:rPr>
          <w:rFonts w:cstheme="minorHAnsi"/>
          <w:sz w:val="20"/>
          <w:szCs w:val="20"/>
        </w:rPr>
      </w:pPr>
    </w:p>
    <w:p w14:paraId="105DC1E5" w14:textId="77777777" w:rsidR="001F222F" w:rsidRPr="00066C6D" w:rsidRDefault="001F222F" w:rsidP="00FC0313">
      <w:pPr>
        <w:spacing w:before="100" w:beforeAutospacing="1" w:after="100" w:afterAutospacing="1"/>
        <w:jc w:val="both"/>
        <w:rPr>
          <w:rFonts w:cstheme="minorHAnsi"/>
          <w:sz w:val="20"/>
          <w:szCs w:val="20"/>
        </w:rPr>
      </w:pPr>
    </w:p>
    <w:p w14:paraId="217B8871" w14:textId="77777777" w:rsidR="00066C6D" w:rsidRDefault="00C5511E" w:rsidP="00066C6D">
      <w:pPr>
        <w:spacing w:after="0" w:line="240" w:lineRule="auto"/>
        <w:rPr>
          <w:rFonts w:cstheme="minorHAnsi"/>
          <w:sz w:val="20"/>
          <w:szCs w:val="20"/>
        </w:rPr>
      </w:pPr>
      <w:r w:rsidRPr="00066C6D">
        <w:rPr>
          <w:rFonts w:cstheme="minorHAnsi"/>
          <w:sz w:val="20"/>
          <w:szCs w:val="20"/>
        </w:rPr>
        <w:t>Mgr. Daniel Brýdl, LL.</w:t>
      </w:r>
      <w:r w:rsidR="00FC0313" w:rsidRPr="00066C6D">
        <w:rPr>
          <w:rFonts w:cstheme="minorHAnsi"/>
          <w:sz w:val="20"/>
          <w:szCs w:val="20"/>
        </w:rPr>
        <w:t xml:space="preserve"> </w:t>
      </w:r>
      <w:r w:rsidRPr="00066C6D">
        <w:rPr>
          <w:rFonts w:cstheme="minorHAnsi"/>
          <w:sz w:val="20"/>
          <w:szCs w:val="20"/>
        </w:rPr>
        <w:t>M.</w:t>
      </w:r>
      <w:r w:rsidR="00C07476" w:rsidRPr="00066C6D">
        <w:rPr>
          <w:rFonts w:cstheme="minorHAnsi"/>
          <w:sz w:val="20"/>
          <w:szCs w:val="20"/>
        </w:rPr>
        <w:t xml:space="preserve"> v. r.</w:t>
      </w:r>
      <w:r w:rsidRPr="00066C6D">
        <w:rPr>
          <w:rFonts w:cstheme="minorHAnsi"/>
          <w:sz w:val="20"/>
          <w:szCs w:val="20"/>
        </w:rPr>
        <w:t xml:space="preserve">        </w:t>
      </w:r>
      <w:r w:rsidR="00FC0313" w:rsidRPr="00066C6D">
        <w:rPr>
          <w:rFonts w:cstheme="minorHAnsi"/>
          <w:sz w:val="20"/>
          <w:szCs w:val="20"/>
        </w:rPr>
        <w:t xml:space="preserve">                      </w:t>
      </w:r>
      <w:r w:rsidRPr="00066C6D">
        <w:rPr>
          <w:rFonts w:cstheme="minorHAnsi"/>
          <w:sz w:val="20"/>
          <w:szCs w:val="20"/>
        </w:rPr>
        <w:t xml:space="preserve">                                </w:t>
      </w:r>
      <w:r w:rsidR="00FC0313" w:rsidRPr="00066C6D">
        <w:rPr>
          <w:rFonts w:cstheme="minorHAnsi"/>
          <w:sz w:val="20"/>
          <w:szCs w:val="20"/>
        </w:rPr>
        <w:t xml:space="preserve">     </w:t>
      </w:r>
      <w:r w:rsidRPr="00066C6D">
        <w:rPr>
          <w:rFonts w:cstheme="minorHAnsi"/>
          <w:sz w:val="20"/>
          <w:szCs w:val="20"/>
        </w:rPr>
        <w:t xml:space="preserve">                       </w:t>
      </w:r>
      <w:r w:rsidR="00066C6D">
        <w:rPr>
          <w:rFonts w:cstheme="minorHAnsi"/>
          <w:sz w:val="20"/>
          <w:szCs w:val="20"/>
        </w:rPr>
        <w:t xml:space="preserve">                     </w:t>
      </w:r>
      <w:r w:rsidRPr="00066C6D">
        <w:rPr>
          <w:rFonts w:cstheme="minorHAnsi"/>
          <w:sz w:val="20"/>
          <w:szCs w:val="20"/>
        </w:rPr>
        <w:t>Radomil Kašpar</w:t>
      </w:r>
      <w:r w:rsidR="00C07476" w:rsidRPr="00066C6D">
        <w:rPr>
          <w:rFonts w:cstheme="minorHAnsi"/>
          <w:sz w:val="20"/>
          <w:szCs w:val="20"/>
        </w:rPr>
        <w:t xml:space="preserve"> v. r.</w:t>
      </w:r>
      <w:r w:rsidRPr="00066C6D">
        <w:rPr>
          <w:rFonts w:cstheme="minorHAnsi"/>
          <w:sz w:val="20"/>
          <w:szCs w:val="20"/>
        </w:rPr>
        <w:t xml:space="preserve"> </w:t>
      </w:r>
    </w:p>
    <w:p w14:paraId="1B2E0D27" w14:textId="77777777" w:rsidR="001C1361" w:rsidRDefault="00C5511E" w:rsidP="00F81247">
      <w:pPr>
        <w:spacing w:after="0" w:line="240" w:lineRule="auto"/>
        <w:rPr>
          <w:rFonts w:cstheme="minorHAnsi"/>
          <w:sz w:val="20"/>
          <w:szCs w:val="20"/>
        </w:rPr>
      </w:pPr>
      <w:r w:rsidRPr="00066C6D">
        <w:rPr>
          <w:rFonts w:cstheme="minorHAnsi"/>
          <w:sz w:val="20"/>
          <w:szCs w:val="20"/>
        </w:rPr>
        <w:t xml:space="preserve">starosta města                 </w:t>
      </w:r>
      <w:r w:rsidRPr="00066C6D">
        <w:rPr>
          <w:rFonts w:cstheme="minorHAnsi"/>
          <w:sz w:val="20"/>
          <w:szCs w:val="20"/>
        </w:rPr>
        <w:tab/>
      </w:r>
      <w:r w:rsidRPr="00066C6D">
        <w:rPr>
          <w:rFonts w:cstheme="minorHAnsi"/>
          <w:sz w:val="20"/>
          <w:szCs w:val="20"/>
        </w:rPr>
        <w:tab/>
        <w:t xml:space="preserve"> </w:t>
      </w:r>
      <w:r w:rsidRPr="00066C6D">
        <w:rPr>
          <w:rFonts w:cstheme="minorHAnsi"/>
          <w:sz w:val="20"/>
          <w:szCs w:val="20"/>
        </w:rPr>
        <w:tab/>
        <w:t xml:space="preserve">                   </w:t>
      </w:r>
      <w:r w:rsidR="00FC0313" w:rsidRPr="00066C6D">
        <w:rPr>
          <w:rFonts w:cstheme="minorHAnsi"/>
          <w:sz w:val="20"/>
          <w:szCs w:val="20"/>
        </w:rPr>
        <w:t xml:space="preserve">          </w:t>
      </w:r>
      <w:r w:rsidRPr="00066C6D">
        <w:rPr>
          <w:rFonts w:cstheme="minorHAnsi"/>
          <w:b/>
          <w:sz w:val="20"/>
          <w:szCs w:val="20"/>
        </w:rPr>
        <w:t xml:space="preserve"> </w:t>
      </w:r>
      <w:r w:rsidRPr="00066C6D">
        <w:rPr>
          <w:rFonts w:cstheme="minorHAnsi"/>
          <w:sz w:val="20"/>
          <w:szCs w:val="20"/>
        </w:rPr>
        <w:t xml:space="preserve">             </w:t>
      </w:r>
      <w:r w:rsidR="00066C6D">
        <w:rPr>
          <w:rFonts w:cstheme="minorHAnsi"/>
          <w:sz w:val="20"/>
          <w:szCs w:val="20"/>
        </w:rPr>
        <w:t xml:space="preserve">                                         </w:t>
      </w:r>
      <w:r w:rsidRPr="00066C6D">
        <w:rPr>
          <w:rFonts w:cstheme="minorHAnsi"/>
          <w:sz w:val="20"/>
          <w:szCs w:val="20"/>
        </w:rPr>
        <w:t xml:space="preserve"> místostarosta města</w:t>
      </w:r>
    </w:p>
    <w:p w14:paraId="75B5F9AF" w14:textId="77777777" w:rsidR="00DF7618" w:rsidRDefault="00DF7618" w:rsidP="00F81247">
      <w:pPr>
        <w:spacing w:after="0" w:line="240" w:lineRule="auto"/>
        <w:rPr>
          <w:rFonts w:cstheme="minorHAnsi"/>
          <w:sz w:val="20"/>
          <w:szCs w:val="20"/>
        </w:rPr>
      </w:pPr>
    </w:p>
    <w:p w14:paraId="54FDAC67" w14:textId="77777777" w:rsidR="00DF7618" w:rsidRDefault="00DF7618" w:rsidP="00F81247">
      <w:pPr>
        <w:spacing w:after="0" w:line="240" w:lineRule="auto"/>
        <w:rPr>
          <w:rFonts w:cstheme="minorHAnsi"/>
          <w:sz w:val="20"/>
          <w:szCs w:val="20"/>
        </w:rPr>
      </w:pPr>
    </w:p>
    <w:p w14:paraId="00CB0A97" w14:textId="77777777" w:rsidR="00DF7618" w:rsidRDefault="00DF7618" w:rsidP="00F81247">
      <w:pPr>
        <w:spacing w:after="0" w:line="240" w:lineRule="auto"/>
        <w:rPr>
          <w:rFonts w:cstheme="minorHAnsi"/>
          <w:sz w:val="20"/>
          <w:szCs w:val="20"/>
        </w:rPr>
      </w:pPr>
    </w:p>
    <w:p w14:paraId="2F59A1E4" w14:textId="77777777" w:rsidR="00DF7618" w:rsidRDefault="00DF7618" w:rsidP="00F81247">
      <w:pPr>
        <w:spacing w:after="0" w:line="240" w:lineRule="auto"/>
        <w:rPr>
          <w:rFonts w:cstheme="minorHAnsi"/>
          <w:sz w:val="20"/>
          <w:szCs w:val="20"/>
        </w:rPr>
      </w:pPr>
    </w:p>
    <w:p w14:paraId="6E21FDF3" w14:textId="77777777" w:rsidR="00DF7618" w:rsidRDefault="00DF7618" w:rsidP="00F81247">
      <w:pPr>
        <w:spacing w:after="0" w:line="240" w:lineRule="auto"/>
        <w:rPr>
          <w:rFonts w:cstheme="minorHAnsi"/>
          <w:sz w:val="20"/>
          <w:szCs w:val="20"/>
        </w:rPr>
      </w:pPr>
    </w:p>
    <w:p w14:paraId="2412654C" w14:textId="77777777" w:rsidR="00DF7618" w:rsidRDefault="00DF7618" w:rsidP="00F81247">
      <w:pPr>
        <w:spacing w:after="0" w:line="240" w:lineRule="auto"/>
        <w:rPr>
          <w:rFonts w:cstheme="minorHAnsi"/>
          <w:sz w:val="20"/>
          <w:szCs w:val="20"/>
        </w:rPr>
      </w:pPr>
    </w:p>
    <w:p w14:paraId="4BD77C26" w14:textId="77777777" w:rsidR="00DF7618" w:rsidRDefault="00DF7618" w:rsidP="00F81247">
      <w:pPr>
        <w:spacing w:after="0" w:line="240" w:lineRule="auto"/>
        <w:rPr>
          <w:rFonts w:cstheme="minorHAnsi"/>
          <w:sz w:val="20"/>
          <w:szCs w:val="20"/>
        </w:rPr>
      </w:pPr>
    </w:p>
    <w:p w14:paraId="5B2BC4FD" w14:textId="77777777" w:rsidR="00DF7618" w:rsidRDefault="00DF7618" w:rsidP="00F81247">
      <w:pPr>
        <w:spacing w:after="0" w:line="240" w:lineRule="auto"/>
        <w:rPr>
          <w:rFonts w:cstheme="minorHAnsi"/>
          <w:sz w:val="20"/>
          <w:szCs w:val="20"/>
        </w:rPr>
      </w:pPr>
    </w:p>
    <w:p w14:paraId="26F38E8B" w14:textId="77777777" w:rsidR="00DF7618" w:rsidRDefault="00DF7618" w:rsidP="00F81247">
      <w:pPr>
        <w:spacing w:after="0" w:line="240" w:lineRule="auto"/>
        <w:rPr>
          <w:rFonts w:cstheme="minorHAnsi"/>
          <w:sz w:val="20"/>
          <w:szCs w:val="20"/>
        </w:rPr>
      </w:pPr>
    </w:p>
    <w:p w14:paraId="4BE1786F" w14:textId="77777777" w:rsidR="00DF7618" w:rsidRDefault="00DF7618" w:rsidP="00F81247">
      <w:pPr>
        <w:spacing w:after="0" w:line="240" w:lineRule="auto"/>
        <w:rPr>
          <w:rFonts w:cstheme="minorHAnsi"/>
          <w:sz w:val="20"/>
          <w:szCs w:val="20"/>
        </w:rPr>
      </w:pPr>
    </w:p>
    <w:p w14:paraId="661E28F2" w14:textId="77777777" w:rsidR="00DF7618" w:rsidRDefault="00DF7618" w:rsidP="00F81247">
      <w:pPr>
        <w:spacing w:after="0" w:line="240" w:lineRule="auto"/>
        <w:rPr>
          <w:rFonts w:cstheme="minorHAnsi"/>
          <w:sz w:val="20"/>
          <w:szCs w:val="20"/>
        </w:rPr>
      </w:pPr>
    </w:p>
    <w:p w14:paraId="70031FAF" w14:textId="77777777" w:rsidR="0064042D" w:rsidRDefault="0064042D" w:rsidP="00F81247">
      <w:pPr>
        <w:spacing w:after="0" w:line="240" w:lineRule="auto"/>
        <w:rPr>
          <w:rFonts w:cstheme="minorHAnsi"/>
          <w:sz w:val="20"/>
          <w:szCs w:val="20"/>
        </w:rPr>
      </w:pPr>
    </w:p>
    <w:p w14:paraId="29A46DBB" w14:textId="77777777" w:rsidR="0064042D" w:rsidRDefault="0064042D" w:rsidP="00F81247">
      <w:pPr>
        <w:spacing w:after="0" w:line="240" w:lineRule="auto"/>
        <w:rPr>
          <w:rFonts w:cstheme="minorHAnsi"/>
          <w:sz w:val="20"/>
          <w:szCs w:val="20"/>
        </w:rPr>
      </w:pPr>
    </w:p>
    <w:p w14:paraId="64ADFDF4" w14:textId="6D78FDEB" w:rsidR="00DF7618" w:rsidRDefault="00DF7618" w:rsidP="003C26F9">
      <w:pPr>
        <w:keepNext/>
        <w:spacing w:before="60"/>
        <w:rPr>
          <w:rFonts w:ascii="Tahoma" w:hAnsi="Tahoma" w:cs="Tahoma"/>
          <w:b/>
          <w:color w:val="000000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lastRenderedPageBreak/>
        <w:t>Příloha č. 1 k vyhlášce,</w:t>
      </w:r>
      <w:r w:rsidRPr="00E86A77">
        <w:rPr>
          <w:rFonts w:ascii="Tahoma" w:hAnsi="Tahoma" w:cs="Tahoma"/>
          <w:b/>
          <w:sz w:val="20"/>
          <w:szCs w:val="20"/>
        </w:rPr>
        <w:t xml:space="preserve"> </w:t>
      </w:r>
      <w:r w:rsidRPr="00186DA4">
        <w:rPr>
          <w:rFonts w:ascii="Tahoma" w:hAnsi="Tahoma" w:cs="Tahoma"/>
          <w:b/>
          <w:sz w:val="20"/>
          <w:szCs w:val="20"/>
        </w:rPr>
        <w:t>o zákazu konzumace alkoholických nápojů na veřejně přístupných místech nebo veřejnosti přístupných akcích</w:t>
      </w:r>
      <w:r w:rsidRPr="00F83783">
        <w:rPr>
          <w:rFonts w:ascii="Tahoma" w:hAnsi="Tahoma" w:cs="Tahoma"/>
          <w:color w:val="000000"/>
          <w:sz w:val="20"/>
          <w:szCs w:val="20"/>
        </w:rPr>
        <w:t xml:space="preserve"> </w:t>
      </w:r>
    </w:p>
    <w:p w14:paraId="01F454E8" w14:textId="77777777" w:rsidR="00DF7618" w:rsidRDefault="00DF7618" w:rsidP="00DF7618">
      <w:pPr>
        <w:spacing w:before="60"/>
        <w:rPr>
          <w:rFonts w:ascii="Tahoma" w:hAnsi="Tahoma" w:cs="Tahoma"/>
          <w:b/>
          <w:color w:val="000000"/>
          <w:sz w:val="20"/>
          <w:szCs w:val="20"/>
        </w:rPr>
      </w:pPr>
      <w:r>
        <w:rPr>
          <w:noProof/>
          <w:lang w:eastAsia="cs-CZ"/>
        </w:rPr>
        <w:drawing>
          <wp:anchor distT="0" distB="0" distL="114300" distR="114300" simplePos="0" relativeHeight="251661312" behindDoc="0" locked="0" layoutInCell="1" allowOverlap="1" wp14:anchorId="39F7521E" wp14:editId="61FB5F5E">
            <wp:simplePos x="0" y="0"/>
            <wp:positionH relativeFrom="column">
              <wp:posOffset>-487680</wp:posOffset>
            </wp:positionH>
            <wp:positionV relativeFrom="paragraph">
              <wp:posOffset>225425</wp:posOffset>
            </wp:positionV>
            <wp:extent cx="6668770" cy="5326380"/>
            <wp:effectExtent l="0" t="0" r="0" b="7620"/>
            <wp:wrapNone/>
            <wp:docPr id="19" name="Obrázek 19" descr="pamatkova zona-nový obráz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amatkova zona-nový obrázek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8770" cy="532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6A04E7" w14:textId="77777777" w:rsidR="00DF7618" w:rsidRDefault="00DF7618" w:rsidP="00DF7618">
      <w:pPr>
        <w:spacing w:before="60"/>
        <w:rPr>
          <w:rFonts w:ascii="Tahoma" w:hAnsi="Tahoma" w:cs="Tahoma"/>
          <w:b/>
          <w:color w:val="000000"/>
          <w:sz w:val="20"/>
          <w:szCs w:val="20"/>
        </w:rPr>
      </w:pPr>
    </w:p>
    <w:p w14:paraId="1F4AC360" w14:textId="77777777" w:rsidR="00DF7618" w:rsidRDefault="00DF7618" w:rsidP="00DF7618">
      <w:pPr>
        <w:spacing w:before="60"/>
        <w:rPr>
          <w:rFonts w:ascii="Tahoma" w:hAnsi="Tahoma" w:cs="Tahoma"/>
          <w:b/>
          <w:color w:val="000000"/>
          <w:sz w:val="20"/>
          <w:szCs w:val="20"/>
        </w:rPr>
      </w:pPr>
    </w:p>
    <w:p w14:paraId="1235FFDC" w14:textId="77777777" w:rsidR="00DF7618" w:rsidRDefault="00DF7618" w:rsidP="00DF7618">
      <w:pPr>
        <w:spacing w:before="60"/>
        <w:rPr>
          <w:rFonts w:ascii="Tahoma" w:hAnsi="Tahoma" w:cs="Tahoma"/>
          <w:b/>
          <w:color w:val="000000"/>
          <w:sz w:val="20"/>
          <w:szCs w:val="20"/>
        </w:rPr>
      </w:pPr>
    </w:p>
    <w:p w14:paraId="3CA5676D" w14:textId="77777777" w:rsidR="00DF7618" w:rsidRDefault="00DF7618" w:rsidP="00DF7618">
      <w:pPr>
        <w:spacing w:before="60"/>
        <w:rPr>
          <w:rFonts w:ascii="Tahoma" w:hAnsi="Tahoma" w:cs="Tahoma"/>
          <w:b/>
          <w:color w:val="000000"/>
          <w:sz w:val="20"/>
          <w:szCs w:val="20"/>
        </w:rPr>
      </w:pPr>
    </w:p>
    <w:p w14:paraId="307D8588" w14:textId="77777777" w:rsidR="00DF7618" w:rsidRDefault="00DF7618" w:rsidP="00DF7618">
      <w:pPr>
        <w:spacing w:before="60"/>
        <w:rPr>
          <w:rFonts w:ascii="Tahoma" w:hAnsi="Tahoma" w:cs="Tahoma"/>
          <w:b/>
          <w:color w:val="000000"/>
          <w:sz w:val="20"/>
          <w:szCs w:val="20"/>
        </w:rPr>
      </w:pPr>
    </w:p>
    <w:p w14:paraId="5A789071" w14:textId="77777777" w:rsidR="00DF7618" w:rsidRDefault="00DF7618" w:rsidP="00DF7618">
      <w:pPr>
        <w:spacing w:before="60"/>
        <w:rPr>
          <w:rFonts w:ascii="Tahoma" w:hAnsi="Tahoma" w:cs="Tahoma"/>
          <w:b/>
          <w:color w:val="000000"/>
          <w:sz w:val="20"/>
          <w:szCs w:val="20"/>
        </w:rPr>
      </w:pPr>
    </w:p>
    <w:p w14:paraId="5E4A1751" w14:textId="77777777" w:rsidR="00DF7618" w:rsidRDefault="00DF7618" w:rsidP="00DF7618">
      <w:pPr>
        <w:spacing w:before="60"/>
        <w:rPr>
          <w:rFonts w:ascii="Tahoma" w:hAnsi="Tahoma" w:cs="Tahoma"/>
          <w:b/>
          <w:color w:val="000000"/>
          <w:sz w:val="20"/>
          <w:szCs w:val="20"/>
        </w:rPr>
      </w:pPr>
    </w:p>
    <w:p w14:paraId="5B6D5737" w14:textId="77777777" w:rsidR="00DF7618" w:rsidRDefault="00DF7618" w:rsidP="00DF7618">
      <w:pPr>
        <w:spacing w:before="60"/>
        <w:rPr>
          <w:rFonts w:ascii="Tahoma" w:hAnsi="Tahoma" w:cs="Tahoma"/>
          <w:b/>
          <w:color w:val="000000"/>
          <w:sz w:val="20"/>
          <w:szCs w:val="20"/>
        </w:rPr>
      </w:pPr>
    </w:p>
    <w:p w14:paraId="0CB7BC30" w14:textId="77777777" w:rsidR="00DF7618" w:rsidRDefault="00DF7618" w:rsidP="00DF7618">
      <w:pPr>
        <w:spacing w:before="60"/>
        <w:rPr>
          <w:rFonts w:ascii="Tahoma" w:hAnsi="Tahoma" w:cs="Tahoma"/>
          <w:b/>
          <w:color w:val="000000"/>
          <w:sz w:val="20"/>
          <w:szCs w:val="20"/>
        </w:rPr>
      </w:pPr>
    </w:p>
    <w:p w14:paraId="7FBB43CB" w14:textId="77777777" w:rsidR="00DF7618" w:rsidRDefault="00DF7618" w:rsidP="00DF7618">
      <w:pPr>
        <w:spacing w:before="60"/>
        <w:rPr>
          <w:rFonts w:ascii="Tahoma" w:hAnsi="Tahoma" w:cs="Tahoma"/>
          <w:b/>
          <w:color w:val="000000"/>
          <w:sz w:val="20"/>
          <w:szCs w:val="20"/>
        </w:rPr>
      </w:pPr>
    </w:p>
    <w:p w14:paraId="4E24B217" w14:textId="77777777" w:rsidR="00DF7618" w:rsidRDefault="00DF7618" w:rsidP="00DF7618">
      <w:pPr>
        <w:spacing w:before="60"/>
        <w:rPr>
          <w:rFonts w:ascii="Tahoma" w:hAnsi="Tahoma" w:cs="Tahoma"/>
          <w:b/>
          <w:color w:val="000000"/>
          <w:sz w:val="20"/>
          <w:szCs w:val="20"/>
        </w:rPr>
      </w:pPr>
    </w:p>
    <w:p w14:paraId="70D0F332" w14:textId="77777777" w:rsidR="00DF7618" w:rsidRDefault="00DF7618" w:rsidP="00DF7618">
      <w:pPr>
        <w:spacing w:before="60"/>
        <w:rPr>
          <w:rFonts w:ascii="Tahoma" w:hAnsi="Tahoma" w:cs="Tahoma"/>
          <w:b/>
          <w:color w:val="000000"/>
          <w:sz w:val="20"/>
          <w:szCs w:val="20"/>
        </w:rPr>
      </w:pPr>
    </w:p>
    <w:p w14:paraId="1B0EB303" w14:textId="77777777" w:rsidR="00DF7618" w:rsidRDefault="00DF7618" w:rsidP="00DF7618">
      <w:pPr>
        <w:spacing w:before="60"/>
        <w:rPr>
          <w:rFonts w:ascii="Tahoma" w:hAnsi="Tahoma" w:cs="Tahoma"/>
          <w:b/>
          <w:color w:val="000000"/>
          <w:sz w:val="20"/>
          <w:szCs w:val="20"/>
        </w:rPr>
      </w:pPr>
    </w:p>
    <w:p w14:paraId="1DF638A8" w14:textId="77777777" w:rsidR="00DF7618" w:rsidRDefault="00DF7618" w:rsidP="00DF7618">
      <w:pPr>
        <w:spacing w:before="60"/>
        <w:rPr>
          <w:rFonts w:ascii="Tahoma" w:hAnsi="Tahoma" w:cs="Tahoma"/>
          <w:b/>
          <w:color w:val="000000"/>
          <w:sz w:val="20"/>
          <w:szCs w:val="20"/>
        </w:rPr>
      </w:pPr>
    </w:p>
    <w:p w14:paraId="09E85236" w14:textId="77777777" w:rsidR="00DF7618" w:rsidRDefault="00DF7618" w:rsidP="00DF7618">
      <w:pPr>
        <w:spacing w:before="60"/>
        <w:rPr>
          <w:rFonts w:ascii="Tahoma" w:hAnsi="Tahoma" w:cs="Tahoma"/>
          <w:b/>
          <w:color w:val="000000"/>
          <w:sz w:val="20"/>
          <w:szCs w:val="20"/>
        </w:rPr>
      </w:pPr>
    </w:p>
    <w:p w14:paraId="30A6988A" w14:textId="77777777" w:rsidR="00DF7618" w:rsidRDefault="00DF7618" w:rsidP="00DF7618">
      <w:pPr>
        <w:spacing w:before="60"/>
        <w:rPr>
          <w:rFonts w:ascii="Tahoma" w:hAnsi="Tahoma" w:cs="Tahoma"/>
          <w:b/>
          <w:color w:val="000000"/>
          <w:sz w:val="20"/>
          <w:szCs w:val="20"/>
        </w:rPr>
      </w:pPr>
    </w:p>
    <w:p w14:paraId="0236C572" w14:textId="77777777" w:rsidR="00DF7618" w:rsidRDefault="00DF7618" w:rsidP="00DF7618">
      <w:pPr>
        <w:spacing w:before="60"/>
        <w:rPr>
          <w:rFonts w:ascii="Tahoma" w:hAnsi="Tahoma" w:cs="Tahoma"/>
          <w:b/>
          <w:color w:val="000000"/>
          <w:sz w:val="20"/>
          <w:szCs w:val="20"/>
        </w:rPr>
      </w:pPr>
    </w:p>
    <w:p w14:paraId="0A415BB1" w14:textId="77777777" w:rsidR="00DF7618" w:rsidRDefault="00DF7618" w:rsidP="00DF7618">
      <w:pPr>
        <w:spacing w:before="60"/>
        <w:rPr>
          <w:rFonts w:ascii="Tahoma" w:hAnsi="Tahoma" w:cs="Tahoma"/>
          <w:b/>
          <w:color w:val="000000"/>
          <w:sz w:val="20"/>
          <w:szCs w:val="20"/>
        </w:rPr>
      </w:pPr>
    </w:p>
    <w:p w14:paraId="08674E67" w14:textId="77777777" w:rsidR="00DF7618" w:rsidRDefault="00DF7618" w:rsidP="00DF7618">
      <w:pPr>
        <w:spacing w:before="60"/>
        <w:rPr>
          <w:rFonts w:ascii="Tahoma" w:hAnsi="Tahoma" w:cs="Tahoma"/>
          <w:b/>
          <w:color w:val="000000"/>
          <w:sz w:val="20"/>
          <w:szCs w:val="20"/>
        </w:rPr>
      </w:pPr>
    </w:p>
    <w:p w14:paraId="7E377941" w14:textId="77777777" w:rsidR="00DF7618" w:rsidRDefault="00DF7618" w:rsidP="00DF7618">
      <w:pPr>
        <w:pStyle w:val="Zkladntext3"/>
        <w:jc w:val="center"/>
        <w:rPr>
          <w:rFonts w:ascii="Tahoma" w:hAnsi="Tahoma" w:cs="Tahoma"/>
          <w:sz w:val="16"/>
          <w:szCs w:val="16"/>
        </w:rPr>
      </w:pPr>
    </w:p>
    <w:p w14:paraId="3133BE3C" w14:textId="77777777" w:rsidR="00DF7618" w:rsidRDefault="00DF7618" w:rsidP="00DF7618">
      <w:pPr>
        <w:pStyle w:val="Zkladntext3"/>
        <w:jc w:val="center"/>
        <w:rPr>
          <w:rFonts w:ascii="Tahoma" w:hAnsi="Tahoma" w:cs="Tahoma"/>
          <w:sz w:val="16"/>
          <w:szCs w:val="16"/>
        </w:rPr>
      </w:pPr>
    </w:p>
    <w:p w14:paraId="2915CDE7" w14:textId="77777777" w:rsidR="00DF7618" w:rsidRDefault="00DF7618" w:rsidP="00DF7618">
      <w:pPr>
        <w:pStyle w:val="Zkladntext3"/>
        <w:jc w:val="center"/>
        <w:rPr>
          <w:rFonts w:ascii="Tahoma" w:hAnsi="Tahoma" w:cs="Tahoma"/>
          <w:sz w:val="16"/>
          <w:szCs w:val="16"/>
        </w:rPr>
      </w:pPr>
    </w:p>
    <w:p w14:paraId="4488E30C" w14:textId="77777777" w:rsidR="00DF7618" w:rsidRDefault="00DF7618" w:rsidP="00DF7618">
      <w:pPr>
        <w:pStyle w:val="Zkladntext3"/>
        <w:jc w:val="center"/>
        <w:rPr>
          <w:rFonts w:ascii="Tahoma" w:hAnsi="Tahoma" w:cs="Tahoma"/>
          <w:sz w:val="16"/>
          <w:szCs w:val="16"/>
        </w:rPr>
      </w:pPr>
    </w:p>
    <w:p w14:paraId="527B0BD0" w14:textId="77777777" w:rsidR="00DF7618" w:rsidRDefault="00DF7618" w:rsidP="00DF7618">
      <w:pPr>
        <w:pStyle w:val="Zkladntext3"/>
        <w:jc w:val="center"/>
        <w:rPr>
          <w:rFonts w:ascii="Tahoma" w:hAnsi="Tahoma" w:cs="Tahoma"/>
          <w:sz w:val="16"/>
          <w:szCs w:val="16"/>
        </w:rPr>
      </w:pPr>
    </w:p>
    <w:p w14:paraId="55811D34" w14:textId="77777777" w:rsidR="00DF7618" w:rsidRDefault="00DF7618" w:rsidP="00DF7618">
      <w:pPr>
        <w:pStyle w:val="Zkladntext3"/>
        <w:jc w:val="center"/>
        <w:rPr>
          <w:rFonts w:ascii="Tahoma" w:hAnsi="Tahoma" w:cs="Tahoma"/>
          <w:sz w:val="16"/>
          <w:szCs w:val="16"/>
        </w:rPr>
      </w:pPr>
    </w:p>
    <w:p w14:paraId="554A2A48" w14:textId="77777777" w:rsidR="00DF7618" w:rsidRDefault="00DF7618" w:rsidP="00DF7618">
      <w:pPr>
        <w:pStyle w:val="Zkladntext3"/>
        <w:jc w:val="center"/>
        <w:rPr>
          <w:rFonts w:ascii="Tahoma" w:hAnsi="Tahoma" w:cs="Tahoma"/>
          <w:sz w:val="16"/>
          <w:szCs w:val="16"/>
        </w:rPr>
      </w:pPr>
    </w:p>
    <w:p w14:paraId="1944F68F" w14:textId="77777777" w:rsidR="00DF7618" w:rsidRDefault="00DF7618" w:rsidP="00DF7618">
      <w:pPr>
        <w:pStyle w:val="Zkladntext3"/>
        <w:jc w:val="center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D844FB8" wp14:editId="67F319E9">
                <wp:simplePos x="0" y="0"/>
                <wp:positionH relativeFrom="column">
                  <wp:posOffset>-62230</wp:posOffset>
                </wp:positionH>
                <wp:positionV relativeFrom="paragraph">
                  <wp:posOffset>34925</wp:posOffset>
                </wp:positionV>
                <wp:extent cx="5819775" cy="790575"/>
                <wp:effectExtent l="9525" t="11430" r="9525" b="7620"/>
                <wp:wrapNone/>
                <wp:docPr id="18" name="Obdélník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19775" cy="7905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2B2931" id="Obdélník 18" o:spid="_x0000_s1026" style="position:absolute;margin-left:-4.9pt;margin-top:2.75pt;width:458.25pt;height:62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" filled="f" fillcolor="black"/>
            </w:pict>
          </mc:Fallback>
        </mc:AlternateContent>
      </w:r>
    </w:p>
    <w:p w14:paraId="05B37CBB" w14:textId="77777777" w:rsidR="00DF7618" w:rsidRDefault="00DF7618" w:rsidP="00DF7618">
      <w:pPr>
        <w:pStyle w:val="Zkladntext3"/>
        <w:jc w:val="center"/>
        <w:rPr>
          <w:rFonts w:ascii="Tahoma" w:hAnsi="Tahoma" w:cs="Tahoma"/>
          <w:color w:val="FF0000"/>
          <w:sz w:val="18"/>
          <w:szCs w:val="18"/>
        </w:rPr>
      </w:pPr>
      <w:r w:rsidRPr="004E19DB">
        <w:rPr>
          <w:rFonts w:ascii="Tahoma" w:hAnsi="Tahoma" w:cs="Tahoma"/>
          <w:color w:val="FF0000"/>
          <w:sz w:val="18"/>
          <w:szCs w:val="18"/>
        </w:rPr>
        <w:t>Památková rezervace města podle §</w:t>
      </w:r>
      <w:r w:rsidRPr="004E19DB">
        <w:rPr>
          <w:color w:val="FF0000"/>
          <w:sz w:val="18"/>
          <w:szCs w:val="18"/>
        </w:rPr>
        <w:t xml:space="preserve"> </w:t>
      </w:r>
      <w:r w:rsidRPr="004E19DB">
        <w:rPr>
          <w:rFonts w:ascii="Tahoma" w:hAnsi="Tahoma" w:cs="Tahoma"/>
          <w:color w:val="FF0000"/>
          <w:sz w:val="18"/>
          <w:szCs w:val="18"/>
        </w:rPr>
        <w:t>5 zákona č. 20/1987 Sb., o státní památkové péči, ve znění pozdějších předpisů a výnos ministerstva kultury České socialistické republiky 16 417/87-VI/1 ze dne 21. prosince 1987 o prohlášení historických jader za památkové rezervace;</w:t>
      </w:r>
    </w:p>
    <w:p w14:paraId="51C4CEED" w14:textId="3D73914F" w:rsidR="00DF7618" w:rsidRDefault="00DF7618" w:rsidP="00DF7618">
      <w:pPr>
        <w:pStyle w:val="Zkladntext3"/>
        <w:jc w:val="center"/>
        <w:rPr>
          <w:rFonts w:ascii="Tahoma" w:hAnsi="Tahoma" w:cs="Tahoma"/>
          <w:color w:val="FF0000"/>
          <w:sz w:val="18"/>
          <w:szCs w:val="18"/>
        </w:rPr>
      </w:pPr>
      <w:r>
        <w:rPr>
          <w:rFonts w:ascii="Tahoma" w:hAnsi="Tahoma" w:cs="Tahoma"/>
          <w:color w:val="FF0000"/>
          <w:sz w:val="18"/>
          <w:szCs w:val="18"/>
        </w:rPr>
        <w:t xml:space="preserve">článek 1 odst. (1) písm. a)  </w:t>
      </w:r>
    </w:p>
    <w:p w14:paraId="06432E65" w14:textId="77777777" w:rsidR="00DF7618" w:rsidRDefault="00DF7618" w:rsidP="00DF7618">
      <w:pPr>
        <w:pStyle w:val="Zkladntext3"/>
        <w:jc w:val="center"/>
        <w:rPr>
          <w:rFonts w:ascii="Tahoma" w:hAnsi="Tahoma" w:cs="Tahoma"/>
          <w:color w:val="FF0000"/>
          <w:sz w:val="18"/>
          <w:szCs w:val="18"/>
        </w:rPr>
      </w:pPr>
    </w:p>
    <w:p w14:paraId="5A57996E" w14:textId="77777777" w:rsidR="00DF7618" w:rsidRPr="004E19DB" w:rsidRDefault="00DF7618" w:rsidP="00DF7618">
      <w:pPr>
        <w:pStyle w:val="Zkladntext3"/>
        <w:jc w:val="center"/>
        <w:rPr>
          <w:rFonts w:ascii="Tahoma" w:hAnsi="Tahoma" w:cs="Tahoma"/>
          <w:color w:val="FF0000"/>
          <w:sz w:val="18"/>
          <w:szCs w:val="18"/>
        </w:rPr>
      </w:pPr>
    </w:p>
    <w:p w14:paraId="6DA5E866" w14:textId="77777777" w:rsidR="00DF7618" w:rsidRPr="00AA0279" w:rsidRDefault="00DF7618" w:rsidP="00DF7618">
      <w:pPr>
        <w:pStyle w:val="Zkladntext3"/>
        <w:jc w:val="center"/>
        <w:rPr>
          <w:rFonts w:ascii="Tahoma" w:hAnsi="Tahoma" w:cs="Tahoma"/>
          <w:sz w:val="18"/>
          <w:szCs w:val="18"/>
        </w:rPr>
      </w:pPr>
    </w:p>
    <w:p w14:paraId="10D19049" w14:textId="77777777" w:rsidR="00DF7618" w:rsidRDefault="00DF7618" w:rsidP="00DF7618">
      <w:pPr>
        <w:pStyle w:val="Zkladntext3"/>
        <w:jc w:val="center"/>
        <w:rPr>
          <w:rFonts w:ascii="Tahoma" w:hAnsi="Tahoma" w:cs="Tahoma"/>
          <w:sz w:val="16"/>
          <w:szCs w:val="16"/>
        </w:rPr>
      </w:pPr>
    </w:p>
    <w:p w14:paraId="5299047B" w14:textId="77777777" w:rsidR="00DF7618" w:rsidRDefault="00DF7618" w:rsidP="00DF7618">
      <w:pPr>
        <w:pStyle w:val="Zkladntext3"/>
        <w:jc w:val="center"/>
        <w:rPr>
          <w:rFonts w:ascii="Tahoma" w:hAnsi="Tahoma" w:cs="Tahoma"/>
          <w:sz w:val="16"/>
          <w:szCs w:val="16"/>
        </w:rPr>
      </w:pPr>
    </w:p>
    <w:p w14:paraId="534DB2DB" w14:textId="77777777" w:rsidR="00DF7618" w:rsidRDefault="00DF7618" w:rsidP="00DF7618">
      <w:pPr>
        <w:pStyle w:val="Zkladntext3"/>
        <w:jc w:val="center"/>
        <w:rPr>
          <w:rFonts w:ascii="Tahoma" w:hAnsi="Tahoma" w:cs="Tahoma"/>
          <w:sz w:val="16"/>
          <w:szCs w:val="16"/>
        </w:rPr>
      </w:pPr>
    </w:p>
    <w:p w14:paraId="66D36308" w14:textId="03D01E89" w:rsidR="00542788" w:rsidRDefault="00542788">
      <w:pPr>
        <w:rPr>
          <w:rFonts w:ascii="Tahoma" w:eastAsia="Times New Roman" w:hAnsi="Tahoma" w:cs="Tahoma"/>
          <w:bCs/>
          <w:sz w:val="16"/>
          <w:szCs w:val="16"/>
          <w:lang w:eastAsia="cs-CZ"/>
        </w:rPr>
      </w:pPr>
      <w:r>
        <w:rPr>
          <w:rFonts w:ascii="Tahoma" w:hAnsi="Tahoma" w:cs="Tahoma"/>
          <w:sz w:val="16"/>
          <w:szCs w:val="16"/>
        </w:rPr>
        <w:br w:type="page"/>
      </w:r>
    </w:p>
    <w:p w14:paraId="623019C0" w14:textId="77777777" w:rsidR="00DF7618" w:rsidRDefault="00DF7618" w:rsidP="00DF7618">
      <w:pPr>
        <w:pStyle w:val="Zkladntext3"/>
        <w:jc w:val="center"/>
        <w:rPr>
          <w:rFonts w:ascii="Tahoma" w:hAnsi="Tahoma" w:cs="Tahoma"/>
          <w:sz w:val="16"/>
          <w:szCs w:val="16"/>
        </w:rPr>
      </w:pPr>
    </w:p>
    <w:p w14:paraId="48CF38FB" w14:textId="77777777" w:rsidR="00DF7618" w:rsidRPr="00F83783" w:rsidRDefault="00DF7618" w:rsidP="00DF7618">
      <w:pPr>
        <w:spacing w:before="60"/>
        <w:rPr>
          <w:rFonts w:ascii="Tahoma" w:hAnsi="Tahoma" w:cs="Tahoma"/>
          <w:color w:val="000000"/>
          <w:sz w:val="20"/>
          <w:szCs w:val="20"/>
        </w:rPr>
      </w:pPr>
      <w:r w:rsidRPr="00E86A77">
        <w:rPr>
          <w:rFonts w:ascii="Tahoma" w:hAnsi="Tahoma" w:cs="Tahoma"/>
          <w:b/>
          <w:sz w:val="20"/>
          <w:szCs w:val="20"/>
        </w:rPr>
        <w:t xml:space="preserve">Příloha č. </w:t>
      </w:r>
      <w:r>
        <w:rPr>
          <w:rFonts w:ascii="Tahoma" w:hAnsi="Tahoma" w:cs="Tahoma"/>
          <w:b/>
          <w:sz w:val="20"/>
          <w:szCs w:val="20"/>
        </w:rPr>
        <w:t>2 k vyhlášce</w:t>
      </w:r>
      <w:r w:rsidRPr="00E86A77">
        <w:rPr>
          <w:rFonts w:ascii="Tahoma" w:hAnsi="Tahoma" w:cs="Tahoma"/>
          <w:b/>
          <w:sz w:val="20"/>
          <w:szCs w:val="20"/>
        </w:rPr>
        <w:t xml:space="preserve">, </w:t>
      </w:r>
      <w:r w:rsidRPr="00186DA4">
        <w:rPr>
          <w:rFonts w:ascii="Tahoma" w:hAnsi="Tahoma" w:cs="Tahoma"/>
          <w:b/>
          <w:sz w:val="20"/>
          <w:szCs w:val="20"/>
        </w:rPr>
        <w:t>o zákazu konzumace alkoholických nápojů na veřejně přístupných místech nebo veřejnosti přístupných akcích</w:t>
      </w:r>
    </w:p>
    <w:p w14:paraId="50C9CD60" w14:textId="77777777" w:rsidR="00DF7618" w:rsidRDefault="00DF7618" w:rsidP="00DF7618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14:paraId="68D8ADB2" w14:textId="77777777" w:rsidR="00DF7618" w:rsidRDefault="00DF7618" w:rsidP="00DF7618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14:paraId="5B8C6CFD" w14:textId="77777777" w:rsidR="00DF7618" w:rsidRDefault="00DF7618" w:rsidP="00DF7618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14:paraId="353E1242" w14:textId="77777777" w:rsidR="00DF7618" w:rsidRDefault="00DF7618" w:rsidP="00DF7618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14:paraId="294F3A7B" w14:textId="77777777" w:rsidR="00DF7618" w:rsidRDefault="00DF7618" w:rsidP="00DF7618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14:paraId="5F83459E" w14:textId="77777777" w:rsidR="00DF7618" w:rsidRDefault="00DF7618" w:rsidP="00DF7618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14:paraId="4A129C6F" w14:textId="77777777" w:rsidR="00DF7618" w:rsidRDefault="00DF7618" w:rsidP="00DF7618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14:paraId="47082697" w14:textId="77777777" w:rsidR="00DF7618" w:rsidRDefault="00DF7618" w:rsidP="00DF7618">
      <w:pPr>
        <w:pStyle w:val="Zkladntext3"/>
        <w:jc w:val="left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noProof/>
          <w:sz w:val="16"/>
          <w:szCs w:val="16"/>
        </w:rPr>
        <w:drawing>
          <wp:inline distT="0" distB="0" distL="0" distR="0" wp14:anchorId="7435F834" wp14:editId="557FC6B2">
            <wp:extent cx="5760720" cy="4881245"/>
            <wp:effectExtent l="0" t="0" r="0" b="0"/>
            <wp:docPr id="1576232732" name="Obrázek 1" descr="Obsah obrázku mapa, text, Plán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6232732" name="Obrázek 1" descr="Obsah obrázku mapa, text, Plán&#10;&#10;Obsah vygenerovaný umělou inteligencí může být nesprávný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881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BD47A6" w14:textId="77777777" w:rsidR="00DF7618" w:rsidRDefault="00DF7618" w:rsidP="00DF7618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14:paraId="5E726825" w14:textId="77777777" w:rsidR="00DF7618" w:rsidRDefault="00DF7618" w:rsidP="00DF7618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14:paraId="66124029" w14:textId="77777777" w:rsidR="00DF7618" w:rsidRDefault="00DF7618" w:rsidP="00DF7618">
      <w:pPr>
        <w:pStyle w:val="Zkladntext3"/>
        <w:jc w:val="center"/>
        <w:rPr>
          <w:rFonts w:ascii="Tahoma" w:hAnsi="Tahoma" w:cs="Tahoma"/>
          <w:sz w:val="16"/>
          <w:szCs w:val="16"/>
        </w:rPr>
      </w:pPr>
    </w:p>
    <w:p w14:paraId="6534543C" w14:textId="77777777" w:rsidR="00DF7618" w:rsidRDefault="00DF7618" w:rsidP="00DF7618">
      <w:pPr>
        <w:pStyle w:val="Zkladntext3"/>
        <w:jc w:val="center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1F67268" wp14:editId="068FCE29">
                <wp:simplePos x="0" y="0"/>
                <wp:positionH relativeFrom="column">
                  <wp:posOffset>-97155</wp:posOffset>
                </wp:positionH>
                <wp:positionV relativeFrom="paragraph">
                  <wp:posOffset>60325</wp:posOffset>
                </wp:positionV>
                <wp:extent cx="5819775" cy="419735"/>
                <wp:effectExtent l="12700" t="11430" r="6350" b="6985"/>
                <wp:wrapNone/>
                <wp:docPr id="14" name="Obdélník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19775" cy="4197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2B3185" id="Obdélník 14" o:spid="_x0000_s1026" style="position:absolute;margin-left:-7.65pt;margin-top:4.75pt;width:458.25pt;height:33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" filled="f" fillcolor="black"/>
            </w:pict>
          </mc:Fallback>
        </mc:AlternateContent>
      </w:r>
    </w:p>
    <w:p w14:paraId="23907EDB" w14:textId="77777777" w:rsidR="00DF7618" w:rsidRDefault="00DF7618" w:rsidP="00DF7618">
      <w:pPr>
        <w:pStyle w:val="Zkladntext3"/>
        <w:jc w:val="center"/>
        <w:rPr>
          <w:rFonts w:ascii="Tahoma" w:hAnsi="Tahoma" w:cs="Tahoma"/>
          <w:color w:val="FF0000"/>
          <w:sz w:val="18"/>
          <w:szCs w:val="18"/>
        </w:rPr>
      </w:pPr>
      <w:r w:rsidRPr="00C35865">
        <w:rPr>
          <w:rFonts w:ascii="Tahoma" w:hAnsi="Tahoma" w:cs="Tahoma"/>
          <w:color w:val="FF0000"/>
          <w:sz w:val="18"/>
          <w:szCs w:val="18"/>
        </w:rPr>
        <w:t>veřejná prostranství nebo jejich části u supermarketu „Billa“</w:t>
      </w:r>
      <w:r>
        <w:rPr>
          <w:rFonts w:ascii="Tahoma" w:hAnsi="Tahoma" w:cs="Tahoma"/>
          <w:color w:val="FF0000"/>
          <w:sz w:val="18"/>
          <w:szCs w:val="18"/>
        </w:rPr>
        <w:t>,</w:t>
      </w:r>
    </w:p>
    <w:p w14:paraId="795F511A" w14:textId="77777777" w:rsidR="00DF7618" w:rsidRDefault="00DF7618" w:rsidP="00DF7618">
      <w:pPr>
        <w:pStyle w:val="Zkladntext3"/>
        <w:jc w:val="center"/>
        <w:rPr>
          <w:rFonts w:ascii="Tahoma" w:hAnsi="Tahoma" w:cs="Tahoma"/>
          <w:color w:val="FF0000"/>
          <w:sz w:val="18"/>
          <w:szCs w:val="18"/>
        </w:rPr>
      </w:pPr>
      <w:r>
        <w:rPr>
          <w:rFonts w:ascii="Tahoma" w:hAnsi="Tahoma" w:cs="Tahoma"/>
          <w:color w:val="FF0000"/>
          <w:sz w:val="18"/>
          <w:szCs w:val="18"/>
        </w:rPr>
        <w:t xml:space="preserve">článek 1 odst. (1) písm. b)  </w:t>
      </w:r>
    </w:p>
    <w:p w14:paraId="58B73F77" w14:textId="77777777" w:rsidR="00DF7618" w:rsidRDefault="00DF7618" w:rsidP="00DF7618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14:paraId="090A9D2A" w14:textId="77777777" w:rsidR="00DF7618" w:rsidRDefault="00DF7618" w:rsidP="00DF7618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14:paraId="773BFB11" w14:textId="77777777" w:rsidR="00DF7618" w:rsidRDefault="00DF7618" w:rsidP="00DF7618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14:paraId="531BBED3" w14:textId="77777777" w:rsidR="00DF7618" w:rsidRDefault="00DF7618" w:rsidP="00DF7618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14:paraId="6A748409" w14:textId="77777777" w:rsidR="00DF7618" w:rsidRDefault="00DF7618" w:rsidP="00DF7618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14:paraId="12FA2FE1" w14:textId="77777777" w:rsidR="00DF7618" w:rsidRDefault="00DF7618" w:rsidP="00DF7618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14:paraId="230B7FB7" w14:textId="77777777" w:rsidR="00DF7618" w:rsidRDefault="00DF7618" w:rsidP="00DF7618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14:paraId="0B2F5312" w14:textId="77777777" w:rsidR="00DF7618" w:rsidRDefault="00DF7618" w:rsidP="00DF7618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14:paraId="319286DF" w14:textId="77777777" w:rsidR="00DF7618" w:rsidRDefault="00DF7618" w:rsidP="00DF7618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14:paraId="5D4CEEBA" w14:textId="77777777" w:rsidR="00DF7618" w:rsidRDefault="00DF7618" w:rsidP="00DF7618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14:paraId="6B6F4DFA" w14:textId="77777777" w:rsidR="00DF7618" w:rsidRDefault="00DF7618" w:rsidP="00DF7618">
      <w:pPr>
        <w:pStyle w:val="Zkladntext3"/>
        <w:jc w:val="center"/>
        <w:rPr>
          <w:rFonts w:ascii="Tahoma" w:hAnsi="Tahoma" w:cs="Tahoma"/>
          <w:b/>
          <w:sz w:val="20"/>
        </w:rPr>
      </w:pPr>
    </w:p>
    <w:p w14:paraId="280F6C0E" w14:textId="77777777" w:rsidR="00DF7618" w:rsidRDefault="00DF7618" w:rsidP="00DF7618">
      <w:pPr>
        <w:pStyle w:val="Zkladntext3"/>
        <w:jc w:val="left"/>
        <w:rPr>
          <w:rFonts w:ascii="Tahoma" w:hAnsi="Tahoma" w:cs="Tahoma"/>
          <w:sz w:val="16"/>
          <w:szCs w:val="16"/>
        </w:rPr>
      </w:pPr>
      <w:r w:rsidRPr="00E86A77">
        <w:rPr>
          <w:rFonts w:ascii="Tahoma" w:hAnsi="Tahoma" w:cs="Tahoma"/>
          <w:b/>
          <w:sz w:val="20"/>
        </w:rPr>
        <w:lastRenderedPageBreak/>
        <w:t xml:space="preserve">Příloha č. </w:t>
      </w:r>
      <w:r>
        <w:rPr>
          <w:rFonts w:ascii="Tahoma" w:hAnsi="Tahoma" w:cs="Tahoma"/>
          <w:b/>
          <w:sz w:val="20"/>
        </w:rPr>
        <w:t>3 k vyhlášce</w:t>
      </w:r>
      <w:r w:rsidRPr="00E86A77">
        <w:rPr>
          <w:rFonts w:ascii="Tahoma" w:hAnsi="Tahoma" w:cs="Tahoma"/>
          <w:b/>
          <w:sz w:val="20"/>
        </w:rPr>
        <w:t xml:space="preserve">, </w:t>
      </w:r>
      <w:r w:rsidRPr="00186DA4">
        <w:rPr>
          <w:rFonts w:ascii="Tahoma" w:hAnsi="Tahoma" w:cs="Tahoma"/>
          <w:b/>
          <w:sz w:val="20"/>
        </w:rPr>
        <w:t>o zákazu konzumace alkoholických nápojů na veřejně přístupných místech nebo veřejnosti přístupných akcích</w:t>
      </w:r>
    </w:p>
    <w:p w14:paraId="72B10EDA" w14:textId="77777777" w:rsidR="00DF7618" w:rsidRDefault="00DF7618" w:rsidP="00DF7618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14:paraId="0D93C320" w14:textId="77777777" w:rsidR="00DF7618" w:rsidRDefault="00DF7618" w:rsidP="00DF7618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14:paraId="78B154E6" w14:textId="77777777" w:rsidR="00DF7618" w:rsidRDefault="00DF7618" w:rsidP="00DF7618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14:paraId="4612F730" w14:textId="77777777" w:rsidR="00DF7618" w:rsidRDefault="00DF7618" w:rsidP="00DF7618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14:paraId="60A1BB2F" w14:textId="77777777" w:rsidR="00DF7618" w:rsidRDefault="00DF7618" w:rsidP="00DF7618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14:paraId="3796F69B" w14:textId="77777777" w:rsidR="00DF7618" w:rsidRDefault="00DF7618" w:rsidP="00DF7618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14:paraId="357F6DCE" w14:textId="77777777" w:rsidR="00DF7618" w:rsidRDefault="00DF7618" w:rsidP="00DF7618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14:paraId="74A434F9" w14:textId="77777777" w:rsidR="00DF7618" w:rsidRDefault="00DF7618" w:rsidP="00DF7618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14:paraId="5A913D0D" w14:textId="77777777" w:rsidR="00DF7618" w:rsidRDefault="00DF7618" w:rsidP="00DF7618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14:paraId="10DFFAA9" w14:textId="77777777" w:rsidR="00DF7618" w:rsidRDefault="00DF7618" w:rsidP="00DF7618">
      <w:pPr>
        <w:pStyle w:val="Zkladntext3"/>
        <w:jc w:val="left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noProof/>
          <w:sz w:val="16"/>
          <w:szCs w:val="16"/>
        </w:rPr>
        <w:drawing>
          <wp:inline distT="0" distB="0" distL="0" distR="0" wp14:anchorId="55E4AE38" wp14:editId="40FC8471">
            <wp:extent cx="5728791" cy="4145280"/>
            <wp:effectExtent l="0" t="0" r="5715" b="7620"/>
            <wp:docPr id="1885654191" name="Obrázek 2" descr="Obsah obrázku mapa, Plán, text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5654191" name="Obrázek 2" descr="Obsah obrázku mapa, Plán, text&#10;&#10;Obsah vygenerovaný umělou inteligencí může být nesprávný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796" cy="414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9FDE30" w14:textId="77777777" w:rsidR="00DF7618" w:rsidRDefault="00DF7618" w:rsidP="00DF7618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14:paraId="3F1BCB80" w14:textId="77777777" w:rsidR="00DF7618" w:rsidRDefault="00DF7618" w:rsidP="00DF7618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14:paraId="285AD547" w14:textId="77777777" w:rsidR="00DF7618" w:rsidRDefault="00DF7618" w:rsidP="00DF7618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14:paraId="3FB4CE39" w14:textId="77777777" w:rsidR="00DF7618" w:rsidRDefault="00DF7618" w:rsidP="00DF7618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14:paraId="16583AD9" w14:textId="77777777" w:rsidR="00DF7618" w:rsidRDefault="00DF7618" w:rsidP="00DF7618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14:paraId="51D65E03" w14:textId="77777777" w:rsidR="00DF7618" w:rsidRDefault="00DF7618" w:rsidP="00DF7618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14:paraId="27E1885C" w14:textId="77777777" w:rsidR="00DF7618" w:rsidRDefault="00DF7618" w:rsidP="00DF7618">
      <w:pPr>
        <w:pStyle w:val="Zkladntext3"/>
        <w:jc w:val="center"/>
        <w:rPr>
          <w:rFonts w:ascii="Tahoma" w:hAnsi="Tahoma" w:cs="Tahoma"/>
          <w:sz w:val="16"/>
          <w:szCs w:val="16"/>
        </w:rPr>
      </w:pPr>
    </w:p>
    <w:p w14:paraId="12390126" w14:textId="77777777" w:rsidR="00DF7618" w:rsidRDefault="00DF7618" w:rsidP="00DF7618">
      <w:pPr>
        <w:pStyle w:val="Zkladntext3"/>
        <w:jc w:val="center"/>
        <w:rPr>
          <w:rFonts w:ascii="Tahoma" w:hAnsi="Tahoma" w:cs="Tahoma"/>
          <w:sz w:val="16"/>
          <w:szCs w:val="16"/>
        </w:rPr>
      </w:pPr>
    </w:p>
    <w:p w14:paraId="2FEDCC79" w14:textId="77777777" w:rsidR="00DF7618" w:rsidRDefault="00DF7618" w:rsidP="00DF7618">
      <w:pPr>
        <w:pStyle w:val="Zkladntext3"/>
        <w:jc w:val="center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271C4AF" wp14:editId="51933B0D">
                <wp:simplePos x="0" y="0"/>
                <wp:positionH relativeFrom="column">
                  <wp:posOffset>-97155</wp:posOffset>
                </wp:positionH>
                <wp:positionV relativeFrom="paragraph">
                  <wp:posOffset>60325</wp:posOffset>
                </wp:positionV>
                <wp:extent cx="5819775" cy="419735"/>
                <wp:effectExtent l="12700" t="11430" r="6350" b="6985"/>
                <wp:wrapNone/>
                <wp:docPr id="1716019518" name="Obdélník 17160195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19775" cy="4197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41EC6A" id="Obdélník 1716019518" o:spid="_x0000_s1026" style="position:absolute;margin-left:-7.65pt;margin-top:4.75pt;width:458.25pt;height:33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" filled="f" fillcolor="black"/>
            </w:pict>
          </mc:Fallback>
        </mc:AlternateContent>
      </w:r>
    </w:p>
    <w:p w14:paraId="50CA043D" w14:textId="1E5F6422" w:rsidR="00DF7618" w:rsidRPr="00C35865" w:rsidRDefault="00DF7618" w:rsidP="00DF7618">
      <w:pPr>
        <w:pStyle w:val="Zkladntext3"/>
        <w:jc w:val="center"/>
        <w:rPr>
          <w:rFonts w:ascii="Tahoma" w:hAnsi="Tahoma" w:cs="Tahoma"/>
          <w:color w:val="FF0000"/>
          <w:sz w:val="18"/>
          <w:szCs w:val="18"/>
        </w:rPr>
      </w:pPr>
      <w:r w:rsidRPr="00C35865">
        <w:rPr>
          <w:rFonts w:ascii="Tahoma" w:hAnsi="Tahoma" w:cs="Tahoma"/>
          <w:color w:val="FF0000"/>
          <w:sz w:val="18"/>
          <w:szCs w:val="18"/>
        </w:rPr>
        <w:t>veřejná prostranství nebo jejich části u supermarketu „</w:t>
      </w:r>
      <w:r>
        <w:rPr>
          <w:rFonts w:ascii="Tahoma" w:hAnsi="Tahoma" w:cs="Tahoma"/>
          <w:color w:val="FF0000"/>
          <w:sz w:val="18"/>
          <w:szCs w:val="18"/>
        </w:rPr>
        <w:t>Albert</w:t>
      </w:r>
      <w:r w:rsidRPr="00C35865">
        <w:rPr>
          <w:rFonts w:ascii="Tahoma" w:hAnsi="Tahoma" w:cs="Tahoma"/>
          <w:color w:val="FF0000"/>
          <w:sz w:val="18"/>
          <w:szCs w:val="18"/>
        </w:rPr>
        <w:t>“,</w:t>
      </w:r>
    </w:p>
    <w:p w14:paraId="71118088" w14:textId="77777777" w:rsidR="00DF7618" w:rsidRDefault="00DF7618" w:rsidP="00DF7618">
      <w:pPr>
        <w:pStyle w:val="Zkladntext3"/>
        <w:jc w:val="center"/>
        <w:rPr>
          <w:rFonts w:ascii="Tahoma" w:hAnsi="Tahoma" w:cs="Tahoma"/>
          <w:color w:val="FF0000"/>
          <w:sz w:val="18"/>
          <w:szCs w:val="18"/>
        </w:rPr>
      </w:pPr>
      <w:r>
        <w:rPr>
          <w:rFonts w:ascii="Tahoma" w:hAnsi="Tahoma" w:cs="Tahoma"/>
          <w:color w:val="FF0000"/>
          <w:sz w:val="18"/>
          <w:szCs w:val="18"/>
        </w:rPr>
        <w:t xml:space="preserve">článek 1 odst. (1) písm. c)  </w:t>
      </w:r>
    </w:p>
    <w:p w14:paraId="477CE295" w14:textId="77777777" w:rsidR="00DF7618" w:rsidRDefault="00DF7618" w:rsidP="00DF7618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14:paraId="1D0D4DAA" w14:textId="77777777" w:rsidR="00DF7618" w:rsidRDefault="00DF7618" w:rsidP="00DF7618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14:paraId="22693CF0" w14:textId="77777777" w:rsidR="00DF7618" w:rsidRDefault="00DF7618" w:rsidP="00DF7618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14:paraId="3A539649" w14:textId="77777777" w:rsidR="00DF7618" w:rsidRDefault="00DF7618" w:rsidP="00DF7618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14:paraId="33B932DB" w14:textId="77777777" w:rsidR="00DF7618" w:rsidRDefault="00DF7618" w:rsidP="00DF7618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14:paraId="62E0C835" w14:textId="77777777" w:rsidR="00DF7618" w:rsidRDefault="00DF7618" w:rsidP="00DF7618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14:paraId="646D927C" w14:textId="77777777" w:rsidR="00DF7618" w:rsidRDefault="00DF7618" w:rsidP="00DF7618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14:paraId="5A999B34" w14:textId="77777777" w:rsidR="00DF7618" w:rsidRDefault="00DF7618" w:rsidP="00DF7618">
      <w:pPr>
        <w:pStyle w:val="Zkladntext3"/>
        <w:jc w:val="center"/>
        <w:rPr>
          <w:rFonts w:ascii="Tahoma" w:hAnsi="Tahoma" w:cs="Tahoma"/>
          <w:sz w:val="16"/>
          <w:szCs w:val="16"/>
        </w:rPr>
      </w:pPr>
    </w:p>
    <w:p w14:paraId="51E3F2E8" w14:textId="77777777" w:rsidR="00DF7618" w:rsidRDefault="00DF7618" w:rsidP="00DF7618">
      <w:pPr>
        <w:pStyle w:val="Zkladntext3"/>
        <w:jc w:val="center"/>
        <w:rPr>
          <w:rFonts w:ascii="Tahoma" w:hAnsi="Tahoma" w:cs="Tahoma"/>
          <w:sz w:val="16"/>
          <w:szCs w:val="16"/>
        </w:rPr>
      </w:pPr>
    </w:p>
    <w:p w14:paraId="30EA8007" w14:textId="77777777" w:rsidR="00DF7618" w:rsidRDefault="00DF7618" w:rsidP="00DF7618">
      <w:pPr>
        <w:pStyle w:val="Zkladntext3"/>
        <w:jc w:val="center"/>
        <w:rPr>
          <w:rFonts w:ascii="Tahoma" w:hAnsi="Tahoma" w:cs="Tahoma"/>
          <w:sz w:val="16"/>
          <w:szCs w:val="16"/>
        </w:rPr>
      </w:pPr>
    </w:p>
    <w:p w14:paraId="2F3E6CE7" w14:textId="77777777" w:rsidR="00DF7618" w:rsidRDefault="00DF7618" w:rsidP="00DF7618">
      <w:pPr>
        <w:pStyle w:val="Zkladntext3"/>
        <w:jc w:val="center"/>
        <w:rPr>
          <w:rFonts w:ascii="Tahoma" w:hAnsi="Tahoma" w:cs="Tahoma"/>
          <w:sz w:val="16"/>
          <w:szCs w:val="16"/>
        </w:rPr>
      </w:pPr>
    </w:p>
    <w:p w14:paraId="08E4A407" w14:textId="77777777" w:rsidR="00DF7618" w:rsidRDefault="00DF7618" w:rsidP="00DF7618">
      <w:pPr>
        <w:pStyle w:val="Zkladntext3"/>
        <w:jc w:val="center"/>
        <w:rPr>
          <w:rFonts w:ascii="Tahoma" w:hAnsi="Tahoma" w:cs="Tahoma"/>
          <w:sz w:val="16"/>
          <w:szCs w:val="16"/>
        </w:rPr>
      </w:pPr>
    </w:p>
    <w:p w14:paraId="4675464F" w14:textId="77777777" w:rsidR="00DF7618" w:rsidRDefault="00DF7618" w:rsidP="00DF7618">
      <w:pPr>
        <w:pStyle w:val="Zkladntext3"/>
        <w:jc w:val="center"/>
        <w:rPr>
          <w:rFonts w:ascii="Tahoma" w:hAnsi="Tahoma" w:cs="Tahoma"/>
          <w:sz w:val="16"/>
          <w:szCs w:val="16"/>
        </w:rPr>
      </w:pPr>
    </w:p>
    <w:p w14:paraId="1C170D28" w14:textId="77777777" w:rsidR="00DF7618" w:rsidRDefault="00DF7618" w:rsidP="00DF7618">
      <w:pPr>
        <w:pStyle w:val="Zkladntext3"/>
        <w:jc w:val="left"/>
        <w:rPr>
          <w:rFonts w:ascii="Tahoma" w:hAnsi="Tahoma" w:cs="Tahoma"/>
          <w:sz w:val="16"/>
          <w:szCs w:val="16"/>
        </w:rPr>
      </w:pPr>
      <w:r w:rsidRPr="00E86A77">
        <w:rPr>
          <w:rFonts w:ascii="Tahoma" w:hAnsi="Tahoma" w:cs="Tahoma"/>
          <w:b/>
          <w:sz w:val="20"/>
        </w:rPr>
        <w:lastRenderedPageBreak/>
        <w:t xml:space="preserve">Příloha č. </w:t>
      </w:r>
      <w:r>
        <w:rPr>
          <w:rFonts w:ascii="Tahoma" w:hAnsi="Tahoma" w:cs="Tahoma"/>
          <w:b/>
          <w:sz w:val="20"/>
        </w:rPr>
        <w:t>4 k vyhlášce</w:t>
      </w:r>
      <w:r w:rsidRPr="00E86A77">
        <w:rPr>
          <w:rFonts w:ascii="Tahoma" w:hAnsi="Tahoma" w:cs="Tahoma"/>
          <w:b/>
          <w:sz w:val="20"/>
        </w:rPr>
        <w:t xml:space="preserve">, </w:t>
      </w:r>
      <w:r w:rsidRPr="00186DA4">
        <w:rPr>
          <w:rFonts w:ascii="Tahoma" w:hAnsi="Tahoma" w:cs="Tahoma"/>
          <w:b/>
          <w:sz w:val="20"/>
        </w:rPr>
        <w:t>o zákazu konzumace alkoholických nápojů na veřejně přístupných místech nebo veřejnosti přístupných akcích</w:t>
      </w:r>
    </w:p>
    <w:p w14:paraId="3B6083CF" w14:textId="77777777" w:rsidR="00DF7618" w:rsidRDefault="00DF7618" w:rsidP="00DF7618">
      <w:pPr>
        <w:pStyle w:val="Zkladntext3"/>
        <w:jc w:val="center"/>
        <w:rPr>
          <w:rFonts w:ascii="Tahoma" w:hAnsi="Tahoma" w:cs="Tahoma"/>
          <w:sz w:val="16"/>
          <w:szCs w:val="16"/>
        </w:rPr>
      </w:pPr>
    </w:p>
    <w:p w14:paraId="00AD7299" w14:textId="77777777" w:rsidR="00DF7618" w:rsidRDefault="00DF7618" w:rsidP="00DF7618">
      <w:pPr>
        <w:pStyle w:val="Zkladntext3"/>
        <w:jc w:val="center"/>
        <w:rPr>
          <w:rFonts w:ascii="Tahoma" w:hAnsi="Tahoma" w:cs="Tahoma"/>
          <w:sz w:val="16"/>
          <w:szCs w:val="16"/>
        </w:rPr>
      </w:pPr>
    </w:p>
    <w:p w14:paraId="1911F542" w14:textId="77777777" w:rsidR="00DF7618" w:rsidRDefault="00DF7618" w:rsidP="00DF7618">
      <w:pPr>
        <w:pStyle w:val="Zkladntext3"/>
        <w:jc w:val="center"/>
        <w:rPr>
          <w:rFonts w:ascii="Tahoma" w:hAnsi="Tahoma" w:cs="Tahoma"/>
          <w:sz w:val="16"/>
          <w:szCs w:val="16"/>
        </w:rPr>
      </w:pPr>
    </w:p>
    <w:p w14:paraId="60FA95C1" w14:textId="77777777" w:rsidR="00DF7618" w:rsidRDefault="00DF7618" w:rsidP="00DF7618">
      <w:pPr>
        <w:pStyle w:val="Zkladntext3"/>
        <w:jc w:val="center"/>
        <w:rPr>
          <w:rFonts w:ascii="Tahoma" w:hAnsi="Tahoma" w:cs="Tahoma"/>
          <w:sz w:val="16"/>
          <w:szCs w:val="16"/>
        </w:rPr>
      </w:pPr>
    </w:p>
    <w:p w14:paraId="084FFBF9" w14:textId="77777777" w:rsidR="00DF7618" w:rsidRDefault="00DF7618" w:rsidP="00DF7618">
      <w:pPr>
        <w:pStyle w:val="Zkladntext3"/>
        <w:jc w:val="center"/>
        <w:rPr>
          <w:rFonts w:ascii="Tahoma" w:hAnsi="Tahoma" w:cs="Tahoma"/>
          <w:sz w:val="16"/>
          <w:szCs w:val="16"/>
        </w:rPr>
      </w:pPr>
    </w:p>
    <w:p w14:paraId="7F823BFF" w14:textId="77777777" w:rsidR="00DF7618" w:rsidRDefault="00DF7618" w:rsidP="00DF7618">
      <w:pPr>
        <w:pStyle w:val="Zkladntext3"/>
        <w:jc w:val="center"/>
        <w:rPr>
          <w:rFonts w:ascii="Tahoma" w:hAnsi="Tahoma" w:cs="Tahoma"/>
          <w:sz w:val="16"/>
          <w:szCs w:val="16"/>
        </w:rPr>
      </w:pPr>
    </w:p>
    <w:p w14:paraId="42449CD9" w14:textId="77777777" w:rsidR="00DF7618" w:rsidRDefault="00DF7618" w:rsidP="00DF7618">
      <w:pPr>
        <w:pStyle w:val="Zkladntext3"/>
        <w:jc w:val="center"/>
        <w:rPr>
          <w:rFonts w:ascii="Tahoma" w:hAnsi="Tahoma" w:cs="Tahoma"/>
          <w:sz w:val="16"/>
          <w:szCs w:val="16"/>
        </w:rPr>
      </w:pPr>
    </w:p>
    <w:p w14:paraId="5D420A5F" w14:textId="77777777" w:rsidR="00DF7618" w:rsidRDefault="00DF7618" w:rsidP="00DF7618">
      <w:pPr>
        <w:pStyle w:val="Zkladntext3"/>
        <w:jc w:val="center"/>
        <w:rPr>
          <w:rFonts w:ascii="Tahoma" w:hAnsi="Tahoma" w:cs="Tahoma"/>
          <w:sz w:val="16"/>
          <w:szCs w:val="16"/>
        </w:rPr>
      </w:pPr>
    </w:p>
    <w:p w14:paraId="4994BAAC" w14:textId="77777777" w:rsidR="00DF7618" w:rsidRDefault="00DF7618" w:rsidP="00DF7618">
      <w:pPr>
        <w:pStyle w:val="Zkladntext3"/>
        <w:jc w:val="center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noProof/>
          <w:sz w:val="16"/>
          <w:szCs w:val="16"/>
        </w:rPr>
        <w:drawing>
          <wp:inline distT="0" distB="0" distL="0" distR="0" wp14:anchorId="184D3485" wp14:editId="64E4A124">
            <wp:extent cx="5767386" cy="5189220"/>
            <wp:effectExtent l="0" t="0" r="5080" b="0"/>
            <wp:docPr id="84711057" name="Obrázek 4" descr="Obsah obrázku mapa, snímek obrazovky, text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711057" name="Obrázek 4" descr="Obsah obrázku mapa, snímek obrazovky, text&#10;&#10;Obsah vygenerovaný umělou inteligencí může být nesprávný.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6761" cy="5197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CA425B" w14:textId="77777777" w:rsidR="00DF7618" w:rsidRDefault="00DF7618" w:rsidP="00DF7618">
      <w:pPr>
        <w:pStyle w:val="Zkladntext3"/>
        <w:jc w:val="center"/>
        <w:rPr>
          <w:rFonts w:ascii="Tahoma" w:hAnsi="Tahoma" w:cs="Tahoma"/>
          <w:sz w:val="16"/>
          <w:szCs w:val="16"/>
        </w:rPr>
      </w:pPr>
    </w:p>
    <w:p w14:paraId="0F609027" w14:textId="77777777" w:rsidR="00DF7618" w:rsidRDefault="00DF7618" w:rsidP="00DF7618">
      <w:pPr>
        <w:pStyle w:val="Zkladntext3"/>
        <w:jc w:val="center"/>
        <w:rPr>
          <w:rFonts w:ascii="Tahoma" w:hAnsi="Tahoma" w:cs="Tahoma"/>
          <w:sz w:val="16"/>
          <w:szCs w:val="16"/>
        </w:rPr>
      </w:pPr>
    </w:p>
    <w:p w14:paraId="0686DBA6" w14:textId="77777777" w:rsidR="00DF7618" w:rsidRDefault="00DF7618" w:rsidP="00DF7618">
      <w:pPr>
        <w:pStyle w:val="Zkladntext3"/>
        <w:jc w:val="center"/>
        <w:rPr>
          <w:rFonts w:ascii="Tahoma" w:hAnsi="Tahoma" w:cs="Tahoma"/>
          <w:sz w:val="16"/>
          <w:szCs w:val="16"/>
        </w:rPr>
      </w:pPr>
    </w:p>
    <w:p w14:paraId="7EA51A9C" w14:textId="77777777" w:rsidR="00DF7618" w:rsidRDefault="00DF7618" w:rsidP="00DF7618">
      <w:pPr>
        <w:pStyle w:val="Zkladntext3"/>
        <w:jc w:val="center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206BF37" wp14:editId="47E2725A">
                <wp:simplePos x="0" y="0"/>
                <wp:positionH relativeFrom="column">
                  <wp:posOffset>-97155</wp:posOffset>
                </wp:positionH>
                <wp:positionV relativeFrom="paragraph">
                  <wp:posOffset>60325</wp:posOffset>
                </wp:positionV>
                <wp:extent cx="5819775" cy="419735"/>
                <wp:effectExtent l="12700" t="11430" r="6350" b="6985"/>
                <wp:wrapNone/>
                <wp:docPr id="1065611946" name="Obdélník 10656119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19775" cy="4197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1ACF7F" id="Obdélník 1065611946" o:spid="_x0000_s1026" style="position:absolute;margin-left:-7.65pt;margin-top:4.75pt;width:458.25pt;height:33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" filled="f" fillcolor="black"/>
            </w:pict>
          </mc:Fallback>
        </mc:AlternateContent>
      </w:r>
    </w:p>
    <w:p w14:paraId="1EFAD26D" w14:textId="1F35C951" w:rsidR="00DF7618" w:rsidRPr="00C35865" w:rsidRDefault="00DF7618" w:rsidP="00DF7618">
      <w:pPr>
        <w:pStyle w:val="Zkladntext3"/>
        <w:jc w:val="center"/>
        <w:rPr>
          <w:rFonts w:ascii="Tahoma" w:hAnsi="Tahoma" w:cs="Tahoma"/>
          <w:color w:val="FF0000"/>
          <w:sz w:val="18"/>
          <w:szCs w:val="18"/>
        </w:rPr>
      </w:pPr>
      <w:r w:rsidRPr="00C35865">
        <w:rPr>
          <w:rFonts w:ascii="Tahoma" w:hAnsi="Tahoma" w:cs="Tahoma"/>
          <w:color w:val="FF0000"/>
          <w:sz w:val="18"/>
          <w:szCs w:val="18"/>
        </w:rPr>
        <w:t>veřejná prostranství nebo jejich části u supermarketu „</w:t>
      </w:r>
      <w:r>
        <w:rPr>
          <w:rFonts w:ascii="Tahoma" w:hAnsi="Tahoma" w:cs="Tahoma"/>
          <w:color w:val="FF0000"/>
          <w:sz w:val="18"/>
          <w:szCs w:val="18"/>
        </w:rPr>
        <w:t>Penny Market</w:t>
      </w:r>
      <w:r w:rsidRPr="00C35865">
        <w:rPr>
          <w:rFonts w:ascii="Tahoma" w:hAnsi="Tahoma" w:cs="Tahoma"/>
          <w:color w:val="FF0000"/>
          <w:sz w:val="18"/>
          <w:szCs w:val="18"/>
        </w:rPr>
        <w:t>“,</w:t>
      </w:r>
    </w:p>
    <w:p w14:paraId="17676DE7" w14:textId="77777777" w:rsidR="00DF7618" w:rsidRDefault="00DF7618" w:rsidP="00DF7618">
      <w:pPr>
        <w:pStyle w:val="Zkladntext3"/>
        <w:jc w:val="center"/>
        <w:rPr>
          <w:rFonts w:ascii="Tahoma" w:hAnsi="Tahoma" w:cs="Tahoma"/>
          <w:color w:val="FF0000"/>
          <w:sz w:val="18"/>
          <w:szCs w:val="18"/>
        </w:rPr>
      </w:pPr>
      <w:r>
        <w:rPr>
          <w:rFonts w:ascii="Tahoma" w:hAnsi="Tahoma" w:cs="Tahoma"/>
          <w:color w:val="FF0000"/>
          <w:sz w:val="18"/>
          <w:szCs w:val="18"/>
        </w:rPr>
        <w:t xml:space="preserve">článek 1 odst. (1) písm. d)  </w:t>
      </w:r>
    </w:p>
    <w:p w14:paraId="75EFE346" w14:textId="77777777" w:rsidR="00DF7618" w:rsidRDefault="00DF7618" w:rsidP="00DF7618">
      <w:pPr>
        <w:pStyle w:val="Zkladntext3"/>
        <w:jc w:val="center"/>
        <w:rPr>
          <w:rFonts w:ascii="Tahoma" w:hAnsi="Tahoma" w:cs="Tahoma"/>
          <w:sz w:val="16"/>
          <w:szCs w:val="16"/>
        </w:rPr>
      </w:pPr>
    </w:p>
    <w:p w14:paraId="0EEEE2A7" w14:textId="77777777" w:rsidR="00DF7618" w:rsidRDefault="00DF7618" w:rsidP="00DF7618">
      <w:pPr>
        <w:pStyle w:val="Zkladntext3"/>
        <w:jc w:val="center"/>
        <w:rPr>
          <w:rFonts w:ascii="Tahoma" w:hAnsi="Tahoma" w:cs="Tahoma"/>
          <w:sz w:val="16"/>
          <w:szCs w:val="16"/>
        </w:rPr>
      </w:pPr>
    </w:p>
    <w:p w14:paraId="7D79DBA2" w14:textId="77777777" w:rsidR="00DF7618" w:rsidRDefault="00DF7618" w:rsidP="00DF7618">
      <w:pPr>
        <w:pStyle w:val="Zkladntext3"/>
        <w:jc w:val="center"/>
        <w:rPr>
          <w:rFonts w:ascii="Tahoma" w:hAnsi="Tahoma" w:cs="Tahoma"/>
          <w:sz w:val="16"/>
          <w:szCs w:val="16"/>
        </w:rPr>
      </w:pPr>
    </w:p>
    <w:p w14:paraId="46EBD42E" w14:textId="77777777" w:rsidR="00DF7618" w:rsidRDefault="00DF7618" w:rsidP="00DF7618">
      <w:pPr>
        <w:pStyle w:val="Zkladntext3"/>
        <w:jc w:val="center"/>
        <w:rPr>
          <w:rFonts w:ascii="Tahoma" w:hAnsi="Tahoma" w:cs="Tahoma"/>
          <w:sz w:val="16"/>
          <w:szCs w:val="16"/>
        </w:rPr>
      </w:pPr>
    </w:p>
    <w:p w14:paraId="6037CC24" w14:textId="77777777" w:rsidR="00DF7618" w:rsidRDefault="00DF7618" w:rsidP="00DF7618">
      <w:pPr>
        <w:pStyle w:val="Zkladntext3"/>
        <w:jc w:val="center"/>
        <w:rPr>
          <w:rFonts w:ascii="Tahoma" w:hAnsi="Tahoma" w:cs="Tahoma"/>
          <w:sz w:val="16"/>
          <w:szCs w:val="16"/>
        </w:rPr>
      </w:pPr>
    </w:p>
    <w:p w14:paraId="579F5C57" w14:textId="77777777" w:rsidR="00DF7618" w:rsidRDefault="00DF7618" w:rsidP="00DF7618">
      <w:pPr>
        <w:pStyle w:val="Zkladntext3"/>
        <w:jc w:val="center"/>
        <w:rPr>
          <w:rFonts w:ascii="Tahoma" w:hAnsi="Tahoma" w:cs="Tahoma"/>
          <w:sz w:val="16"/>
          <w:szCs w:val="16"/>
        </w:rPr>
      </w:pPr>
    </w:p>
    <w:p w14:paraId="17A65897" w14:textId="77777777" w:rsidR="00DF7618" w:rsidRDefault="00DF7618" w:rsidP="00DF7618">
      <w:pPr>
        <w:pStyle w:val="Zkladntext3"/>
        <w:jc w:val="center"/>
        <w:rPr>
          <w:rFonts w:ascii="Tahoma" w:hAnsi="Tahoma" w:cs="Tahoma"/>
          <w:sz w:val="16"/>
          <w:szCs w:val="16"/>
        </w:rPr>
      </w:pPr>
    </w:p>
    <w:p w14:paraId="63A14A4E" w14:textId="77777777" w:rsidR="00DF7618" w:rsidRDefault="00DF7618" w:rsidP="00DF7618">
      <w:pPr>
        <w:pStyle w:val="Zkladntext3"/>
        <w:jc w:val="center"/>
        <w:rPr>
          <w:rFonts w:ascii="Tahoma" w:hAnsi="Tahoma" w:cs="Tahoma"/>
          <w:sz w:val="16"/>
          <w:szCs w:val="16"/>
        </w:rPr>
      </w:pPr>
    </w:p>
    <w:p w14:paraId="3DAC8E0B" w14:textId="77777777" w:rsidR="00DF7618" w:rsidRDefault="00DF7618" w:rsidP="00DF7618">
      <w:pPr>
        <w:pStyle w:val="Zkladntext3"/>
        <w:jc w:val="center"/>
        <w:rPr>
          <w:rFonts w:ascii="Tahoma" w:hAnsi="Tahoma" w:cs="Tahoma"/>
          <w:sz w:val="16"/>
          <w:szCs w:val="16"/>
        </w:rPr>
      </w:pPr>
    </w:p>
    <w:p w14:paraId="1FD21191" w14:textId="77777777" w:rsidR="00DF7618" w:rsidRDefault="00DF7618" w:rsidP="00DF7618">
      <w:pPr>
        <w:pStyle w:val="Zkladntext3"/>
        <w:jc w:val="center"/>
        <w:rPr>
          <w:rFonts w:ascii="Tahoma" w:hAnsi="Tahoma" w:cs="Tahoma"/>
          <w:sz w:val="16"/>
          <w:szCs w:val="16"/>
        </w:rPr>
      </w:pPr>
    </w:p>
    <w:p w14:paraId="58F8ABC9" w14:textId="77777777" w:rsidR="00DF7618" w:rsidRDefault="00DF7618" w:rsidP="00DF7618">
      <w:pPr>
        <w:pStyle w:val="Zkladntext3"/>
        <w:jc w:val="center"/>
        <w:rPr>
          <w:rFonts w:ascii="Tahoma" w:hAnsi="Tahoma" w:cs="Tahoma"/>
          <w:sz w:val="16"/>
          <w:szCs w:val="16"/>
        </w:rPr>
      </w:pPr>
    </w:p>
    <w:p w14:paraId="56E31C21" w14:textId="77777777" w:rsidR="00DF7618" w:rsidRDefault="00DF7618" w:rsidP="00DF7618">
      <w:pPr>
        <w:pStyle w:val="Zkladntext3"/>
        <w:jc w:val="left"/>
        <w:rPr>
          <w:rFonts w:ascii="Tahoma" w:hAnsi="Tahoma" w:cs="Tahoma"/>
          <w:sz w:val="16"/>
          <w:szCs w:val="16"/>
        </w:rPr>
      </w:pPr>
      <w:r w:rsidRPr="00E86A77">
        <w:rPr>
          <w:rFonts w:ascii="Tahoma" w:hAnsi="Tahoma" w:cs="Tahoma"/>
          <w:b/>
          <w:sz w:val="20"/>
        </w:rPr>
        <w:lastRenderedPageBreak/>
        <w:t xml:space="preserve">Příloha č. </w:t>
      </w:r>
      <w:r>
        <w:rPr>
          <w:rFonts w:ascii="Tahoma" w:hAnsi="Tahoma" w:cs="Tahoma"/>
          <w:b/>
          <w:sz w:val="20"/>
        </w:rPr>
        <w:t>5 k vyhlášce</w:t>
      </w:r>
      <w:r w:rsidRPr="00E86A77">
        <w:rPr>
          <w:rFonts w:ascii="Tahoma" w:hAnsi="Tahoma" w:cs="Tahoma"/>
          <w:b/>
          <w:sz w:val="20"/>
        </w:rPr>
        <w:t xml:space="preserve">, </w:t>
      </w:r>
      <w:r w:rsidRPr="00186DA4">
        <w:rPr>
          <w:rFonts w:ascii="Tahoma" w:hAnsi="Tahoma" w:cs="Tahoma"/>
          <w:b/>
          <w:sz w:val="20"/>
        </w:rPr>
        <w:t>o zákazu konzumace alkoholických nápojů na veřejně přístupných místech nebo veřejnosti přístupných akcích</w:t>
      </w:r>
    </w:p>
    <w:p w14:paraId="61BAFD38" w14:textId="77777777" w:rsidR="00DF7618" w:rsidRDefault="00DF7618" w:rsidP="00DF7618">
      <w:pPr>
        <w:pStyle w:val="Zkladntext3"/>
        <w:jc w:val="center"/>
        <w:rPr>
          <w:rFonts w:ascii="Tahoma" w:hAnsi="Tahoma" w:cs="Tahoma"/>
          <w:sz w:val="16"/>
          <w:szCs w:val="16"/>
        </w:rPr>
      </w:pPr>
    </w:p>
    <w:p w14:paraId="5D914860" w14:textId="77777777" w:rsidR="00DF7618" w:rsidRDefault="00DF7618" w:rsidP="00DF7618">
      <w:pPr>
        <w:pStyle w:val="Zkladntext3"/>
        <w:jc w:val="center"/>
        <w:rPr>
          <w:rFonts w:ascii="Tahoma" w:hAnsi="Tahoma" w:cs="Tahoma"/>
          <w:sz w:val="16"/>
          <w:szCs w:val="16"/>
        </w:rPr>
      </w:pPr>
    </w:p>
    <w:p w14:paraId="29926E75" w14:textId="77777777" w:rsidR="00DF7618" w:rsidRDefault="00DF7618" w:rsidP="00DF7618">
      <w:pPr>
        <w:pStyle w:val="Zkladntext3"/>
        <w:jc w:val="center"/>
        <w:rPr>
          <w:rFonts w:ascii="Tahoma" w:hAnsi="Tahoma" w:cs="Tahoma"/>
          <w:sz w:val="16"/>
          <w:szCs w:val="16"/>
        </w:rPr>
      </w:pPr>
    </w:p>
    <w:p w14:paraId="71A44156" w14:textId="77777777" w:rsidR="00DF7618" w:rsidRDefault="00DF7618" w:rsidP="00DF7618">
      <w:pPr>
        <w:pStyle w:val="Zkladntext3"/>
        <w:jc w:val="center"/>
        <w:rPr>
          <w:rFonts w:ascii="Tahoma" w:hAnsi="Tahoma" w:cs="Tahoma"/>
          <w:sz w:val="16"/>
          <w:szCs w:val="16"/>
        </w:rPr>
      </w:pPr>
    </w:p>
    <w:p w14:paraId="456B8158" w14:textId="77777777" w:rsidR="00DF7618" w:rsidRDefault="00DF7618" w:rsidP="00DF7618">
      <w:pPr>
        <w:pStyle w:val="Zkladntext3"/>
        <w:jc w:val="center"/>
        <w:rPr>
          <w:rFonts w:ascii="Tahoma" w:hAnsi="Tahoma" w:cs="Tahoma"/>
          <w:sz w:val="16"/>
          <w:szCs w:val="16"/>
        </w:rPr>
      </w:pPr>
    </w:p>
    <w:p w14:paraId="484DE59C" w14:textId="77777777" w:rsidR="00DF7618" w:rsidRDefault="00DF7618" w:rsidP="00DF7618">
      <w:pPr>
        <w:pStyle w:val="Zkladntext3"/>
        <w:jc w:val="center"/>
        <w:rPr>
          <w:rFonts w:ascii="Tahoma" w:hAnsi="Tahoma" w:cs="Tahoma"/>
          <w:sz w:val="16"/>
          <w:szCs w:val="16"/>
        </w:rPr>
      </w:pPr>
    </w:p>
    <w:p w14:paraId="6F6E66F0" w14:textId="77777777" w:rsidR="00DF7618" w:rsidRDefault="00DF7618" w:rsidP="00DF7618">
      <w:pPr>
        <w:pStyle w:val="Zkladntext3"/>
        <w:jc w:val="center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noProof/>
          <w:sz w:val="16"/>
          <w:szCs w:val="16"/>
        </w:rPr>
        <w:drawing>
          <wp:inline distT="0" distB="0" distL="0" distR="0" wp14:anchorId="5549CA93" wp14:editId="0AED481E">
            <wp:extent cx="4502150" cy="5168900"/>
            <wp:effectExtent l="0" t="0" r="0" b="0"/>
            <wp:docPr id="1106954785" name="Obrázek 3" descr="Obsah obrázku mapa, text, Plán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6954785" name="Obrázek 3" descr="Obsah obrázku mapa, text, Plán&#10;&#10;Obsah vygenerovaný umělou inteligencí může být nesprávný.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2150" cy="516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6FFA26" w14:textId="77777777" w:rsidR="00DF7618" w:rsidRDefault="00DF7618" w:rsidP="00DF7618">
      <w:pPr>
        <w:pStyle w:val="Zkladntext3"/>
        <w:jc w:val="center"/>
        <w:rPr>
          <w:rFonts w:ascii="Tahoma" w:hAnsi="Tahoma" w:cs="Tahoma"/>
          <w:sz w:val="16"/>
          <w:szCs w:val="16"/>
        </w:rPr>
      </w:pPr>
    </w:p>
    <w:p w14:paraId="57DC7279" w14:textId="77777777" w:rsidR="00DF7618" w:rsidRDefault="00DF7618" w:rsidP="00DF7618">
      <w:pPr>
        <w:pStyle w:val="Zkladntext3"/>
        <w:jc w:val="center"/>
        <w:rPr>
          <w:rFonts w:ascii="Tahoma" w:hAnsi="Tahoma" w:cs="Tahoma"/>
          <w:sz w:val="16"/>
          <w:szCs w:val="16"/>
        </w:rPr>
      </w:pPr>
    </w:p>
    <w:p w14:paraId="3F2070BC" w14:textId="77777777" w:rsidR="00DF7618" w:rsidRDefault="00DF7618" w:rsidP="00DF7618">
      <w:pPr>
        <w:pStyle w:val="Zkladntext3"/>
        <w:jc w:val="center"/>
        <w:rPr>
          <w:rFonts w:ascii="Tahoma" w:hAnsi="Tahoma" w:cs="Tahoma"/>
          <w:sz w:val="16"/>
          <w:szCs w:val="16"/>
        </w:rPr>
      </w:pPr>
    </w:p>
    <w:p w14:paraId="5A91C1E6" w14:textId="77777777" w:rsidR="00DF7618" w:rsidRDefault="00DF7618" w:rsidP="00DF7618">
      <w:pPr>
        <w:pStyle w:val="Zkladntext3"/>
        <w:jc w:val="center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BF44ACA" wp14:editId="75E60172">
                <wp:simplePos x="0" y="0"/>
                <wp:positionH relativeFrom="column">
                  <wp:posOffset>-97155</wp:posOffset>
                </wp:positionH>
                <wp:positionV relativeFrom="paragraph">
                  <wp:posOffset>60325</wp:posOffset>
                </wp:positionV>
                <wp:extent cx="5819775" cy="419735"/>
                <wp:effectExtent l="12700" t="11430" r="6350" b="6985"/>
                <wp:wrapNone/>
                <wp:docPr id="11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19775" cy="4197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32DB18" id="Obdélník 11" o:spid="_x0000_s1026" style="position:absolute;margin-left:-7.65pt;margin-top:4.75pt;width:458.25pt;height:33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" filled="f" fillcolor="black"/>
            </w:pict>
          </mc:Fallback>
        </mc:AlternateContent>
      </w:r>
    </w:p>
    <w:p w14:paraId="24C87A16" w14:textId="13B565C5" w:rsidR="00DF7618" w:rsidRPr="00C35865" w:rsidRDefault="00DF7618" w:rsidP="00DF7618">
      <w:pPr>
        <w:pStyle w:val="Zkladntext3"/>
        <w:jc w:val="center"/>
        <w:rPr>
          <w:rFonts w:ascii="Tahoma" w:hAnsi="Tahoma" w:cs="Tahoma"/>
          <w:color w:val="FF0000"/>
          <w:sz w:val="18"/>
          <w:szCs w:val="18"/>
        </w:rPr>
      </w:pPr>
      <w:r w:rsidRPr="00C35865">
        <w:rPr>
          <w:rFonts w:ascii="Tahoma" w:hAnsi="Tahoma" w:cs="Tahoma"/>
          <w:color w:val="FF0000"/>
          <w:sz w:val="18"/>
          <w:szCs w:val="18"/>
        </w:rPr>
        <w:t>veřejná prostranství nebo jejich části u supermarketu „</w:t>
      </w:r>
      <w:r>
        <w:rPr>
          <w:rFonts w:ascii="Tahoma" w:hAnsi="Tahoma" w:cs="Tahoma"/>
          <w:color w:val="FF0000"/>
          <w:sz w:val="18"/>
          <w:szCs w:val="18"/>
        </w:rPr>
        <w:t>Lidl</w:t>
      </w:r>
      <w:r w:rsidRPr="00C35865">
        <w:rPr>
          <w:rFonts w:ascii="Tahoma" w:hAnsi="Tahoma" w:cs="Tahoma"/>
          <w:color w:val="FF0000"/>
          <w:sz w:val="18"/>
          <w:szCs w:val="18"/>
        </w:rPr>
        <w:t>“,</w:t>
      </w:r>
    </w:p>
    <w:p w14:paraId="3A005630" w14:textId="77777777" w:rsidR="00DF7618" w:rsidRDefault="00DF7618" w:rsidP="00DF7618">
      <w:pPr>
        <w:pStyle w:val="Zkladntext3"/>
        <w:jc w:val="center"/>
        <w:rPr>
          <w:rFonts w:ascii="Tahoma" w:hAnsi="Tahoma" w:cs="Tahoma"/>
          <w:color w:val="FF0000"/>
          <w:sz w:val="18"/>
          <w:szCs w:val="18"/>
        </w:rPr>
      </w:pPr>
      <w:r w:rsidRPr="00C35865">
        <w:rPr>
          <w:rFonts w:ascii="Tahoma" w:hAnsi="Tahoma" w:cs="Tahoma"/>
          <w:color w:val="FF0000"/>
          <w:sz w:val="18"/>
          <w:szCs w:val="18"/>
        </w:rPr>
        <w:t xml:space="preserve">článek 1 odst. (1) písm. </w:t>
      </w:r>
      <w:r>
        <w:rPr>
          <w:rFonts w:ascii="Tahoma" w:hAnsi="Tahoma" w:cs="Tahoma"/>
          <w:color w:val="FF0000"/>
          <w:sz w:val="18"/>
          <w:szCs w:val="18"/>
        </w:rPr>
        <w:t>e</w:t>
      </w:r>
      <w:r w:rsidRPr="00C35865">
        <w:rPr>
          <w:rFonts w:ascii="Tahoma" w:hAnsi="Tahoma" w:cs="Tahoma"/>
          <w:color w:val="FF0000"/>
          <w:sz w:val="18"/>
          <w:szCs w:val="18"/>
        </w:rPr>
        <w:t xml:space="preserve">) </w:t>
      </w:r>
    </w:p>
    <w:p w14:paraId="4834D408" w14:textId="77777777" w:rsidR="00DF7618" w:rsidRDefault="00DF7618" w:rsidP="00F81247">
      <w:pPr>
        <w:spacing w:after="0" w:line="240" w:lineRule="auto"/>
        <w:rPr>
          <w:rFonts w:cstheme="minorHAnsi"/>
          <w:sz w:val="20"/>
          <w:szCs w:val="20"/>
        </w:rPr>
      </w:pPr>
    </w:p>
    <w:p w14:paraId="62C2644A" w14:textId="77777777" w:rsidR="00DF7618" w:rsidRPr="00066C6D" w:rsidRDefault="00DF7618" w:rsidP="00F81247">
      <w:pPr>
        <w:spacing w:after="0" w:line="240" w:lineRule="auto"/>
        <w:rPr>
          <w:rFonts w:cstheme="minorHAnsi"/>
          <w:sz w:val="16"/>
          <w:szCs w:val="16"/>
        </w:rPr>
      </w:pPr>
    </w:p>
    <w:sectPr w:rsidR="00DF7618" w:rsidRPr="00066C6D" w:rsidSect="000360F1">
      <w:headerReference w:type="default" r:id="rId15"/>
      <w:footerReference w:type="default" r:id="rId16"/>
      <w:pgSz w:w="11906" w:h="16838" w:code="9"/>
      <w:pgMar w:top="1417" w:right="1417" w:bottom="1417" w:left="1417" w:header="708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54A3A9" w14:textId="77777777" w:rsidR="00CD346E" w:rsidRDefault="00CD346E" w:rsidP="00CD346E">
      <w:pPr>
        <w:spacing w:after="0" w:line="240" w:lineRule="auto"/>
      </w:pPr>
      <w:r>
        <w:separator/>
      </w:r>
    </w:p>
  </w:endnote>
  <w:endnote w:type="continuationSeparator" w:id="0">
    <w:p w14:paraId="2B80C009" w14:textId="77777777" w:rsidR="00CD346E" w:rsidRDefault="00CD346E" w:rsidP="00CD34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867779" w14:textId="6FE2E5E2" w:rsidR="00CD346E" w:rsidRPr="00CD346E" w:rsidRDefault="00CD346E" w:rsidP="001F222F">
    <w:pPr>
      <w:pStyle w:val="Zpat"/>
      <w:ind w:left="907" w:right="-284"/>
      <w:jc w:val="center"/>
      <w:rPr>
        <w:sz w:val="18"/>
        <w:szCs w:val="16"/>
      </w:rPr>
    </w:pPr>
    <w:r>
      <w:rPr>
        <w:noProof/>
        <w:sz w:val="18"/>
        <w:szCs w:val="16"/>
        <w:lang w:eastAsia="cs-CZ"/>
      </w:rPr>
      <w:drawing>
        <wp:anchor distT="0" distB="0" distL="114300" distR="114300" simplePos="0" relativeHeight="251659264" behindDoc="1" locked="0" layoutInCell="1" allowOverlap="1" wp14:anchorId="6E7C5D4D" wp14:editId="34143EFC">
          <wp:simplePos x="0" y="0"/>
          <wp:positionH relativeFrom="column">
            <wp:posOffset>-755795</wp:posOffset>
          </wp:positionH>
          <wp:positionV relativeFrom="paragraph">
            <wp:posOffset>-1271710</wp:posOffset>
          </wp:positionV>
          <wp:extent cx="1384663" cy="1614961"/>
          <wp:effectExtent l="0" t="0" r="6350" b="4445"/>
          <wp:wrapNone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ITOMYSL_znacka_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4663" cy="16149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D346E">
      <w:rPr>
        <w:sz w:val="18"/>
        <w:szCs w:val="16"/>
      </w:rPr>
      <w:t>Obecně závazná vyhláška města Litomyšl o</w:t>
    </w:r>
    <w:r w:rsidR="001F222F" w:rsidRPr="001F222F">
      <w:rPr>
        <w:sz w:val="18"/>
        <w:szCs w:val="16"/>
      </w:rPr>
      <w:t xml:space="preserve"> zákazu konzumace alkoholických nápojů </w:t>
    </w:r>
    <w:r w:rsidR="0032187A">
      <w:rPr>
        <w:sz w:val="18"/>
        <w:szCs w:val="16"/>
      </w:rPr>
      <w:br/>
    </w:r>
    <w:r w:rsidR="001F222F" w:rsidRPr="001F222F">
      <w:rPr>
        <w:sz w:val="18"/>
        <w:szCs w:val="16"/>
      </w:rPr>
      <w:t xml:space="preserve">na veřejně přístupných místech </w:t>
    </w:r>
    <w:r w:rsidR="001F222F">
      <w:rPr>
        <w:sz w:val="18"/>
        <w:szCs w:val="16"/>
      </w:rPr>
      <w:br/>
    </w:r>
    <w:r w:rsidRPr="00CD346E">
      <w:rPr>
        <w:sz w:val="18"/>
        <w:szCs w:val="16"/>
      </w:rPr>
      <w:t>Tento dokument vydalo Město Litomyšl, zastupitelstvo města</w:t>
    </w:r>
    <w:r w:rsidR="00F100B7">
      <w:rPr>
        <w:sz w:val="18"/>
        <w:szCs w:val="16"/>
      </w:rPr>
      <w:t>,</w:t>
    </w:r>
    <w:r w:rsidRPr="00CD346E">
      <w:rPr>
        <w:sz w:val="18"/>
        <w:szCs w:val="16"/>
      </w:rPr>
      <w:t xml:space="preserve"> dne </w:t>
    </w:r>
    <w:r w:rsidR="0064042D">
      <w:rPr>
        <w:sz w:val="18"/>
        <w:szCs w:val="16"/>
      </w:rPr>
      <w:t>26.06</w:t>
    </w:r>
    <w:r w:rsidR="001F222F">
      <w:rPr>
        <w:sz w:val="18"/>
        <w:szCs w:val="16"/>
      </w:rPr>
      <w:t>.</w:t>
    </w:r>
    <w:r w:rsidR="00B45766">
      <w:rPr>
        <w:sz w:val="18"/>
        <w:szCs w:val="16"/>
      </w:rPr>
      <w:t>2025</w:t>
    </w:r>
    <w:r w:rsidR="007000F6">
      <w:rPr>
        <w:sz w:val="18"/>
        <w:szCs w:val="16"/>
      </w:rPr>
      <w:t xml:space="preserve">    </w:t>
    </w:r>
    <w:r w:rsidRPr="00CD346E">
      <w:rPr>
        <w:sz w:val="18"/>
        <w:szCs w:val="16"/>
      </w:rPr>
      <w:t xml:space="preserve"> </w:t>
    </w:r>
    <w:sdt>
      <w:sdtPr>
        <w:rPr>
          <w:sz w:val="18"/>
          <w:szCs w:val="16"/>
        </w:rPr>
        <w:id w:val="-797373826"/>
        <w:docPartObj>
          <w:docPartGallery w:val="Page Numbers (Bottom of Page)"/>
          <w:docPartUnique/>
        </w:docPartObj>
      </w:sdtPr>
      <w:sdtEndPr/>
      <w:sdtContent>
        <w:sdt>
          <w:sdtPr>
            <w:rPr>
              <w:sz w:val="18"/>
              <w:szCs w:val="16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B235BC">
              <w:rPr>
                <w:sz w:val="18"/>
                <w:szCs w:val="16"/>
              </w:rPr>
              <w:br/>
            </w:r>
            <w:r w:rsidRPr="00CD346E">
              <w:rPr>
                <w:sz w:val="18"/>
                <w:szCs w:val="16"/>
              </w:rPr>
              <w:t xml:space="preserve">Stránka </w:t>
            </w:r>
            <w:r w:rsidRPr="00CD346E">
              <w:rPr>
                <w:b/>
                <w:bCs/>
                <w:sz w:val="18"/>
                <w:szCs w:val="16"/>
              </w:rPr>
              <w:fldChar w:fldCharType="begin"/>
            </w:r>
            <w:r w:rsidRPr="00CD346E">
              <w:rPr>
                <w:b/>
                <w:bCs/>
                <w:sz w:val="18"/>
                <w:szCs w:val="16"/>
              </w:rPr>
              <w:instrText>PAGE</w:instrText>
            </w:r>
            <w:r w:rsidRPr="00CD346E">
              <w:rPr>
                <w:b/>
                <w:bCs/>
                <w:sz w:val="18"/>
                <w:szCs w:val="16"/>
              </w:rPr>
              <w:fldChar w:fldCharType="separate"/>
            </w:r>
            <w:r w:rsidR="00115322">
              <w:rPr>
                <w:b/>
                <w:bCs/>
                <w:noProof/>
                <w:sz w:val="18"/>
                <w:szCs w:val="16"/>
              </w:rPr>
              <w:t>3</w:t>
            </w:r>
            <w:r w:rsidRPr="00CD346E">
              <w:rPr>
                <w:b/>
                <w:bCs/>
                <w:sz w:val="18"/>
                <w:szCs w:val="16"/>
              </w:rPr>
              <w:fldChar w:fldCharType="end"/>
            </w:r>
            <w:r w:rsidRPr="00CD346E">
              <w:rPr>
                <w:sz w:val="18"/>
                <w:szCs w:val="16"/>
              </w:rPr>
              <w:t xml:space="preserve"> z </w:t>
            </w:r>
            <w:r w:rsidRPr="00CD346E">
              <w:rPr>
                <w:b/>
                <w:bCs/>
                <w:sz w:val="18"/>
                <w:szCs w:val="16"/>
              </w:rPr>
              <w:fldChar w:fldCharType="begin"/>
            </w:r>
            <w:r w:rsidRPr="00CD346E">
              <w:rPr>
                <w:b/>
                <w:bCs/>
                <w:sz w:val="18"/>
                <w:szCs w:val="16"/>
              </w:rPr>
              <w:instrText>NUMPAGES</w:instrText>
            </w:r>
            <w:r w:rsidRPr="00CD346E">
              <w:rPr>
                <w:b/>
                <w:bCs/>
                <w:sz w:val="18"/>
                <w:szCs w:val="16"/>
              </w:rPr>
              <w:fldChar w:fldCharType="separate"/>
            </w:r>
            <w:r w:rsidR="00115322">
              <w:rPr>
                <w:b/>
                <w:bCs/>
                <w:noProof/>
                <w:sz w:val="18"/>
                <w:szCs w:val="16"/>
              </w:rPr>
              <w:t>3</w:t>
            </w:r>
            <w:r w:rsidRPr="00CD346E">
              <w:rPr>
                <w:b/>
                <w:bCs/>
                <w:sz w:val="18"/>
                <w:szCs w:val="16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D904EA" w14:textId="77777777" w:rsidR="00CD346E" w:rsidRDefault="00CD346E" w:rsidP="00CD346E">
      <w:pPr>
        <w:spacing w:after="0" w:line="240" w:lineRule="auto"/>
      </w:pPr>
      <w:r>
        <w:separator/>
      </w:r>
    </w:p>
  </w:footnote>
  <w:footnote w:type="continuationSeparator" w:id="0">
    <w:p w14:paraId="23CA2025" w14:textId="77777777" w:rsidR="00CD346E" w:rsidRDefault="00CD346E" w:rsidP="00CD346E">
      <w:pPr>
        <w:spacing w:after="0" w:line="240" w:lineRule="auto"/>
      </w:pPr>
      <w:r>
        <w:continuationSeparator/>
      </w:r>
    </w:p>
  </w:footnote>
  <w:footnote w:id="1">
    <w:p w14:paraId="1225E8A6" w14:textId="57079923" w:rsidR="007E1978" w:rsidRPr="0064042D" w:rsidRDefault="007E1978">
      <w:pPr>
        <w:pStyle w:val="Textpoznpodarou"/>
        <w:rPr>
          <w:rFonts w:asciiTheme="minorHAnsi" w:hAnsiTheme="minorHAnsi" w:cstheme="minorHAnsi"/>
          <w:sz w:val="16"/>
          <w:szCs w:val="16"/>
        </w:rPr>
      </w:pPr>
      <w:r w:rsidRPr="0064042D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Pr="0064042D">
        <w:rPr>
          <w:rFonts w:asciiTheme="minorHAnsi" w:hAnsiTheme="minorHAnsi" w:cstheme="minorHAnsi"/>
          <w:sz w:val="16"/>
          <w:szCs w:val="16"/>
        </w:rPr>
        <w:t xml:space="preserve"> § 2 písm. </w:t>
      </w:r>
      <w:r w:rsidR="000D27D5" w:rsidRPr="0064042D">
        <w:rPr>
          <w:rFonts w:asciiTheme="minorHAnsi" w:hAnsiTheme="minorHAnsi" w:cstheme="minorHAnsi"/>
          <w:sz w:val="16"/>
          <w:szCs w:val="16"/>
        </w:rPr>
        <w:t>f</w:t>
      </w:r>
      <w:r w:rsidRPr="0064042D">
        <w:rPr>
          <w:rFonts w:asciiTheme="minorHAnsi" w:hAnsiTheme="minorHAnsi" w:cstheme="minorHAnsi"/>
          <w:sz w:val="16"/>
          <w:szCs w:val="16"/>
        </w:rPr>
        <w:t xml:space="preserve">) zákona </w:t>
      </w:r>
      <w:r w:rsidR="00542788" w:rsidRPr="0064042D">
        <w:rPr>
          <w:rFonts w:asciiTheme="minorHAnsi" w:hAnsiTheme="minorHAnsi" w:cstheme="minorHAnsi"/>
          <w:sz w:val="16"/>
          <w:szCs w:val="16"/>
        </w:rPr>
        <w:t>o ochraně zdraví</w:t>
      </w:r>
    </w:p>
  </w:footnote>
  <w:footnote w:id="2">
    <w:p w14:paraId="2C9B7C2B" w14:textId="386EB806" w:rsidR="007E1978" w:rsidRPr="0064042D" w:rsidRDefault="007E1978">
      <w:pPr>
        <w:pStyle w:val="Textpoznpodarou"/>
        <w:rPr>
          <w:rFonts w:asciiTheme="minorHAnsi" w:hAnsiTheme="minorHAnsi" w:cstheme="minorHAnsi"/>
          <w:sz w:val="16"/>
          <w:szCs w:val="16"/>
        </w:rPr>
      </w:pPr>
      <w:r w:rsidRPr="0064042D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Pr="0064042D">
        <w:rPr>
          <w:rFonts w:asciiTheme="minorHAnsi" w:hAnsiTheme="minorHAnsi" w:cstheme="minorHAnsi"/>
          <w:sz w:val="16"/>
          <w:szCs w:val="16"/>
        </w:rPr>
        <w:t xml:space="preserve"> </w:t>
      </w:r>
      <w:r w:rsidR="000D27D5" w:rsidRPr="0064042D">
        <w:rPr>
          <w:rFonts w:asciiTheme="minorHAnsi" w:hAnsiTheme="minorHAnsi" w:cstheme="minorHAnsi"/>
          <w:sz w:val="16"/>
          <w:szCs w:val="16"/>
        </w:rPr>
        <w:t>§ 5 zákona č. 20/1987 Sb., o státní památkové péči, ve znění pozdějších předpisů, nařízení; výnos ministerstva kultury České socialistické republiky 16 417/87-VI/1 ze dne 21. prosince 1987 o prohlášení historických jader za památkové rezervace</w:t>
      </w:r>
    </w:p>
  </w:footnote>
  <w:footnote w:id="3">
    <w:p w14:paraId="21C80CAC" w14:textId="4FA8E9DB" w:rsidR="007E1978" w:rsidRPr="0064042D" w:rsidRDefault="007E1978" w:rsidP="007E1978">
      <w:pPr>
        <w:pStyle w:val="Textpoznpodarou"/>
        <w:jc w:val="both"/>
        <w:rPr>
          <w:rFonts w:asciiTheme="minorHAnsi" w:hAnsiTheme="minorHAnsi" w:cstheme="minorHAnsi"/>
          <w:sz w:val="16"/>
          <w:szCs w:val="16"/>
        </w:rPr>
      </w:pPr>
      <w:r w:rsidRPr="0064042D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Pr="0064042D">
        <w:rPr>
          <w:rFonts w:asciiTheme="minorHAnsi" w:hAnsiTheme="minorHAnsi" w:cstheme="minorHAnsi"/>
          <w:sz w:val="16"/>
          <w:szCs w:val="16"/>
        </w:rPr>
        <w:t xml:space="preserve"> § 7 zákona č. 561/2004 Sb., o předškolním, základním, středním, vyšším odborném a jiném vzdělávání (školský zákon)</w:t>
      </w:r>
      <w:r w:rsidR="000D27D5" w:rsidRPr="0064042D">
        <w:rPr>
          <w:rFonts w:asciiTheme="minorHAnsi" w:hAnsiTheme="minorHAnsi" w:cstheme="minorHAnsi"/>
          <w:sz w:val="16"/>
          <w:szCs w:val="16"/>
        </w:rPr>
        <w:t>, ve znění pozdějších předpisů</w:t>
      </w:r>
    </w:p>
  </w:footnote>
  <w:footnote w:id="4">
    <w:p w14:paraId="7195C194" w14:textId="2FEBCADD" w:rsidR="007E1978" w:rsidRPr="0064042D" w:rsidRDefault="007E1978" w:rsidP="007E1978">
      <w:pPr>
        <w:pStyle w:val="Textpoznpodarou"/>
        <w:rPr>
          <w:rFonts w:asciiTheme="minorHAnsi" w:hAnsiTheme="minorHAnsi" w:cstheme="minorHAnsi"/>
          <w:sz w:val="16"/>
          <w:szCs w:val="16"/>
        </w:rPr>
      </w:pPr>
      <w:r w:rsidRPr="0064042D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Pr="0064042D">
        <w:rPr>
          <w:rFonts w:asciiTheme="minorHAnsi" w:hAnsiTheme="minorHAnsi" w:cstheme="minorHAnsi"/>
          <w:sz w:val="16"/>
          <w:szCs w:val="16"/>
        </w:rPr>
        <w:t xml:space="preserve"> § 6</w:t>
      </w:r>
      <w:r w:rsidR="003C26F9" w:rsidRPr="0064042D">
        <w:rPr>
          <w:rFonts w:asciiTheme="minorHAnsi" w:hAnsiTheme="minorHAnsi" w:cstheme="minorHAnsi"/>
          <w:sz w:val="16"/>
          <w:szCs w:val="16"/>
        </w:rPr>
        <w:t>2</w:t>
      </w:r>
      <w:r w:rsidRPr="0064042D">
        <w:rPr>
          <w:rFonts w:asciiTheme="minorHAnsi" w:hAnsiTheme="minorHAnsi" w:cstheme="minorHAnsi"/>
          <w:sz w:val="16"/>
          <w:szCs w:val="16"/>
        </w:rPr>
        <w:t xml:space="preserve"> zákona č. 361/2000 Sb., o provozu na pozemních komunikacích a o změnách některých zákonů, příloha č. </w:t>
      </w:r>
      <w:r w:rsidR="002D18BB" w:rsidRPr="0064042D">
        <w:rPr>
          <w:rFonts w:asciiTheme="minorHAnsi" w:hAnsiTheme="minorHAnsi" w:cstheme="minorHAnsi"/>
          <w:sz w:val="16"/>
          <w:szCs w:val="16"/>
        </w:rPr>
        <w:t>5, informativní značky,</w:t>
      </w:r>
      <w:r w:rsidRPr="0064042D">
        <w:rPr>
          <w:rFonts w:asciiTheme="minorHAnsi" w:hAnsiTheme="minorHAnsi" w:cstheme="minorHAnsi"/>
          <w:sz w:val="16"/>
          <w:szCs w:val="16"/>
        </w:rPr>
        <w:t xml:space="preserve"> vyhlášky Ministerstva dopravy a spojů</w:t>
      </w:r>
      <w:r w:rsidR="002D18BB" w:rsidRPr="0064042D">
        <w:rPr>
          <w:rFonts w:asciiTheme="minorHAnsi" w:hAnsiTheme="minorHAnsi" w:cstheme="minorHAnsi"/>
          <w:sz w:val="16"/>
          <w:szCs w:val="16"/>
        </w:rPr>
        <w:t xml:space="preserve"> č. 294/2015 Sb., </w:t>
      </w:r>
      <w:r w:rsidRPr="0064042D">
        <w:rPr>
          <w:rFonts w:asciiTheme="minorHAnsi" w:hAnsiTheme="minorHAnsi" w:cstheme="minorHAnsi"/>
          <w:sz w:val="16"/>
          <w:szCs w:val="16"/>
        </w:rPr>
        <w:t xml:space="preserve"> kterou se provádějí pravidla provozu na pozemních komunikacích a úprava a řízení provozu na pozemních komunikacích</w:t>
      </w:r>
    </w:p>
    <w:p w14:paraId="1AD781C0" w14:textId="19303D42" w:rsidR="007E1978" w:rsidRPr="0064042D" w:rsidRDefault="007E1978">
      <w:pPr>
        <w:pStyle w:val="Textpoznpodarou"/>
        <w:rPr>
          <w:rFonts w:asciiTheme="minorHAnsi" w:hAnsiTheme="minorHAnsi" w:cstheme="minorHAnsi"/>
          <w:sz w:val="16"/>
          <w:szCs w:val="16"/>
        </w:rPr>
      </w:pPr>
    </w:p>
  </w:footnote>
  <w:footnote w:id="5">
    <w:p w14:paraId="4BE6CF85" w14:textId="788FEA7A" w:rsidR="00082D26" w:rsidRPr="0064042D" w:rsidRDefault="00082D26">
      <w:pPr>
        <w:pStyle w:val="Textpoznpodarou"/>
        <w:rPr>
          <w:rFonts w:asciiTheme="minorHAnsi" w:hAnsiTheme="minorHAnsi" w:cstheme="minorHAnsi"/>
          <w:sz w:val="16"/>
          <w:szCs w:val="16"/>
        </w:rPr>
      </w:pPr>
      <w:r w:rsidRPr="0064042D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Pr="0064042D">
        <w:rPr>
          <w:rFonts w:asciiTheme="minorHAnsi" w:hAnsiTheme="minorHAnsi" w:cstheme="minorHAnsi"/>
          <w:sz w:val="16"/>
          <w:szCs w:val="16"/>
        </w:rPr>
        <w:t xml:space="preserve"> § 11 odst. 2 písm. g) </w:t>
      </w:r>
      <w:r w:rsidR="00542788" w:rsidRPr="0064042D">
        <w:rPr>
          <w:rFonts w:asciiTheme="minorHAnsi" w:hAnsiTheme="minorHAnsi" w:cstheme="minorHAnsi"/>
          <w:sz w:val="16"/>
          <w:szCs w:val="16"/>
        </w:rPr>
        <w:t>zákona o ochraně zdraví</w:t>
      </w:r>
      <w:r w:rsidRPr="0064042D">
        <w:rPr>
          <w:rFonts w:asciiTheme="minorHAnsi" w:hAnsiTheme="minorHAnsi" w:cstheme="minorHAnsi"/>
          <w:sz w:val="16"/>
          <w:szCs w:val="16"/>
        </w:rPr>
        <w:t xml:space="preserve"> zak</w:t>
      </w:r>
      <w:r w:rsidR="00542788" w:rsidRPr="0064042D">
        <w:rPr>
          <w:rFonts w:asciiTheme="minorHAnsi" w:hAnsiTheme="minorHAnsi" w:cstheme="minorHAnsi"/>
          <w:sz w:val="16"/>
          <w:szCs w:val="16"/>
        </w:rPr>
        <w:t>azuje</w:t>
      </w:r>
      <w:r w:rsidRPr="0064042D">
        <w:rPr>
          <w:rFonts w:asciiTheme="minorHAnsi" w:hAnsiTheme="minorHAnsi" w:cstheme="minorHAnsi"/>
          <w:sz w:val="16"/>
          <w:szCs w:val="16"/>
        </w:rPr>
        <w:t xml:space="preserve"> </w:t>
      </w:r>
      <w:r w:rsidR="00542788" w:rsidRPr="0064042D">
        <w:rPr>
          <w:rFonts w:asciiTheme="minorHAnsi" w:hAnsiTheme="minorHAnsi" w:cstheme="minorHAnsi"/>
          <w:sz w:val="16"/>
          <w:szCs w:val="16"/>
        </w:rPr>
        <w:t xml:space="preserve">na sportovní akci </w:t>
      </w:r>
      <w:r w:rsidRPr="0064042D">
        <w:rPr>
          <w:rFonts w:asciiTheme="minorHAnsi" w:hAnsiTheme="minorHAnsi" w:cstheme="minorHAnsi"/>
          <w:sz w:val="16"/>
          <w:szCs w:val="16"/>
        </w:rPr>
        <w:t>prod</w:t>
      </w:r>
      <w:r w:rsidR="00542788" w:rsidRPr="0064042D">
        <w:rPr>
          <w:rFonts w:asciiTheme="minorHAnsi" w:hAnsiTheme="minorHAnsi" w:cstheme="minorHAnsi"/>
          <w:sz w:val="16"/>
          <w:szCs w:val="16"/>
        </w:rPr>
        <w:t>ej</w:t>
      </w:r>
      <w:r w:rsidRPr="0064042D">
        <w:rPr>
          <w:rFonts w:asciiTheme="minorHAnsi" w:hAnsiTheme="minorHAnsi" w:cstheme="minorHAnsi"/>
          <w:sz w:val="16"/>
          <w:szCs w:val="16"/>
        </w:rPr>
        <w:t xml:space="preserve"> nebo podáv</w:t>
      </w:r>
      <w:r w:rsidR="00542788" w:rsidRPr="0064042D">
        <w:rPr>
          <w:rFonts w:asciiTheme="minorHAnsi" w:hAnsiTheme="minorHAnsi" w:cstheme="minorHAnsi"/>
          <w:sz w:val="16"/>
          <w:szCs w:val="16"/>
        </w:rPr>
        <w:t>ání</w:t>
      </w:r>
      <w:r w:rsidRPr="0064042D">
        <w:rPr>
          <w:rFonts w:asciiTheme="minorHAnsi" w:hAnsiTheme="minorHAnsi" w:cstheme="minorHAnsi"/>
          <w:sz w:val="16"/>
          <w:szCs w:val="16"/>
        </w:rPr>
        <w:t xml:space="preserve"> alkoholic</w:t>
      </w:r>
      <w:r w:rsidR="00542788" w:rsidRPr="0064042D">
        <w:rPr>
          <w:rFonts w:asciiTheme="minorHAnsi" w:hAnsiTheme="minorHAnsi" w:cstheme="minorHAnsi"/>
          <w:sz w:val="16"/>
          <w:szCs w:val="16"/>
        </w:rPr>
        <w:t>kých nápojů</w:t>
      </w:r>
      <w:r w:rsidRPr="0064042D">
        <w:rPr>
          <w:rFonts w:asciiTheme="minorHAnsi" w:hAnsiTheme="minorHAnsi" w:cstheme="minorHAnsi"/>
          <w:sz w:val="16"/>
          <w:szCs w:val="16"/>
        </w:rPr>
        <w:t>,</w:t>
      </w:r>
      <w:r w:rsidR="00542788" w:rsidRPr="0064042D">
        <w:rPr>
          <w:rFonts w:asciiTheme="minorHAnsi" w:hAnsiTheme="minorHAnsi" w:cstheme="minorHAnsi"/>
          <w:sz w:val="16"/>
          <w:szCs w:val="16"/>
        </w:rPr>
        <w:t xml:space="preserve"> to</w:t>
      </w:r>
      <w:r w:rsidRPr="0064042D">
        <w:rPr>
          <w:rFonts w:asciiTheme="minorHAnsi" w:hAnsiTheme="minorHAnsi" w:cstheme="minorHAnsi"/>
          <w:sz w:val="16"/>
          <w:szCs w:val="16"/>
        </w:rPr>
        <w:t xml:space="preserve"> s výjimkou alkoholického nápoje obsahujícího nejvýše 4,3 % objemová ethanolu a vína</w:t>
      </w:r>
    </w:p>
  </w:footnote>
  <w:footnote w:id="6">
    <w:p w14:paraId="17ACD6EA" w14:textId="6B35149E" w:rsidR="00542788" w:rsidRPr="0064042D" w:rsidRDefault="00542788">
      <w:pPr>
        <w:pStyle w:val="Textpoznpodarou"/>
        <w:rPr>
          <w:rFonts w:asciiTheme="minorHAnsi" w:hAnsiTheme="minorHAnsi" w:cstheme="minorHAnsi"/>
          <w:sz w:val="16"/>
          <w:szCs w:val="16"/>
        </w:rPr>
      </w:pPr>
      <w:r w:rsidRPr="0064042D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Pr="0064042D">
        <w:rPr>
          <w:rFonts w:asciiTheme="minorHAnsi" w:hAnsiTheme="minorHAnsi" w:cstheme="minorHAnsi"/>
          <w:sz w:val="16"/>
          <w:szCs w:val="16"/>
        </w:rPr>
        <w:t xml:space="preserve"> § 11 odst. 2 písm. d) zákona o ochraně zdraví zakazuje prodej a podávání alkoholických nápojů na akci určené pro osoby mladší 18 let</w:t>
      </w:r>
    </w:p>
    <w:p w14:paraId="2ED53274" w14:textId="77777777" w:rsidR="00542788" w:rsidRDefault="00542788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12E854" w14:textId="77777777" w:rsidR="00CD346E" w:rsidRPr="00066C6D" w:rsidRDefault="00CD346E" w:rsidP="00066C6D">
    <w:pPr>
      <w:pStyle w:val="Zhlav"/>
      <w:jc w:val="right"/>
      <w:rPr>
        <w:sz w:val="20"/>
        <w:szCs w:val="20"/>
      </w:rPr>
    </w:pPr>
    <w:r w:rsidRPr="00066C6D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1" locked="0" layoutInCell="1" allowOverlap="1" wp14:anchorId="006AD438" wp14:editId="1D5C06C4">
          <wp:simplePos x="0" y="0"/>
          <wp:positionH relativeFrom="column">
            <wp:posOffset>5918200</wp:posOffset>
          </wp:positionH>
          <wp:positionV relativeFrom="paragraph">
            <wp:posOffset>-70122</wp:posOffset>
          </wp:positionV>
          <wp:extent cx="418012" cy="418012"/>
          <wp:effectExtent l="0" t="0" r="1270" b="127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ITOMYSL_Lilie_znak_kruh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8012" cy="4180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066C6D">
      <w:rPr>
        <w:sz w:val="20"/>
        <w:szCs w:val="20"/>
      </w:rPr>
      <w:t>Město Litomyšl</w:t>
    </w:r>
  </w:p>
  <w:p w14:paraId="3667CACA" w14:textId="77777777" w:rsidR="00CD346E" w:rsidRDefault="00CD346E" w:rsidP="00066C6D">
    <w:pPr>
      <w:pStyle w:val="Zhlav"/>
      <w:jc w:val="right"/>
    </w:pPr>
    <w:r w:rsidRPr="00066C6D">
      <w:rPr>
        <w:sz w:val="20"/>
        <w:szCs w:val="20"/>
      </w:rPr>
      <w:t>Zastupitelstvo města</w:t>
    </w:r>
  </w:p>
  <w:p w14:paraId="46DB6CFE" w14:textId="77777777" w:rsidR="00CD346E" w:rsidRDefault="00CD346E">
    <w:pPr>
      <w:pStyle w:val="Zhlav"/>
    </w:pPr>
  </w:p>
  <w:p w14:paraId="6AF11C4B" w14:textId="77777777" w:rsidR="00723051" w:rsidRDefault="0072305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27842BDD"/>
    <w:multiLevelType w:val="hybridMultilevel"/>
    <w:tmpl w:val="59D4A85E"/>
    <w:lvl w:ilvl="0" w:tplc="5F20A8C6">
      <w:start w:val="1"/>
      <w:numFmt w:val="decimal"/>
      <w:lvlText w:val="(%1)"/>
      <w:lvlJc w:val="left"/>
      <w:pPr>
        <w:ind w:left="760" w:hanging="40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D437A4"/>
    <w:multiLevelType w:val="hybridMultilevel"/>
    <w:tmpl w:val="A11AEA96"/>
    <w:lvl w:ilvl="0" w:tplc="04050017">
      <w:start w:val="1"/>
      <w:numFmt w:val="lowerLetter"/>
      <w:lvlText w:val="%1)"/>
      <w:lvlJc w:val="left"/>
      <w:pPr>
        <w:ind w:left="765" w:hanging="360"/>
      </w:pPr>
    </w:lvl>
    <w:lvl w:ilvl="1" w:tplc="04050019" w:tentative="1">
      <w:start w:val="1"/>
      <w:numFmt w:val="lowerLetter"/>
      <w:lvlText w:val="%2."/>
      <w:lvlJc w:val="left"/>
      <w:pPr>
        <w:ind w:left="1485" w:hanging="360"/>
      </w:pPr>
    </w:lvl>
    <w:lvl w:ilvl="2" w:tplc="0405001B" w:tentative="1">
      <w:start w:val="1"/>
      <w:numFmt w:val="lowerRoman"/>
      <w:lvlText w:val="%3."/>
      <w:lvlJc w:val="right"/>
      <w:pPr>
        <w:ind w:left="2205" w:hanging="180"/>
      </w:pPr>
    </w:lvl>
    <w:lvl w:ilvl="3" w:tplc="0405000F" w:tentative="1">
      <w:start w:val="1"/>
      <w:numFmt w:val="decimal"/>
      <w:lvlText w:val="%4."/>
      <w:lvlJc w:val="left"/>
      <w:pPr>
        <w:ind w:left="2925" w:hanging="360"/>
      </w:pPr>
    </w:lvl>
    <w:lvl w:ilvl="4" w:tplc="04050019" w:tentative="1">
      <w:start w:val="1"/>
      <w:numFmt w:val="lowerLetter"/>
      <w:lvlText w:val="%5."/>
      <w:lvlJc w:val="left"/>
      <w:pPr>
        <w:ind w:left="3645" w:hanging="360"/>
      </w:pPr>
    </w:lvl>
    <w:lvl w:ilvl="5" w:tplc="0405001B" w:tentative="1">
      <w:start w:val="1"/>
      <w:numFmt w:val="lowerRoman"/>
      <w:lvlText w:val="%6."/>
      <w:lvlJc w:val="right"/>
      <w:pPr>
        <w:ind w:left="4365" w:hanging="180"/>
      </w:pPr>
    </w:lvl>
    <w:lvl w:ilvl="6" w:tplc="0405000F" w:tentative="1">
      <w:start w:val="1"/>
      <w:numFmt w:val="decimal"/>
      <w:lvlText w:val="%7."/>
      <w:lvlJc w:val="left"/>
      <w:pPr>
        <w:ind w:left="5085" w:hanging="360"/>
      </w:pPr>
    </w:lvl>
    <w:lvl w:ilvl="7" w:tplc="04050019" w:tentative="1">
      <w:start w:val="1"/>
      <w:numFmt w:val="lowerLetter"/>
      <w:lvlText w:val="%8."/>
      <w:lvlJc w:val="left"/>
      <w:pPr>
        <w:ind w:left="5805" w:hanging="360"/>
      </w:pPr>
    </w:lvl>
    <w:lvl w:ilvl="8" w:tplc="040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 w15:restartNumberingAfterBreak="0">
    <w:nsid w:val="4B803675"/>
    <w:multiLevelType w:val="hybridMultilevel"/>
    <w:tmpl w:val="A70AC320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5E4F5772"/>
    <w:multiLevelType w:val="multilevel"/>
    <w:tmpl w:val="278EF92A"/>
    <w:lvl w:ilvl="0">
      <w:start w:val="1"/>
      <w:numFmt w:val="decimal"/>
      <w:pStyle w:val="Nadpisparagrafu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66A93B3A"/>
    <w:multiLevelType w:val="hybridMultilevel"/>
    <w:tmpl w:val="E0000C0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4A17CD"/>
    <w:multiLevelType w:val="hybridMultilevel"/>
    <w:tmpl w:val="709693FE"/>
    <w:lvl w:ilvl="0" w:tplc="5F20A8C6">
      <w:start w:val="1"/>
      <w:numFmt w:val="decimal"/>
      <w:lvlText w:val="(%1)"/>
      <w:lvlJc w:val="left"/>
      <w:pPr>
        <w:ind w:left="760" w:hanging="40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1F7E52"/>
    <w:multiLevelType w:val="hybridMultilevel"/>
    <w:tmpl w:val="F30EF77C"/>
    <w:lvl w:ilvl="0" w:tplc="63C27800">
      <w:start w:val="1"/>
      <w:numFmt w:val="lowerLetter"/>
      <w:lvlText w:val="%1)"/>
      <w:lvlJc w:val="left"/>
      <w:pPr>
        <w:ind w:left="846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176001654">
    <w:abstractNumId w:val="11"/>
  </w:num>
  <w:num w:numId="2" w16cid:durableId="1630089038">
    <w:abstractNumId w:val="6"/>
  </w:num>
  <w:num w:numId="3" w16cid:durableId="375012341">
    <w:abstractNumId w:val="10"/>
  </w:num>
  <w:num w:numId="4" w16cid:durableId="906692549">
    <w:abstractNumId w:val="0"/>
  </w:num>
  <w:num w:numId="5" w16cid:durableId="786197733">
    <w:abstractNumId w:val="4"/>
  </w:num>
  <w:num w:numId="6" w16cid:durableId="1211965344">
    <w:abstractNumId w:val="5"/>
  </w:num>
  <w:num w:numId="7" w16cid:durableId="12014803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79771270">
    <w:abstractNumId w:val="1"/>
  </w:num>
  <w:num w:numId="9" w16cid:durableId="1424690239">
    <w:abstractNumId w:val="8"/>
  </w:num>
  <w:num w:numId="10" w16cid:durableId="1390105892">
    <w:abstractNumId w:val="3"/>
  </w:num>
  <w:num w:numId="11" w16cid:durableId="1785341391">
    <w:abstractNumId w:val="9"/>
  </w:num>
  <w:num w:numId="12" w16cid:durableId="67576032">
    <w:abstractNumId w:val="7"/>
  </w:num>
  <w:num w:numId="13" w16cid:durableId="16059149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4"/>
  <w:defaultTabStop w:val="708"/>
  <w:hyphenationZone w:val="425"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346E"/>
    <w:rsid w:val="00024819"/>
    <w:rsid w:val="000360F1"/>
    <w:rsid w:val="00057E2C"/>
    <w:rsid w:val="00066C6D"/>
    <w:rsid w:val="00082D26"/>
    <w:rsid w:val="00094A82"/>
    <w:rsid w:val="000D27D5"/>
    <w:rsid w:val="000F2613"/>
    <w:rsid w:val="000F4C29"/>
    <w:rsid w:val="001077CE"/>
    <w:rsid w:val="00115322"/>
    <w:rsid w:val="00180A91"/>
    <w:rsid w:val="001C1361"/>
    <w:rsid w:val="001D2FE0"/>
    <w:rsid w:val="001E23E8"/>
    <w:rsid w:val="001F222F"/>
    <w:rsid w:val="001F7CF8"/>
    <w:rsid w:val="002720AD"/>
    <w:rsid w:val="002A0937"/>
    <w:rsid w:val="002A4053"/>
    <w:rsid w:val="002D18BB"/>
    <w:rsid w:val="002D41D0"/>
    <w:rsid w:val="002E4D3E"/>
    <w:rsid w:val="00303689"/>
    <w:rsid w:val="003142A5"/>
    <w:rsid w:val="0032187A"/>
    <w:rsid w:val="0036563F"/>
    <w:rsid w:val="00384DA3"/>
    <w:rsid w:val="003A5D9F"/>
    <w:rsid w:val="003A7E78"/>
    <w:rsid w:val="003C26F9"/>
    <w:rsid w:val="003D5852"/>
    <w:rsid w:val="00400DF1"/>
    <w:rsid w:val="005306E4"/>
    <w:rsid w:val="00542788"/>
    <w:rsid w:val="0058385B"/>
    <w:rsid w:val="005A42DA"/>
    <w:rsid w:val="005C5143"/>
    <w:rsid w:val="005D4935"/>
    <w:rsid w:val="0064042D"/>
    <w:rsid w:val="00653A42"/>
    <w:rsid w:val="00661260"/>
    <w:rsid w:val="00694074"/>
    <w:rsid w:val="006B424A"/>
    <w:rsid w:val="006E780A"/>
    <w:rsid w:val="00700041"/>
    <w:rsid w:val="007000F6"/>
    <w:rsid w:val="007110BE"/>
    <w:rsid w:val="00723051"/>
    <w:rsid w:val="007252B3"/>
    <w:rsid w:val="00743584"/>
    <w:rsid w:val="007478BE"/>
    <w:rsid w:val="00751684"/>
    <w:rsid w:val="007C262E"/>
    <w:rsid w:val="007D4821"/>
    <w:rsid w:val="007E1978"/>
    <w:rsid w:val="007F7A8F"/>
    <w:rsid w:val="00841EFF"/>
    <w:rsid w:val="00850E88"/>
    <w:rsid w:val="00860B5E"/>
    <w:rsid w:val="008954CB"/>
    <w:rsid w:val="00896838"/>
    <w:rsid w:val="008A12D8"/>
    <w:rsid w:val="008B4BBD"/>
    <w:rsid w:val="008E2A58"/>
    <w:rsid w:val="0091022F"/>
    <w:rsid w:val="009A1E24"/>
    <w:rsid w:val="009B678B"/>
    <w:rsid w:val="009B7B2B"/>
    <w:rsid w:val="009C4E4B"/>
    <w:rsid w:val="009F1483"/>
    <w:rsid w:val="00A41B9D"/>
    <w:rsid w:val="00A51148"/>
    <w:rsid w:val="00A8106F"/>
    <w:rsid w:val="00A824A4"/>
    <w:rsid w:val="00AB0C6D"/>
    <w:rsid w:val="00AB18A9"/>
    <w:rsid w:val="00AD7BCB"/>
    <w:rsid w:val="00AE3409"/>
    <w:rsid w:val="00AE6FD8"/>
    <w:rsid w:val="00B04247"/>
    <w:rsid w:val="00B10801"/>
    <w:rsid w:val="00B14B45"/>
    <w:rsid w:val="00B235BC"/>
    <w:rsid w:val="00B33CDD"/>
    <w:rsid w:val="00B45766"/>
    <w:rsid w:val="00B6603C"/>
    <w:rsid w:val="00B866B5"/>
    <w:rsid w:val="00BA2495"/>
    <w:rsid w:val="00BB1D77"/>
    <w:rsid w:val="00BB46D3"/>
    <w:rsid w:val="00BF0117"/>
    <w:rsid w:val="00C07476"/>
    <w:rsid w:val="00C43F52"/>
    <w:rsid w:val="00C5511E"/>
    <w:rsid w:val="00C622C8"/>
    <w:rsid w:val="00C665CC"/>
    <w:rsid w:val="00C7618A"/>
    <w:rsid w:val="00C81984"/>
    <w:rsid w:val="00CD346E"/>
    <w:rsid w:val="00CE208D"/>
    <w:rsid w:val="00CF371D"/>
    <w:rsid w:val="00D014B9"/>
    <w:rsid w:val="00D04FC0"/>
    <w:rsid w:val="00D25F3A"/>
    <w:rsid w:val="00D82681"/>
    <w:rsid w:val="00DB2ADC"/>
    <w:rsid w:val="00DF7618"/>
    <w:rsid w:val="00E60331"/>
    <w:rsid w:val="00E716CA"/>
    <w:rsid w:val="00E76612"/>
    <w:rsid w:val="00EB1A12"/>
    <w:rsid w:val="00ED5E2B"/>
    <w:rsid w:val="00EE1F52"/>
    <w:rsid w:val="00F0565C"/>
    <w:rsid w:val="00F07422"/>
    <w:rsid w:val="00F100B7"/>
    <w:rsid w:val="00F471F5"/>
    <w:rsid w:val="00F5717E"/>
    <w:rsid w:val="00F81247"/>
    <w:rsid w:val="00FB4BDE"/>
    <w:rsid w:val="00FC0313"/>
    <w:rsid w:val="00FE6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/>
    <o:shapelayout v:ext="edit">
      <o:idmap v:ext="edit" data="1"/>
    </o:shapelayout>
  </w:shapeDefaults>
  <w:decimalSymbol w:val=","/>
  <w:listSeparator w:val=";"/>
  <w14:docId w14:val="13A60A9C"/>
  <w15:chartTrackingRefBased/>
  <w15:docId w15:val="{FE846D3A-A907-422F-915B-994FC3F7E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360F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000F6"/>
    <w:pPr>
      <w:keepNext/>
      <w:keepLines/>
      <w:numPr>
        <w:ilvl w:val="6"/>
        <w:numId w:val="4"/>
      </w:numPr>
      <w:spacing w:before="40" w:after="0" w:line="240" w:lineRule="auto"/>
      <w:jc w:val="both"/>
      <w:outlineLvl w:val="6"/>
    </w:pPr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000F6"/>
    <w:pPr>
      <w:keepNext/>
      <w:keepLines/>
      <w:numPr>
        <w:ilvl w:val="7"/>
        <w:numId w:val="4"/>
      </w:numPr>
      <w:spacing w:before="40" w:after="0" w:line="240" w:lineRule="auto"/>
      <w:jc w:val="both"/>
      <w:outlineLvl w:val="7"/>
    </w:pPr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000F6"/>
    <w:pPr>
      <w:keepNext/>
      <w:keepLines/>
      <w:numPr>
        <w:ilvl w:val="8"/>
        <w:numId w:val="4"/>
      </w:numPr>
      <w:spacing w:before="40" w:after="0" w:line="240" w:lineRule="auto"/>
      <w:jc w:val="both"/>
      <w:outlineLvl w:val="8"/>
    </w:pPr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D34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D346E"/>
  </w:style>
  <w:style w:type="paragraph" w:styleId="Zpat">
    <w:name w:val="footer"/>
    <w:basedOn w:val="Normln"/>
    <w:link w:val="ZpatChar"/>
    <w:uiPriority w:val="99"/>
    <w:unhideWhenUsed/>
    <w:rsid w:val="00CD34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D346E"/>
  </w:style>
  <w:style w:type="paragraph" w:styleId="Textbubliny">
    <w:name w:val="Balloon Text"/>
    <w:basedOn w:val="Normln"/>
    <w:link w:val="TextbublinyChar"/>
    <w:uiPriority w:val="99"/>
    <w:semiHidden/>
    <w:unhideWhenUsed/>
    <w:rsid w:val="007000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000F6"/>
    <w:rPr>
      <w:rFonts w:ascii="Segoe UI" w:hAnsi="Segoe UI" w:cs="Segoe UI"/>
      <w:sz w:val="18"/>
      <w:szCs w:val="18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000F6"/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000F6"/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000F6"/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paragraph" w:styleId="Textpoznpodarou">
    <w:name w:val="footnote text"/>
    <w:basedOn w:val="Normln"/>
    <w:link w:val="TextpoznpodarouChar"/>
    <w:semiHidden/>
    <w:rsid w:val="007000F6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7000F6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basedOn w:val="Standardnpsmoodstavce"/>
    <w:rsid w:val="007000F6"/>
    <w:rPr>
      <w:vertAlign w:val="superscript"/>
    </w:rPr>
  </w:style>
  <w:style w:type="paragraph" w:customStyle="1" w:styleId="slalnk">
    <w:name w:val="Čísla článků"/>
    <w:basedOn w:val="Normln"/>
    <w:rsid w:val="007000F6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7000F6"/>
    <w:pPr>
      <w:spacing w:before="60" w:after="160"/>
    </w:pPr>
  </w:style>
  <w:style w:type="paragraph" w:customStyle="1" w:styleId="Paragraf">
    <w:name w:val="Paragraf"/>
    <w:basedOn w:val="Normln"/>
    <w:next w:val="Textodstavce"/>
    <w:rsid w:val="007000F6"/>
    <w:pPr>
      <w:keepNext/>
      <w:keepLines/>
      <w:numPr>
        <w:numId w:val="4"/>
      </w:numPr>
      <w:spacing w:before="240" w:after="0"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lnek">
    <w:name w:val="Článek"/>
    <w:basedOn w:val="Normln"/>
    <w:next w:val="Textodstavce"/>
    <w:rsid w:val="007000F6"/>
    <w:pPr>
      <w:keepNext/>
      <w:keepLines/>
      <w:numPr>
        <w:ilvl w:val="1"/>
        <w:numId w:val="4"/>
      </w:numPr>
      <w:spacing w:before="240" w:after="0"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7000F6"/>
    <w:pPr>
      <w:numPr>
        <w:ilvl w:val="4"/>
        <w:numId w:val="4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rsid w:val="007000F6"/>
    <w:pPr>
      <w:numPr>
        <w:ilvl w:val="3"/>
        <w:numId w:val="4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odstavce">
    <w:name w:val="Text odstavce"/>
    <w:basedOn w:val="Normln"/>
    <w:rsid w:val="007000F6"/>
    <w:pPr>
      <w:numPr>
        <w:ilvl w:val="2"/>
        <w:numId w:val="4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adpisparagrafu">
    <w:name w:val="Nadpis paragrafu"/>
    <w:basedOn w:val="Paragraf"/>
    <w:next w:val="Textodstavce"/>
    <w:rsid w:val="007000F6"/>
    <w:pPr>
      <w:numPr>
        <w:numId w:val="6"/>
      </w:numPr>
    </w:pPr>
    <w:rPr>
      <w:b/>
    </w:rPr>
  </w:style>
  <w:style w:type="paragraph" w:styleId="Zkladntext3">
    <w:name w:val="Body Text 3"/>
    <w:basedOn w:val="Normln"/>
    <w:link w:val="Zkladntext3Char"/>
    <w:rsid w:val="001C1361"/>
    <w:pPr>
      <w:spacing w:after="0" w:line="240" w:lineRule="auto"/>
      <w:jc w:val="both"/>
    </w:pPr>
    <w:rPr>
      <w:rFonts w:ascii="Times New Roman" w:eastAsia="Times New Roman" w:hAnsi="Times New Roman" w:cs="Times New Roman"/>
      <w:bCs/>
      <w:sz w:val="24"/>
      <w:szCs w:val="20"/>
      <w:lang w:eastAsia="cs-CZ"/>
    </w:rPr>
  </w:style>
  <w:style w:type="character" w:customStyle="1" w:styleId="Zkladntext3Char">
    <w:name w:val="Základní text 3 Char"/>
    <w:basedOn w:val="Standardnpsmoodstavce"/>
    <w:link w:val="Zkladntext3"/>
    <w:rsid w:val="001C1361"/>
    <w:rPr>
      <w:rFonts w:ascii="Times New Roman" w:eastAsia="Times New Roman" w:hAnsi="Times New Roman" w:cs="Times New Roman"/>
      <w:bCs/>
      <w:sz w:val="24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0360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2720AD"/>
    <w:pPr>
      <w:ind w:left="720"/>
      <w:contextualSpacing/>
    </w:pPr>
  </w:style>
  <w:style w:type="paragraph" w:styleId="Revize">
    <w:name w:val="Revision"/>
    <w:hidden/>
    <w:uiPriority w:val="99"/>
    <w:semiHidden/>
    <w:rsid w:val="003C26F9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3C26F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tomysl.cz/obcan" TargetMode="External"/><Relationship Id="rId13" Type="http://schemas.openxmlformats.org/officeDocument/2006/relationships/image" Target="media/image5.jp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jp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s://www.litomysl.cz/detska_hriste" TargetMode="External"/><Relationship Id="rId14" Type="http://schemas.openxmlformats.org/officeDocument/2006/relationships/image" Target="media/image6.jp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7</Pages>
  <Words>707</Words>
  <Characters>4178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Kmoskova Adela, Mesto Litomysl</dc:creator>
  <cp:keywords/>
  <dc:description/>
  <cp:lastModifiedBy>Pulgret Bohuslav</cp:lastModifiedBy>
  <cp:revision>6</cp:revision>
  <cp:lastPrinted>2025-06-27T08:55:00Z</cp:lastPrinted>
  <dcterms:created xsi:type="dcterms:W3CDTF">2025-06-02T08:31:00Z</dcterms:created>
  <dcterms:modified xsi:type="dcterms:W3CDTF">2025-06-27T08:58:00Z</dcterms:modified>
</cp:coreProperties>
</file>