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AB" w:rsidRPr="008873FA" w:rsidRDefault="00AB69AB" w:rsidP="007E1DB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873FA" w:rsidRPr="008873FA" w:rsidRDefault="00C07442" w:rsidP="00C07442">
      <w:pPr>
        <w:widowControl w:val="0"/>
        <w:jc w:val="center"/>
        <w:rPr>
          <w:b/>
          <w:snapToGrid w:val="0"/>
          <w:sz w:val="28"/>
          <w:szCs w:val="28"/>
        </w:rPr>
      </w:pPr>
      <w:r w:rsidRPr="008873FA">
        <w:rPr>
          <w:b/>
          <w:snapToGrid w:val="0"/>
          <w:sz w:val="28"/>
          <w:szCs w:val="28"/>
        </w:rPr>
        <w:t>Obecně závazná vyhláška</w:t>
      </w:r>
    </w:p>
    <w:p w:rsidR="00C07442" w:rsidRPr="008873FA" w:rsidRDefault="00C07442" w:rsidP="00C07442">
      <w:pPr>
        <w:widowControl w:val="0"/>
        <w:jc w:val="center"/>
        <w:rPr>
          <w:b/>
          <w:snapToGrid w:val="0"/>
          <w:sz w:val="28"/>
          <w:szCs w:val="28"/>
        </w:rPr>
      </w:pPr>
      <w:r w:rsidRPr="008873FA">
        <w:rPr>
          <w:b/>
          <w:snapToGrid w:val="0"/>
          <w:sz w:val="28"/>
          <w:szCs w:val="28"/>
        </w:rPr>
        <w:t xml:space="preserve">č. </w:t>
      </w:r>
      <w:r w:rsidR="008873FA" w:rsidRPr="008873FA">
        <w:rPr>
          <w:b/>
          <w:snapToGrid w:val="0"/>
          <w:sz w:val="28"/>
          <w:szCs w:val="28"/>
        </w:rPr>
        <w:t>2</w:t>
      </w:r>
      <w:r w:rsidRPr="008873FA">
        <w:rPr>
          <w:b/>
          <w:snapToGrid w:val="0"/>
          <w:sz w:val="28"/>
          <w:szCs w:val="28"/>
        </w:rPr>
        <w:t xml:space="preserve">/2019 </w:t>
      </w:r>
    </w:p>
    <w:p w:rsidR="00C07442" w:rsidRDefault="00C07442" w:rsidP="00C07442">
      <w:pPr>
        <w:widowControl w:val="0"/>
        <w:jc w:val="center"/>
        <w:rPr>
          <w:b/>
          <w:sz w:val="28"/>
          <w:szCs w:val="28"/>
        </w:rPr>
      </w:pPr>
      <w:r w:rsidRPr="008873FA">
        <w:rPr>
          <w:b/>
          <w:snapToGrid w:val="0"/>
          <w:sz w:val="28"/>
          <w:szCs w:val="28"/>
        </w:rPr>
        <w:t xml:space="preserve">o </w:t>
      </w:r>
      <w:r w:rsidRPr="008873FA">
        <w:rPr>
          <w:b/>
          <w:sz w:val="28"/>
          <w:szCs w:val="28"/>
        </w:rPr>
        <w:t>místním poplatku za užívání veřejného prostranství</w:t>
      </w:r>
    </w:p>
    <w:p w:rsidR="008873FA" w:rsidRPr="008873FA" w:rsidRDefault="008873FA" w:rsidP="00C07442">
      <w:pPr>
        <w:widowControl w:val="0"/>
        <w:jc w:val="center"/>
        <w:rPr>
          <w:b/>
          <w:snapToGrid w:val="0"/>
          <w:sz w:val="28"/>
          <w:szCs w:val="28"/>
        </w:rPr>
      </w:pPr>
    </w:p>
    <w:p w:rsidR="008873FA" w:rsidRPr="000E5D51" w:rsidRDefault="008873FA" w:rsidP="008873FA">
      <w:pPr>
        <w:spacing w:line="288" w:lineRule="auto"/>
        <w:ind w:firstLine="709"/>
        <w:jc w:val="both"/>
        <w:rPr>
          <w:sz w:val="22"/>
          <w:szCs w:val="22"/>
        </w:rPr>
      </w:pPr>
      <w:r w:rsidRPr="000E5D51">
        <w:rPr>
          <w:sz w:val="22"/>
          <w:szCs w:val="22"/>
        </w:rPr>
        <w:t xml:space="preserve">Zastupitelstvo města Sušice se na svém zasedání dne 18. </w:t>
      </w:r>
      <w:r>
        <w:rPr>
          <w:sz w:val="22"/>
          <w:szCs w:val="22"/>
        </w:rPr>
        <w:t>p</w:t>
      </w:r>
      <w:r w:rsidRPr="000E5D51">
        <w:rPr>
          <w:sz w:val="22"/>
          <w:szCs w:val="22"/>
        </w:rPr>
        <w:t xml:space="preserve">rosince 2019 usneslo vydat na základě § 14 zákona č. 565/1990 Sb., o místních poplatcích, ve znění pozdějších předpisů, a v souladu s § 10 písm. d) a § 84 odst. 2 písm. h) zákona č. 128/2000 Sb., o obcích (obecní zřízení), ve znění pozdějších předpisů, tuto obecně závaznou vyhlášku (dále jen „vyhláška“): </w:t>
      </w:r>
    </w:p>
    <w:p w:rsidR="007E2DB1" w:rsidRPr="008873FA" w:rsidRDefault="007E2DB1" w:rsidP="00B1791A">
      <w:pPr>
        <w:spacing w:before="120" w:line="312" w:lineRule="auto"/>
        <w:jc w:val="both"/>
        <w:rPr>
          <w:sz w:val="22"/>
          <w:szCs w:val="22"/>
        </w:rPr>
      </w:pPr>
    </w:p>
    <w:p w:rsidR="00AB218D" w:rsidRPr="008873FA" w:rsidRDefault="00AB218D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t>Čl. 1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>Úvodní ustanovení</w:t>
      </w:r>
    </w:p>
    <w:p w:rsidR="00AB69AB" w:rsidRPr="008873FA" w:rsidRDefault="007E2DB1" w:rsidP="00AB218D">
      <w:pPr>
        <w:numPr>
          <w:ilvl w:val="0"/>
          <w:numId w:val="10"/>
        </w:numPr>
        <w:spacing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Město </w:t>
      </w:r>
      <w:r w:rsidR="008873FA" w:rsidRPr="008873FA">
        <w:rPr>
          <w:sz w:val="22"/>
          <w:szCs w:val="22"/>
        </w:rPr>
        <w:t>Sušice</w:t>
      </w:r>
      <w:r w:rsidR="00AB69AB" w:rsidRPr="008873FA">
        <w:rPr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8873FA" w:rsidRDefault="00824D25" w:rsidP="00AB218D">
      <w:pPr>
        <w:numPr>
          <w:ilvl w:val="0"/>
          <w:numId w:val="10"/>
        </w:numPr>
        <w:spacing w:line="288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Správcem poplatku je </w:t>
      </w:r>
      <w:r w:rsidR="007E2DB1" w:rsidRPr="008873FA">
        <w:rPr>
          <w:sz w:val="22"/>
          <w:szCs w:val="22"/>
        </w:rPr>
        <w:t>městský</w:t>
      </w:r>
      <w:r w:rsidRPr="008873FA">
        <w:rPr>
          <w:sz w:val="22"/>
          <w:szCs w:val="22"/>
        </w:rPr>
        <w:t xml:space="preserve"> úřad</w:t>
      </w:r>
      <w:r w:rsidR="00AB218D" w:rsidRPr="008873FA">
        <w:rPr>
          <w:sz w:val="22"/>
          <w:szCs w:val="22"/>
        </w:rPr>
        <w:t>.</w:t>
      </w:r>
      <w:r w:rsidR="00AB218D" w:rsidRPr="008873FA">
        <w:rPr>
          <w:sz w:val="22"/>
          <w:szCs w:val="22"/>
          <w:vertAlign w:val="superscript"/>
        </w:rPr>
        <w:footnoteReference w:id="1"/>
      </w:r>
    </w:p>
    <w:p w:rsidR="00AB218D" w:rsidRPr="008873FA" w:rsidRDefault="00AB218D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t>Čl. 2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>Předmět poplatku</w:t>
      </w:r>
      <w:r w:rsidR="00602A6C" w:rsidRPr="008873FA">
        <w:rPr>
          <w:sz w:val="22"/>
          <w:szCs w:val="22"/>
        </w:rPr>
        <w:t xml:space="preserve"> a</w:t>
      </w:r>
      <w:r w:rsidRPr="008873FA">
        <w:rPr>
          <w:sz w:val="22"/>
          <w:szCs w:val="22"/>
        </w:rPr>
        <w:t xml:space="preserve"> poplatník</w:t>
      </w:r>
    </w:p>
    <w:p w:rsidR="00AB218D" w:rsidRPr="008873FA" w:rsidRDefault="00AB218D" w:rsidP="00B1791A">
      <w:pPr>
        <w:numPr>
          <w:ilvl w:val="0"/>
          <w:numId w:val="12"/>
        </w:numPr>
        <w:spacing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8873FA">
        <w:rPr>
          <w:rStyle w:val="Znakapoznpodarou"/>
          <w:sz w:val="22"/>
          <w:szCs w:val="22"/>
        </w:rPr>
        <w:footnoteReference w:id="2"/>
      </w:r>
    </w:p>
    <w:p w:rsidR="00AB218D" w:rsidRPr="008873F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8873FA">
        <w:rPr>
          <w:sz w:val="22"/>
          <w:szCs w:val="22"/>
        </w:rPr>
        <w:t xml:space="preserve"> </w:t>
      </w:r>
      <w:r w:rsidR="00AD1ADC" w:rsidRPr="008873FA">
        <w:rPr>
          <w:sz w:val="22"/>
          <w:szCs w:val="22"/>
        </w:rPr>
        <w:t>(dále jen „poplatník“)</w:t>
      </w:r>
      <w:r w:rsidRPr="008873FA">
        <w:rPr>
          <w:sz w:val="22"/>
          <w:szCs w:val="22"/>
        </w:rPr>
        <w:t>.</w:t>
      </w:r>
      <w:r w:rsidRPr="008873FA">
        <w:rPr>
          <w:rStyle w:val="Znakapoznpodarou"/>
          <w:sz w:val="22"/>
          <w:szCs w:val="22"/>
        </w:rPr>
        <w:footnoteReference w:id="3"/>
      </w:r>
    </w:p>
    <w:p w:rsidR="00AB218D" w:rsidRPr="008873FA" w:rsidRDefault="00AB218D" w:rsidP="00C3792D">
      <w:pPr>
        <w:pStyle w:val="slalnk"/>
        <w:rPr>
          <w:b w:val="0"/>
          <w:sz w:val="22"/>
          <w:szCs w:val="22"/>
        </w:rPr>
      </w:pPr>
      <w:r w:rsidRPr="008873FA">
        <w:rPr>
          <w:sz w:val="22"/>
          <w:szCs w:val="22"/>
        </w:rPr>
        <w:t xml:space="preserve">Čl. 3 </w:t>
      </w:r>
      <w:r w:rsidR="00103F08" w:rsidRPr="008873FA">
        <w:rPr>
          <w:sz w:val="22"/>
          <w:szCs w:val="22"/>
        </w:rPr>
        <w:t xml:space="preserve"> 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>Veřejn</w:t>
      </w:r>
      <w:r w:rsidR="00945F0D" w:rsidRPr="008873FA">
        <w:rPr>
          <w:sz w:val="22"/>
          <w:szCs w:val="22"/>
        </w:rPr>
        <w:t>á</w:t>
      </w:r>
      <w:r w:rsidRPr="008873FA">
        <w:rPr>
          <w:sz w:val="22"/>
          <w:szCs w:val="22"/>
        </w:rPr>
        <w:t xml:space="preserve"> prostranství</w:t>
      </w:r>
      <w:r w:rsidR="00945F0D" w:rsidRPr="008873FA">
        <w:rPr>
          <w:sz w:val="22"/>
          <w:szCs w:val="22"/>
        </w:rPr>
        <w:t xml:space="preserve"> </w:t>
      </w:r>
    </w:p>
    <w:p w:rsidR="00AB218D" w:rsidRPr="00FD7AAC" w:rsidRDefault="003A1269" w:rsidP="002B2802">
      <w:pPr>
        <w:pStyle w:val="Zkladntextodsazen2"/>
        <w:numPr>
          <w:ilvl w:val="3"/>
          <w:numId w:val="12"/>
        </w:numPr>
        <w:tabs>
          <w:tab w:val="clear" w:pos="1800"/>
        </w:tabs>
        <w:spacing w:line="312" w:lineRule="auto"/>
        <w:ind w:left="284"/>
        <w:rPr>
          <w:sz w:val="22"/>
          <w:szCs w:val="22"/>
        </w:rPr>
      </w:pPr>
      <w:r w:rsidRPr="00FD7AAC">
        <w:rPr>
          <w:sz w:val="22"/>
          <w:szCs w:val="22"/>
        </w:rPr>
        <w:t>Poplatek se platí za užívání veřejných prostranství,</w:t>
      </w:r>
      <w:r w:rsidR="00FD7AAC" w:rsidRPr="00FD7AAC">
        <w:rPr>
          <w:sz w:val="22"/>
          <w:szCs w:val="22"/>
        </w:rPr>
        <w:t xml:space="preserve"> kterým</w:t>
      </w:r>
      <w:r w:rsidR="00FD7AAC" w:rsidRPr="00DE4FA3">
        <w:t xml:space="preserve"> jsou všechna náměstí, tržiště, silnice, místní komunikace, chodníky, odstavné plochy, veřejná zeleň, průchody, podchody a prostory, </w:t>
      </w:r>
      <w:r w:rsidR="00FD7AAC">
        <w:t>jež</w:t>
      </w:r>
      <w:r w:rsidR="00FD7AAC" w:rsidRPr="00DE4FA3">
        <w:t xml:space="preserve"> jsou volně přístupné</w:t>
      </w:r>
      <w:r w:rsidR="00FD7AAC">
        <w:t xml:space="preserve"> a jsou </w:t>
      </w:r>
      <w:r w:rsidR="00AB218D" w:rsidRPr="00FD7AAC">
        <w:rPr>
          <w:sz w:val="22"/>
          <w:szCs w:val="22"/>
        </w:rPr>
        <w:t xml:space="preserve">graficky </w:t>
      </w:r>
      <w:r w:rsidR="00D25CF9" w:rsidRPr="00FD7AAC">
        <w:rPr>
          <w:sz w:val="22"/>
          <w:szCs w:val="22"/>
        </w:rPr>
        <w:t>vyznačen</w:t>
      </w:r>
      <w:r w:rsidR="00FD7AAC">
        <w:rPr>
          <w:sz w:val="22"/>
          <w:szCs w:val="22"/>
        </w:rPr>
        <w:t>y</w:t>
      </w:r>
      <w:r w:rsidR="00AB218D" w:rsidRPr="00FD7AAC">
        <w:rPr>
          <w:sz w:val="22"/>
          <w:szCs w:val="22"/>
        </w:rPr>
        <w:t xml:space="preserve"> na mapě v příloze č.</w:t>
      </w:r>
      <w:r w:rsidR="00FD7AAC">
        <w:rPr>
          <w:sz w:val="22"/>
          <w:szCs w:val="22"/>
        </w:rPr>
        <w:t> </w:t>
      </w:r>
      <w:r w:rsidR="007E2DB1" w:rsidRPr="00FD7AAC">
        <w:rPr>
          <w:sz w:val="22"/>
          <w:szCs w:val="22"/>
        </w:rPr>
        <w:t>1</w:t>
      </w:r>
      <w:r w:rsidR="00AB218D" w:rsidRPr="00FD7AAC">
        <w:rPr>
          <w:sz w:val="22"/>
          <w:szCs w:val="22"/>
        </w:rPr>
        <w:t>.</w:t>
      </w:r>
      <w:r w:rsidR="00FD7AAC">
        <w:rPr>
          <w:sz w:val="22"/>
          <w:szCs w:val="22"/>
        </w:rPr>
        <w:t>, která</w:t>
      </w:r>
      <w:r w:rsidR="002D6C62" w:rsidRPr="00FD7AAC">
        <w:rPr>
          <w:sz w:val="22"/>
          <w:szCs w:val="22"/>
        </w:rPr>
        <w:t xml:space="preserve"> tvoří nedílnou součást této vyhlášky.</w:t>
      </w:r>
    </w:p>
    <w:p w:rsidR="00AB218D" w:rsidRPr="008873FA" w:rsidRDefault="008C374C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lastRenderedPageBreak/>
        <w:t>Čl. 4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>Ohlašovací povinnost</w:t>
      </w:r>
    </w:p>
    <w:p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Poplatník je povinen ohlásit zvláštní užívání veřejného prostranství správci poplatku nejpozději </w:t>
      </w:r>
      <w:r w:rsidR="00FD7AAC">
        <w:rPr>
          <w:sz w:val="22"/>
          <w:szCs w:val="22"/>
        </w:rPr>
        <w:t>7</w:t>
      </w:r>
      <w:r w:rsidR="007E2DB1" w:rsidRPr="008873FA">
        <w:rPr>
          <w:sz w:val="22"/>
          <w:szCs w:val="22"/>
        </w:rPr>
        <w:t xml:space="preserve"> </w:t>
      </w:r>
      <w:r w:rsidRPr="008873FA">
        <w:rPr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7E2DB1" w:rsidRPr="008873FA">
        <w:rPr>
          <w:sz w:val="22"/>
          <w:szCs w:val="22"/>
        </w:rPr>
        <w:t>7</w:t>
      </w:r>
      <w:r w:rsidRPr="008873FA">
        <w:rPr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  <w:r w:rsidR="00600A80">
        <w:rPr>
          <w:sz w:val="22"/>
          <w:szCs w:val="22"/>
        </w:rPr>
        <w:t xml:space="preserve"> </w:t>
      </w:r>
      <w:r w:rsidR="00600A80" w:rsidRPr="00137796">
        <w:t>Po ukončení užívání veřejného prostranství je poplatní</w:t>
      </w:r>
      <w:r w:rsidR="00600A80">
        <w:t>k</w:t>
      </w:r>
      <w:r w:rsidR="00600A80" w:rsidRPr="00137796">
        <w:t xml:space="preserve"> povinen </w:t>
      </w:r>
      <w:r w:rsidR="00600A80">
        <w:t>ohlásit</w:t>
      </w:r>
      <w:r w:rsidR="00600A80" w:rsidRPr="00137796">
        <w:t xml:space="preserve"> tuto skutečnost správci poplatku a nahlásit rozsah záboru v m</w:t>
      </w:r>
      <w:r w:rsidR="00600A80" w:rsidRPr="00137796">
        <w:rPr>
          <w:vertAlign w:val="superscript"/>
        </w:rPr>
        <w:t>2</w:t>
      </w:r>
      <w:r w:rsidR="00600A80" w:rsidRPr="00137796">
        <w:t>.</w:t>
      </w:r>
    </w:p>
    <w:p w:rsidR="00600A80" w:rsidRPr="008873FA" w:rsidRDefault="00600A80" w:rsidP="00025823">
      <w:pPr>
        <w:numPr>
          <w:ilvl w:val="0"/>
          <w:numId w:val="13"/>
        </w:numPr>
        <w:spacing w:line="312" w:lineRule="auto"/>
        <w:jc w:val="both"/>
        <w:rPr>
          <w:sz w:val="22"/>
          <w:szCs w:val="22"/>
        </w:rPr>
      </w:pPr>
      <w:r>
        <w:t>Výjimkou z ohlašovací povinnosti předem je řešení havarijních situací, kde může být ohlášení provedeno dodatečně.</w:t>
      </w:r>
    </w:p>
    <w:p w:rsidR="00AB218D" w:rsidRPr="008873F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V ohlášení poplatník uvede</w:t>
      </w:r>
      <w:r w:rsidRPr="008873FA">
        <w:rPr>
          <w:rStyle w:val="Znakapoznpodarou"/>
          <w:sz w:val="22"/>
          <w:szCs w:val="22"/>
        </w:rPr>
        <w:footnoteReference w:id="4"/>
      </w:r>
    </w:p>
    <w:p w:rsidR="00C76234" w:rsidRPr="008873FA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8873FA">
        <w:rPr>
          <w:sz w:val="22"/>
          <w:szCs w:val="22"/>
        </w:rPr>
        <w:t>adresu</w:t>
      </w:r>
      <w:proofErr w:type="gramEnd"/>
      <w:r w:rsidRPr="008873FA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B218D" w:rsidRPr="008873F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8873FA">
        <w:rPr>
          <w:sz w:val="22"/>
          <w:szCs w:val="22"/>
        </w:rPr>
        <w:t> </w:t>
      </w:r>
      <w:r w:rsidRPr="008873FA">
        <w:rPr>
          <w:sz w:val="22"/>
          <w:szCs w:val="22"/>
        </w:rPr>
        <w:t>podnikatelskou činností, v případě, že předmět poplatku souvisí s</w:t>
      </w:r>
      <w:r w:rsidR="00CB2CAC" w:rsidRPr="008873FA">
        <w:rPr>
          <w:sz w:val="22"/>
          <w:szCs w:val="22"/>
        </w:rPr>
        <w:t> </w:t>
      </w:r>
      <w:r w:rsidRPr="008873FA">
        <w:rPr>
          <w:sz w:val="22"/>
          <w:szCs w:val="22"/>
        </w:rPr>
        <w:t>podnikatelskou činností poplatníka,</w:t>
      </w:r>
    </w:p>
    <w:p w:rsidR="00AB218D" w:rsidRPr="008873F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další </w:t>
      </w:r>
      <w:r w:rsidR="00AB218D" w:rsidRPr="008873FA">
        <w:rPr>
          <w:sz w:val="22"/>
          <w:szCs w:val="22"/>
        </w:rPr>
        <w:t xml:space="preserve">údaje rozhodné pro stanovení </w:t>
      </w:r>
      <w:r w:rsidR="00C76234" w:rsidRPr="008873FA">
        <w:rPr>
          <w:sz w:val="22"/>
          <w:szCs w:val="22"/>
        </w:rPr>
        <w:t>poplatku</w:t>
      </w:r>
      <w:r w:rsidR="004A5767" w:rsidRPr="008873FA">
        <w:rPr>
          <w:sz w:val="22"/>
          <w:szCs w:val="22"/>
        </w:rPr>
        <w:t xml:space="preserve">, </w:t>
      </w:r>
      <w:r w:rsidR="00997360" w:rsidRPr="008873FA">
        <w:rPr>
          <w:sz w:val="22"/>
          <w:szCs w:val="22"/>
        </w:rPr>
        <w:t xml:space="preserve">zejména předpokládanou dobu, způsob, místo a výměru užívání veřejného prostranství, </w:t>
      </w:r>
      <w:r w:rsidR="00514BC5" w:rsidRPr="008873FA">
        <w:rPr>
          <w:sz w:val="22"/>
          <w:szCs w:val="22"/>
        </w:rPr>
        <w:t xml:space="preserve">včetně </w:t>
      </w:r>
      <w:r w:rsidR="001F36F8" w:rsidRPr="008873FA">
        <w:rPr>
          <w:sz w:val="22"/>
          <w:szCs w:val="22"/>
        </w:rPr>
        <w:t xml:space="preserve">skutečností dokládajících </w:t>
      </w:r>
      <w:r w:rsidR="00E64DF2" w:rsidRPr="008873FA">
        <w:rPr>
          <w:sz w:val="22"/>
          <w:szCs w:val="22"/>
        </w:rPr>
        <w:t xml:space="preserve">vznik </w:t>
      </w:r>
      <w:r w:rsidR="001F36F8" w:rsidRPr="008873FA">
        <w:rPr>
          <w:sz w:val="22"/>
          <w:szCs w:val="22"/>
        </w:rPr>
        <w:t xml:space="preserve">nároku na </w:t>
      </w:r>
      <w:r w:rsidR="00514BC5" w:rsidRPr="008873FA">
        <w:rPr>
          <w:sz w:val="22"/>
          <w:szCs w:val="22"/>
        </w:rPr>
        <w:t>osvobození od poplatku</w:t>
      </w:r>
      <w:r w:rsidR="00AB218D" w:rsidRPr="008873FA">
        <w:rPr>
          <w:sz w:val="22"/>
          <w:szCs w:val="22"/>
        </w:rPr>
        <w:t>.</w:t>
      </w:r>
    </w:p>
    <w:p w:rsidR="006062BB" w:rsidRPr="008873F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8873FA">
        <w:rPr>
          <w:rStyle w:val="Znakapoznpodarou"/>
          <w:sz w:val="22"/>
          <w:szCs w:val="22"/>
        </w:rPr>
        <w:footnoteReference w:id="5"/>
      </w:r>
    </w:p>
    <w:p w:rsidR="00AB218D" w:rsidRPr="008873F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Dojde-li ke změně údajů uvedených v ohlášení, je poplatník povinen tuto změnu oznámit do 15</w:t>
      </w:r>
      <w:r w:rsidR="00DE3BF3" w:rsidRPr="008873FA">
        <w:rPr>
          <w:sz w:val="22"/>
          <w:szCs w:val="22"/>
        </w:rPr>
        <w:t xml:space="preserve"> dnů</w:t>
      </w:r>
      <w:r w:rsidRPr="008873FA">
        <w:rPr>
          <w:sz w:val="22"/>
          <w:szCs w:val="22"/>
        </w:rPr>
        <w:t xml:space="preserve"> ode dne, kdy nastala.</w:t>
      </w:r>
      <w:r w:rsidRPr="008873FA">
        <w:rPr>
          <w:rStyle w:val="Znakapoznpodarou"/>
          <w:sz w:val="22"/>
          <w:szCs w:val="22"/>
        </w:rPr>
        <w:footnoteReference w:id="6"/>
      </w:r>
    </w:p>
    <w:p w:rsidR="00600A80" w:rsidRPr="004F10DA" w:rsidRDefault="00600A80" w:rsidP="00600A80">
      <w:pPr>
        <w:numPr>
          <w:ilvl w:val="0"/>
          <w:numId w:val="13"/>
        </w:numPr>
        <w:spacing w:before="120" w:line="264" w:lineRule="auto"/>
        <w:jc w:val="both"/>
        <w:rPr>
          <w:sz w:val="22"/>
          <w:szCs w:val="22"/>
        </w:rPr>
      </w:pPr>
      <w:r w:rsidRPr="004F10DA">
        <w:rPr>
          <w:sz w:val="22"/>
          <w:szCs w:val="22"/>
        </w:rPr>
        <w:t xml:space="preserve">Povinnost ohlásit údaj podle odst. </w:t>
      </w:r>
      <w:r>
        <w:rPr>
          <w:sz w:val="22"/>
          <w:szCs w:val="22"/>
        </w:rPr>
        <w:t>3</w:t>
      </w:r>
      <w:r w:rsidRPr="004F10DA">
        <w:rPr>
          <w:sz w:val="22"/>
          <w:szCs w:val="22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F10DA">
        <w:rPr>
          <w:rStyle w:val="Znakapoznpodarou"/>
          <w:sz w:val="22"/>
          <w:szCs w:val="22"/>
        </w:rPr>
        <w:footnoteReference w:id="7"/>
      </w:r>
    </w:p>
    <w:p w:rsidR="00AB218D" w:rsidRPr="008873FA" w:rsidRDefault="008C374C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t>Čl. 5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>Sazba poplatku</w:t>
      </w:r>
    </w:p>
    <w:p w:rsidR="00AB218D" w:rsidRDefault="00AB218D" w:rsidP="004C2153">
      <w:pPr>
        <w:numPr>
          <w:ilvl w:val="0"/>
          <w:numId w:val="27"/>
        </w:numPr>
        <w:spacing w:line="312" w:lineRule="auto"/>
        <w:ind w:left="567" w:hanging="567"/>
        <w:jc w:val="both"/>
        <w:rPr>
          <w:sz w:val="22"/>
          <w:szCs w:val="22"/>
        </w:rPr>
      </w:pPr>
      <w:r w:rsidRPr="008873FA">
        <w:rPr>
          <w:sz w:val="22"/>
          <w:szCs w:val="22"/>
        </w:rPr>
        <w:t>Sazba poplatku činí za každý i započatý m</w:t>
      </w:r>
      <w:r w:rsidRPr="008873FA">
        <w:rPr>
          <w:sz w:val="22"/>
          <w:szCs w:val="22"/>
          <w:vertAlign w:val="superscript"/>
        </w:rPr>
        <w:t>2</w:t>
      </w:r>
      <w:r w:rsidRPr="008873FA">
        <w:rPr>
          <w:sz w:val="22"/>
          <w:szCs w:val="22"/>
        </w:rPr>
        <w:t xml:space="preserve"> a každý i započatý den:</w:t>
      </w:r>
    </w:p>
    <w:p w:rsidR="00671FD1" w:rsidRDefault="009F56F3" w:rsidP="009F56F3">
      <w:pPr>
        <w:pStyle w:val="Zkladntextodsazen2"/>
        <w:numPr>
          <w:ilvl w:val="0"/>
          <w:numId w:val="30"/>
        </w:numPr>
      </w:pPr>
      <w:r w:rsidRPr="00DE4FA3">
        <w:t>P</w:t>
      </w:r>
      <w:r>
        <w:t>ro p</w:t>
      </w:r>
      <w:r w:rsidRPr="00DE4FA3">
        <w:t xml:space="preserve">oplatky </w:t>
      </w:r>
      <w:r>
        <w:t xml:space="preserve">za umístění staveb a zařízení sloužících pro poskytování služeb činí sazba poplatku </w:t>
      </w:r>
      <w:r w:rsidRPr="0020599C">
        <w:rPr>
          <w:b/>
        </w:rPr>
        <w:t>10,- Kč</w:t>
      </w:r>
      <w:r>
        <w:t>,</w:t>
      </w:r>
    </w:p>
    <w:p w:rsidR="009F56F3" w:rsidRPr="00DE4FA3" w:rsidRDefault="009F56F3" w:rsidP="009F56F3">
      <w:pPr>
        <w:pStyle w:val="Zkladntextodsazen2"/>
        <w:numPr>
          <w:ilvl w:val="0"/>
          <w:numId w:val="30"/>
        </w:numPr>
      </w:pPr>
      <w:r>
        <w:t xml:space="preserve"> za umístění zařízení sloužících pro poskytování prodeje</w:t>
      </w:r>
      <w:r w:rsidRPr="00DE4FA3">
        <w:t>:</w:t>
      </w:r>
    </w:p>
    <w:p w:rsidR="009F56F3" w:rsidRPr="00DE4FA3" w:rsidRDefault="009F56F3" w:rsidP="009F56F3">
      <w:pPr>
        <w:pStyle w:val="Zkladntextodsazen2"/>
        <w:numPr>
          <w:ilvl w:val="0"/>
          <w:numId w:val="31"/>
        </w:numPr>
      </w:pPr>
      <w:r w:rsidRPr="00DE4FA3">
        <w:lastRenderedPageBreak/>
        <w:t xml:space="preserve">za </w:t>
      </w:r>
      <w:r>
        <w:t>umístění</w:t>
      </w:r>
      <w:r w:rsidRPr="00DE4FA3">
        <w:t xml:space="preserve"> na náměstí </w:t>
      </w:r>
      <w:proofErr w:type="gramStart"/>
      <w:r>
        <w:t>Svobody</w:t>
      </w:r>
      <w:proofErr w:type="gramEnd"/>
      <w:r w:rsidRPr="00DE4FA3">
        <w:t xml:space="preserve">– </w:t>
      </w:r>
      <w:proofErr w:type="gramStart"/>
      <w:r w:rsidRPr="00DE4FA3">
        <w:rPr>
          <w:b/>
        </w:rPr>
        <w:t>100,</w:t>
      </w:r>
      <w:proofErr w:type="gramEnd"/>
      <w:r w:rsidRPr="00DE4FA3">
        <w:rPr>
          <w:b/>
        </w:rPr>
        <w:t>- Kč</w:t>
      </w:r>
    </w:p>
    <w:p w:rsidR="009F56F3" w:rsidRPr="00DE4FA3" w:rsidRDefault="009F56F3" w:rsidP="009F56F3">
      <w:pPr>
        <w:pStyle w:val="Zkladntextodsazen2"/>
        <w:numPr>
          <w:ilvl w:val="0"/>
          <w:numId w:val="31"/>
        </w:numPr>
      </w:pPr>
      <w:r w:rsidRPr="00DE4FA3">
        <w:t xml:space="preserve">za </w:t>
      </w:r>
      <w:r>
        <w:t>umístění</w:t>
      </w:r>
      <w:r w:rsidRPr="00DE4FA3">
        <w:t xml:space="preserve"> v ostatních částech </w:t>
      </w:r>
      <w:proofErr w:type="gramStart"/>
      <w:r w:rsidRPr="00DE4FA3">
        <w:t>města</w:t>
      </w:r>
      <w:proofErr w:type="gramEnd"/>
      <w:r w:rsidRPr="00DE4FA3">
        <w:t xml:space="preserve"> –</w:t>
      </w:r>
      <w:proofErr w:type="gramStart"/>
      <w:r w:rsidRPr="00DE4FA3">
        <w:rPr>
          <w:b/>
        </w:rPr>
        <w:t>50,</w:t>
      </w:r>
      <w:proofErr w:type="gramEnd"/>
      <w:r w:rsidRPr="00DE4FA3">
        <w:rPr>
          <w:b/>
        </w:rPr>
        <w:t>- Kč</w:t>
      </w:r>
    </w:p>
    <w:p w:rsidR="009F56F3" w:rsidRPr="00DE4FA3" w:rsidRDefault="009F56F3" w:rsidP="009F56F3">
      <w:pPr>
        <w:pStyle w:val="Zkladntextodsazen2"/>
        <w:numPr>
          <w:ilvl w:val="0"/>
          <w:numId w:val="31"/>
        </w:numPr>
      </w:pPr>
      <w:r w:rsidRPr="00DE4FA3">
        <w:t xml:space="preserve">za </w:t>
      </w:r>
      <w:r>
        <w:t>umístění</w:t>
      </w:r>
      <w:r w:rsidRPr="00DE4FA3">
        <w:t xml:space="preserve"> lunaparků a jiných atrakc</w:t>
      </w:r>
      <w:r>
        <w:t xml:space="preserve">í </w:t>
      </w:r>
      <w:r w:rsidRPr="00DE4FA3">
        <w:t xml:space="preserve">– </w:t>
      </w:r>
      <w:r w:rsidRPr="00DE4FA3">
        <w:rPr>
          <w:b/>
        </w:rPr>
        <w:t>20,-Kč</w:t>
      </w:r>
    </w:p>
    <w:p w:rsidR="009F56F3" w:rsidRPr="00DE4FA3" w:rsidRDefault="009F56F3" w:rsidP="009F56F3">
      <w:pPr>
        <w:pStyle w:val="Zkladntextodsazen2"/>
        <w:numPr>
          <w:ilvl w:val="0"/>
          <w:numId w:val="31"/>
        </w:numPr>
      </w:pPr>
      <w:r w:rsidRPr="00DE4FA3">
        <w:t xml:space="preserve">za </w:t>
      </w:r>
      <w:r>
        <w:t>umístění</w:t>
      </w:r>
      <w:r w:rsidRPr="00DE4FA3">
        <w:t xml:space="preserve"> v době konání veřejných slavností nebo poutí – </w:t>
      </w:r>
      <w:r w:rsidRPr="00DE4FA3">
        <w:rPr>
          <w:b/>
        </w:rPr>
        <w:t>100,- Kč</w:t>
      </w:r>
    </w:p>
    <w:p w:rsidR="009F56F3" w:rsidRPr="00DE4FA3" w:rsidRDefault="009F56F3" w:rsidP="009F56F3">
      <w:pPr>
        <w:pStyle w:val="Zkladntextodsazen2"/>
        <w:ind w:left="540" w:firstLine="311"/>
      </w:pPr>
      <w:r w:rsidRPr="00DE4FA3">
        <w:t xml:space="preserve">Za </w:t>
      </w:r>
      <w:r>
        <w:t>umístění</w:t>
      </w:r>
      <w:r w:rsidRPr="00DE4FA3">
        <w:t xml:space="preserve"> se považuje celková plocha prodejního stánku včetně plochy zaparkovaného automobilu. Povinnost úhrady za automobil nevzniká, pokud zůstane zaparkován na placeném parkovišti.</w:t>
      </w:r>
    </w:p>
    <w:p w:rsidR="009F56F3" w:rsidRPr="00DE4FA3" w:rsidRDefault="009F56F3" w:rsidP="009F56F3">
      <w:pPr>
        <w:pStyle w:val="Zkladntextodsazen2"/>
        <w:numPr>
          <w:ilvl w:val="0"/>
          <w:numId w:val="30"/>
        </w:numPr>
      </w:pPr>
      <w:r w:rsidRPr="00DE4FA3">
        <w:t>Poplatky za užívání veřejného prostranství</w:t>
      </w:r>
      <w:r w:rsidR="00824D12">
        <w:t>:</w:t>
      </w:r>
    </w:p>
    <w:p w:rsidR="009F56F3" w:rsidRDefault="009F56F3" w:rsidP="009F56F3">
      <w:pPr>
        <w:pStyle w:val="Zkladntextodsazen2"/>
        <w:numPr>
          <w:ilvl w:val="0"/>
          <w:numId w:val="32"/>
        </w:numPr>
      </w:pPr>
      <w:r w:rsidRPr="00DE4FA3">
        <w:t>místo ohraničen</w:t>
      </w:r>
      <w:r>
        <w:t>é</w:t>
      </w:r>
      <w:r w:rsidRPr="00DE4FA3">
        <w:t xml:space="preserve"> výměrou a dobou použití </w:t>
      </w:r>
      <w:r w:rsidR="00671FD1">
        <w:t>-</w:t>
      </w:r>
      <w:r w:rsidRPr="00DE4FA3">
        <w:t xml:space="preserve"> </w:t>
      </w:r>
      <w:r w:rsidRPr="00DE4FA3">
        <w:rPr>
          <w:b/>
        </w:rPr>
        <w:t>0,50 Kč</w:t>
      </w:r>
      <w:r w:rsidRPr="00FD5F45">
        <w:t>,</w:t>
      </w:r>
    </w:p>
    <w:p w:rsidR="009F56F3" w:rsidRPr="00DE4FA3" w:rsidRDefault="009F56F3" w:rsidP="00671FD1">
      <w:pPr>
        <w:pStyle w:val="Zkladntextodsazen2"/>
        <w:numPr>
          <w:ilvl w:val="0"/>
          <w:numId w:val="30"/>
        </w:numPr>
      </w:pPr>
      <w:r w:rsidRPr="00DE4FA3">
        <w:t>za místo k vyhrazen</w:t>
      </w:r>
      <w:r>
        <w:t>í</w:t>
      </w:r>
      <w:r w:rsidRPr="00DE4FA3">
        <w:t xml:space="preserve"> trvalého parkování činí roční </w:t>
      </w:r>
      <w:proofErr w:type="gramStart"/>
      <w:r w:rsidRPr="00DE4FA3">
        <w:t xml:space="preserve">poplatek   </w:t>
      </w:r>
      <w:r w:rsidRPr="00DE4FA3">
        <w:rPr>
          <w:b/>
        </w:rPr>
        <w:t>5 000,</w:t>
      </w:r>
      <w:proofErr w:type="gramEnd"/>
      <w:r w:rsidRPr="00DE4FA3">
        <w:rPr>
          <w:b/>
        </w:rPr>
        <w:t>- Kč</w:t>
      </w:r>
      <w:r>
        <w:rPr>
          <w:b/>
        </w:rPr>
        <w:t xml:space="preserve"> </w:t>
      </w:r>
      <w:r>
        <w:t>(sazba 14,- Kč/den).</w:t>
      </w:r>
    </w:p>
    <w:p w:rsidR="009F56F3" w:rsidRPr="00DE4FA3" w:rsidRDefault="009F56F3" w:rsidP="009F56F3">
      <w:pPr>
        <w:pStyle w:val="Zkladntextodsazen2"/>
        <w:numPr>
          <w:ilvl w:val="0"/>
          <w:numId w:val="30"/>
        </w:numPr>
      </w:pPr>
      <w:r w:rsidRPr="00DE4FA3">
        <w:t>Za použití veřejného prostranství k umístění reklamního zařízení</w:t>
      </w:r>
    </w:p>
    <w:p w:rsidR="009F56F3" w:rsidRPr="00DE4FA3" w:rsidRDefault="009F56F3" w:rsidP="009F56F3">
      <w:pPr>
        <w:pStyle w:val="Zkladntextodsazen2"/>
        <w:numPr>
          <w:ilvl w:val="0"/>
          <w:numId w:val="33"/>
        </w:numPr>
      </w:pPr>
      <w:r w:rsidRPr="00DE4FA3">
        <w:t>za umístění stabilních reklamních tabulí</w:t>
      </w:r>
    </w:p>
    <w:p w:rsidR="009F56F3" w:rsidRPr="00DE4FA3" w:rsidRDefault="009F56F3" w:rsidP="009F56F3">
      <w:pPr>
        <w:pStyle w:val="Zkladntextodsazen2"/>
        <w:ind w:left="735" w:firstLine="0"/>
      </w:pPr>
      <w:r w:rsidRPr="00DE4FA3">
        <w:t xml:space="preserve">do 1 </w:t>
      </w:r>
      <w:r>
        <w:t>m</w:t>
      </w:r>
      <w:r w:rsidRPr="002D3187">
        <w:rPr>
          <w:vertAlign w:val="superscript"/>
        </w:rPr>
        <w:t>2</w:t>
      </w:r>
      <w:r w:rsidRPr="00DE4FA3">
        <w:t xml:space="preserve"> reklamní plochy </w:t>
      </w:r>
      <w:proofErr w:type="gramStart"/>
      <w:r w:rsidRPr="00DE4FA3">
        <w:t xml:space="preserve">ročně            </w:t>
      </w:r>
      <w:r w:rsidRPr="00DE4FA3">
        <w:rPr>
          <w:b/>
        </w:rPr>
        <w:t>500,</w:t>
      </w:r>
      <w:proofErr w:type="gramEnd"/>
      <w:r w:rsidRPr="00DE4FA3">
        <w:rPr>
          <w:b/>
        </w:rPr>
        <w:t>- Kč</w:t>
      </w:r>
      <w:r>
        <w:rPr>
          <w:b/>
        </w:rPr>
        <w:t xml:space="preserve"> </w:t>
      </w:r>
      <w:r>
        <w:t>(sazba 1,40 Kč/den),</w:t>
      </w:r>
    </w:p>
    <w:p w:rsidR="009F56F3" w:rsidRPr="00DE4FA3" w:rsidRDefault="009F56F3" w:rsidP="009F56F3">
      <w:pPr>
        <w:pStyle w:val="Zkladntextodsazen2"/>
        <w:ind w:left="735" w:firstLine="0"/>
        <w:rPr>
          <w:b/>
        </w:rPr>
      </w:pPr>
      <w:r w:rsidRPr="00DE4FA3">
        <w:t xml:space="preserve">do 2 </w:t>
      </w:r>
      <w:r>
        <w:t>m</w:t>
      </w:r>
      <w:r w:rsidRPr="002D3187">
        <w:rPr>
          <w:vertAlign w:val="superscript"/>
        </w:rPr>
        <w:t>2</w:t>
      </w:r>
      <w:r w:rsidRPr="00DE4FA3">
        <w:t xml:space="preserve"> reklamní plochy </w:t>
      </w:r>
      <w:proofErr w:type="gramStart"/>
      <w:r w:rsidRPr="00DE4FA3">
        <w:t xml:space="preserve">ročně         </w:t>
      </w:r>
      <w:r w:rsidRPr="00DE4FA3">
        <w:rPr>
          <w:b/>
        </w:rPr>
        <w:t>1.000,</w:t>
      </w:r>
      <w:proofErr w:type="gramEnd"/>
      <w:r w:rsidRPr="00DE4FA3">
        <w:rPr>
          <w:b/>
        </w:rPr>
        <w:t>- Kč</w:t>
      </w:r>
      <w:r>
        <w:rPr>
          <w:b/>
        </w:rPr>
        <w:t xml:space="preserve"> </w:t>
      </w:r>
      <w:r>
        <w:t>(sazba 2,70 Kč/den),</w:t>
      </w:r>
    </w:p>
    <w:p w:rsidR="009F56F3" w:rsidRPr="00DE4FA3" w:rsidRDefault="009F56F3" w:rsidP="009F56F3">
      <w:pPr>
        <w:pStyle w:val="Zkladntextodsazen2"/>
        <w:ind w:left="735" w:firstLine="0"/>
      </w:pPr>
      <w:r w:rsidRPr="00DE4FA3">
        <w:t xml:space="preserve">do 5 </w:t>
      </w:r>
      <w:r>
        <w:t>m</w:t>
      </w:r>
      <w:r w:rsidRPr="002D3187">
        <w:rPr>
          <w:vertAlign w:val="superscript"/>
        </w:rPr>
        <w:t>2</w:t>
      </w:r>
      <w:r w:rsidRPr="00DE4FA3">
        <w:t xml:space="preserve"> reklamní plochy </w:t>
      </w:r>
      <w:proofErr w:type="gramStart"/>
      <w:r w:rsidRPr="00DE4FA3">
        <w:t xml:space="preserve">ročně </w:t>
      </w:r>
      <w:r w:rsidRPr="00DE4FA3">
        <w:rPr>
          <w:b/>
        </w:rPr>
        <w:t xml:space="preserve">        3.000,</w:t>
      </w:r>
      <w:proofErr w:type="gramEnd"/>
      <w:r w:rsidRPr="00DE4FA3">
        <w:rPr>
          <w:b/>
        </w:rPr>
        <w:t>- Kč</w:t>
      </w:r>
      <w:r>
        <w:rPr>
          <w:b/>
        </w:rPr>
        <w:t xml:space="preserve"> </w:t>
      </w:r>
      <w:r>
        <w:t>(sazba 8,20 Kč/den),</w:t>
      </w:r>
    </w:p>
    <w:p w:rsidR="009F56F3" w:rsidRPr="00DE4FA3" w:rsidRDefault="009F56F3" w:rsidP="009F56F3">
      <w:pPr>
        <w:pStyle w:val="Zkladntextodsazen2"/>
        <w:ind w:left="735" w:firstLine="0"/>
        <w:rPr>
          <w:b/>
        </w:rPr>
      </w:pPr>
      <w:r w:rsidRPr="00DE4FA3">
        <w:t xml:space="preserve">do 10 </w:t>
      </w:r>
      <w:r>
        <w:t>m</w:t>
      </w:r>
      <w:r w:rsidRPr="002D3187">
        <w:rPr>
          <w:vertAlign w:val="superscript"/>
        </w:rPr>
        <w:t>2</w:t>
      </w:r>
      <w:r w:rsidRPr="00DE4FA3">
        <w:t xml:space="preserve"> reklamní plochy </w:t>
      </w:r>
      <w:proofErr w:type="gramStart"/>
      <w:r w:rsidRPr="00DE4FA3">
        <w:t xml:space="preserve">ročně       </w:t>
      </w:r>
      <w:r w:rsidRPr="00DE4FA3">
        <w:rPr>
          <w:b/>
        </w:rPr>
        <w:t>5.000,</w:t>
      </w:r>
      <w:proofErr w:type="gramEnd"/>
      <w:r w:rsidRPr="00DE4FA3">
        <w:rPr>
          <w:b/>
        </w:rPr>
        <w:t>- Kč</w:t>
      </w:r>
      <w:r>
        <w:rPr>
          <w:b/>
        </w:rPr>
        <w:t xml:space="preserve"> </w:t>
      </w:r>
      <w:r>
        <w:t>(sazba 14,- Kč/den),</w:t>
      </w:r>
    </w:p>
    <w:p w:rsidR="009F56F3" w:rsidRPr="00DE4FA3" w:rsidRDefault="009F56F3" w:rsidP="009F56F3">
      <w:pPr>
        <w:pStyle w:val="Zkladntextodsazen2"/>
        <w:ind w:left="735" w:firstLine="0"/>
      </w:pPr>
      <w:r w:rsidRPr="00DE4FA3">
        <w:t xml:space="preserve">nad 10 </w:t>
      </w:r>
      <w:r>
        <w:t>m</w:t>
      </w:r>
      <w:r w:rsidRPr="002D3187">
        <w:rPr>
          <w:vertAlign w:val="superscript"/>
        </w:rPr>
        <w:t>2</w:t>
      </w:r>
      <w:r w:rsidRPr="00DE4FA3">
        <w:t xml:space="preserve"> reklamní plochy </w:t>
      </w:r>
      <w:proofErr w:type="gramStart"/>
      <w:r w:rsidRPr="00DE4FA3">
        <w:t xml:space="preserve">ročně   </w:t>
      </w:r>
      <w:r w:rsidRPr="00DE4FA3">
        <w:rPr>
          <w:b/>
        </w:rPr>
        <w:t>10.000,</w:t>
      </w:r>
      <w:proofErr w:type="gramEnd"/>
      <w:r w:rsidRPr="00DE4FA3">
        <w:rPr>
          <w:b/>
        </w:rPr>
        <w:t>- Kč</w:t>
      </w:r>
      <w:r>
        <w:rPr>
          <w:b/>
        </w:rPr>
        <w:t xml:space="preserve"> </w:t>
      </w:r>
      <w:r>
        <w:t>(sazba 27,30 Kč/den)</w:t>
      </w:r>
    </w:p>
    <w:p w:rsidR="009F56F3" w:rsidRPr="00DE4FA3" w:rsidRDefault="009F56F3" w:rsidP="009F56F3">
      <w:pPr>
        <w:pStyle w:val="Zkladntextodsazen2"/>
        <w:numPr>
          <w:ilvl w:val="0"/>
          <w:numId w:val="33"/>
        </w:numPr>
      </w:pPr>
      <w:r w:rsidRPr="00DE4FA3">
        <w:t xml:space="preserve">za umístění </w:t>
      </w:r>
      <w:r>
        <w:t xml:space="preserve">reklamního zařízení (např. </w:t>
      </w:r>
      <w:r w:rsidRPr="00DE4FA3">
        <w:t>informačních šipek</w:t>
      </w:r>
      <w:r>
        <w:t>)</w:t>
      </w:r>
      <w:r w:rsidRPr="00DE4FA3">
        <w:t xml:space="preserve">, které jsou na určených informačních stojanech – </w:t>
      </w:r>
      <w:r w:rsidRPr="00DE4FA3">
        <w:rPr>
          <w:b/>
        </w:rPr>
        <w:t>400,- Kč</w:t>
      </w:r>
      <w:r w:rsidRPr="00DE4FA3">
        <w:t xml:space="preserve"> ročně</w:t>
      </w:r>
      <w:r>
        <w:t xml:space="preserve"> (sazba 1,- Kč/den)</w:t>
      </w:r>
      <w:r w:rsidRPr="00DE4FA3">
        <w:t>.</w:t>
      </w:r>
    </w:p>
    <w:p w:rsidR="009F56F3" w:rsidRDefault="009F56F3" w:rsidP="009F56F3">
      <w:pPr>
        <w:pStyle w:val="Zkladntextodsazen2"/>
      </w:pPr>
      <w:r w:rsidRPr="00DE4FA3">
        <w:t xml:space="preserve">Výše poplatku za umístění stabilních reklamních tabulí a </w:t>
      </w:r>
      <w:r>
        <w:t>reklamního zařízení</w:t>
      </w:r>
      <w:r w:rsidRPr="00DE4FA3">
        <w:t xml:space="preserve"> je roční</w:t>
      </w:r>
      <w:r>
        <w:t>, paušální</w:t>
      </w:r>
      <w:r w:rsidRPr="00DE4FA3">
        <w:t xml:space="preserve"> a nedochází ke snížení poměrné části při instalaci během roku</w:t>
      </w:r>
      <w:r>
        <w:t>.</w:t>
      </w:r>
      <w:r w:rsidRPr="00DE4FA3">
        <w:t xml:space="preserve"> </w:t>
      </w:r>
    </w:p>
    <w:p w:rsidR="00AB218D" w:rsidRPr="008873FA" w:rsidRDefault="008C374C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t>Čl. 6</w:t>
      </w:r>
    </w:p>
    <w:p w:rsidR="00604D15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 xml:space="preserve">Splatnost poplatku </w:t>
      </w:r>
    </w:p>
    <w:p w:rsidR="00824D12" w:rsidRPr="005335BD" w:rsidRDefault="00824D12" w:rsidP="005335BD">
      <w:pPr>
        <w:pStyle w:val="Zkladntextodsazen2"/>
        <w:numPr>
          <w:ilvl w:val="3"/>
          <w:numId w:val="13"/>
        </w:numPr>
        <w:tabs>
          <w:tab w:val="clear" w:pos="1800"/>
        </w:tabs>
        <w:ind w:left="709" w:hanging="709"/>
        <w:rPr>
          <w:sz w:val="22"/>
          <w:szCs w:val="22"/>
        </w:rPr>
      </w:pPr>
      <w:r w:rsidRPr="005335BD">
        <w:rPr>
          <w:sz w:val="22"/>
          <w:szCs w:val="22"/>
        </w:rPr>
        <w:t>Splatnost poplatku za užívání veřejného prostranství v případě placení v hotovosti je ihned po vystavení pokladní stvrzenky. V ostatních případech je poplatek splatný do 15 dnů na účet města Sušice ode dne stanovení poplatku.</w:t>
      </w:r>
    </w:p>
    <w:p w:rsidR="0097030C" w:rsidRPr="005335BD" w:rsidRDefault="005335BD" w:rsidP="005335BD">
      <w:pPr>
        <w:pStyle w:val="Zkladntextodsazen2"/>
        <w:numPr>
          <w:ilvl w:val="3"/>
          <w:numId w:val="13"/>
        </w:numPr>
        <w:tabs>
          <w:tab w:val="clear" w:pos="1800"/>
        </w:tabs>
        <w:ind w:left="709" w:hanging="709"/>
        <w:rPr>
          <w:sz w:val="22"/>
          <w:szCs w:val="22"/>
        </w:rPr>
      </w:pPr>
      <w:r w:rsidRPr="005335BD">
        <w:rPr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AB218D" w:rsidRPr="008873FA" w:rsidRDefault="008C374C" w:rsidP="00C3792D">
      <w:pPr>
        <w:spacing w:before="360" w:line="312" w:lineRule="auto"/>
        <w:jc w:val="center"/>
        <w:rPr>
          <w:b/>
          <w:sz w:val="22"/>
          <w:szCs w:val="22"/>
        </w:rPr>
      </w:pPr>
      <w:r w:rsidRPr="008873FA">
        <w:rPr>
          <w:b/>
          <w:sz w:val="22"/>
          <w:szCs w:val="22"/>
        </w:rPr>
        <w:t>Čl. 7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 xml:space="preserve">Osvobození </w:t>
      </w:r>
    </w:p>
    <w:p w:rsidR="00A647D7" w:rsidRPr="00A647D7" w:rsidRDefault="00A647D7" w:rsidP="00A647D7">
      <w:pPr>
        <w:pStyle w:val="Zkladntextodsazen2"/>
        <w:numPr>
          <w:ilvl w:val="3"/>
          <w:numId w:val="12"/>
        </w:numPr>
        <w:tabs>
          <w:tab w:val="clear" w:pos="1800"/>
        </w:tabs>
        <w:ind w:left="0" w:firstLine="0"/>
        <w:rPr>
          <w:sz w:val="22"/>
          <w:szCs w:val="22"/>
        </w:rPr>
      </w:pPr>
      <w:r w:rsidRPr="00A647D7">
        <w:rPr>
          <w:sz w:val="22"/>
          <w:szCs w:val="22"/>
        </w:rPr>
        <w:t>Poplatek za užívání veřejného prostranství neplatí nebo jsou osvobozeni:</w:t>
      </w:r>
    </w:p>
    <w:p w:rsidR="00A647D7" w:rsidRPr="00A647D7" w:rsidRDefault="00A647D7" w:rsidP="00A647D7">
      <w:pPr>
        <w:pStyle w:val="Zkladntextodsazen2"/>
        <w:ind w:left="1276" w:hanging="207"/>
        <w:rPr>
          <w:sz w:val="22"/>
          <w:szCs w:val="22"/>
        </w:rPr>
      </w:pPr>
      <w:r w:rsidRPr="00A647D7">
        <w:rPr>
          <w:sz w:val="22"/>
          <w:szCs w:val="22"/>
        </w:rPr>
        <w:t>a) za vyhrazení trvalého parkovacího místa pro osobu, která je držitelem průkazu ZTP nebo ZTP/P,</w:t>
      </w:r>
    </w:p>
    <w:p w:rsidR="00A647D7" w:rsidRDefault="00A647D7" w:rsidP="00A647D7">
      <w:pPr>
        <w:pStyle w:val="Zkladntextodsazen2"/>
        <w:ind w:left="1276" w:hanging="283"/>
        <w:rPr>
          <w:sz w:val="22"/>
          <w:szCs w:val="22"/>
        </w:rPr>
      </w:pPr>
      <w:r w:rsidRPr="00A647D7">
        <w:rPr>
          <w:sz w:val="22"/>
          <w:szCs w:val="22"/>
        </w:rPr>
        <w:t>b) z akcí pořádaných na veřejném prostranství, jejichž celý výtěžek je odveden na charitativní a veřejně prospěšné účely</w:t>
      </w:r>
      <w:r>
        <w:rPr>
          <w:sz w:val="22"/>
          <w:szCs w:val="22"/>
        </w:rPr>
        <w:t>,</w:t>
      </w:r>
    </w:p>
    <w:p w:rsidR="00A647D7" w:rsidRPr="00DE4FA3" w:rsidRDefault="00A647D7" w:rsidP="00A647D7">
      <w:pPr>
        <w:pStyle w:val="Zkladntextodsazen2"/>
        <w:ind w:left="1276" w:hanging="255"/>
      </w:pPr>
      <w:r>
        <w:t>c) poplatní</w:t>
      </w:r>
      <w:r w:rsidR="002B2802">
        <w:t>ci</w:t>
      </w:r>
      <w:r>
        <w:t xml:space="preserve"> v případě souběhu se soukromoprávní platbou za užívání tohoto prostranství (např. nájem, podnájem).</w:t>
      </w:r>
    </w:p>
    <w:p w:rsidR="002B2802" w:rsidRDefault="00141B56" w:rsidP="002B2802">
      <w:pPr>
        <w:ind w:left="709" w:hanging="709"/>
        <w:jc w:val="both"/>
        <w:rPr>
          <w:sz w:val="22"/>
          <w:szCs w:val="22"/>
        </w:rPr>
      </w:pPr>
      <w:r>
        <w:t>(</w:t>
      </w:r>
      <w:r w:rsidR="002B2802">
        <w:t>2)</w:t>
      </w:r>
      <w:r w:rsidR="002B2802">
        <w:tab/>
      </w:r>
      <w:r w:rsidR="002B2802" w:rsidRPr="00F406A2">
        <w:rPr>
          <w:sz w:val="22"/>
          <w:szCs w:val="22"/>
        </w:rPr>
        <w:t xml:space="preserve">Údaj rozhodný pro osvobození dle tohoto článku je poplatník povinen ohlásit ve lhůtě do </w:t>
      </w:r>
      <w:r w:rsidR="002B2802">
        <w:rPr>
          <w:sz w:val="22"/>
          <w:szCs w:val="22"/>
        </w:rPr>
        <w:t>30</w:t>
      </w:r>
      <w:r w:rsidR="002B2802" w:rsidRPr="00F406A2">
        <w:rPr>
          <w:sz w:val="22"/>
          <w:szCs w:val="22"/>
        </w:rPr>
        <w:t xml:space="preserve"> dnů od skutečnosti zakládající nárok na osvobození nebo úlevu.</w:t>
      </w:r>
    </w:p>
    <w:p w:rsidR="002B2802" w:rsidRPr="000E5D51" w:rsidRDefault="002B2802" w:rsidP="002B2802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0E5D51">
        <w:rPr>
          <w:rStyle w:val="Znakapoznpodarou"/>
          <w:sz w:val="22"/>
          <w:szCs w:val="22"/>
        </w:rPr>
        <w:footnoteReference w:id="8"/>
      </w:r>
    </w:p>
    <w:p w:rsidR="00AB218D" w:rsidRPr="008873FA" w:rsidRDefault="008C374C" w:rsidP="00C3792D">
      <w:pPr>
        <w:pStyle w:val="slalnk"/>
        <w:rPr>
          <w:sz w:val="22"/>
          <w:szCs w:val="22"/>
        </w:rPr>
      </w:pPr>
      <w:r w:rsidRPr="008873FA">
        <w:rPr>
          <w:sz w:val="22"/>
          <w:szCs w:val="22"/>
        </w:rPr>
        <w:lastRenderedPageBreak/>
        <w:t>Čl. 8</w:t>
      </w:r>
    </w:p>
    <w:p w:rsidR="00AB218D" w:rsidRPr="008873FA" w:rsidRDefault="00AB218D" w:rsidP="00AB218D">
      <w:pPr>
        <w:pStyle w:val="Nzvylnk"/>
        <w:rPr>
          <w:sz w:val="22"/>
          <w:szCs w:val="22"/>
        </w:rPr>
      </w:pPr>
      <w:r w:rsidRPr="008873FA">
        <w:rPr>
          <w:sz w:val="22"/>
          <w:szCs w:val="22"/>
        </w:rPr>
        <w:t xml:space="preserve">Navýšení poplatku </w:t>
      </w:r>
    </w:p>
    <w:p w:rsidR="00AB218D" w:rsidRPr="008873FA" w:rsidRDefault="00AB218D" w:rsidP="00CF2A7B">
      <w:pPr>
        <w:numPr>
          <w:ilvl w:val="0"/>
          <w:numId w:val="24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Nebudou-li poplatky zaplaceny poplatníkem včas nebo ve správné výši, vyměří mu </w:t>
      </w:r>
      <w:r w:rsidR="00300F46" w:rsidRPr="008873FA">
        <w:rPr>
          <w:sz w:val="22"/>
          <w:szCs w:val="22"/>
        </w:rPr>
        <w:t xml:space="preserve">správce poplatku </w:t>
      </w:r>
      <w:r w:rsidRPr="008873FA">
        <w:rPr>
          <w:sz w:val="22"/>
          <w:szCs w:val="22"/>
        </w:rPr>
        <w:t>poplatek platebním výměrem</w:t>
      </w:r>
      <w:r w:rsidR="00B243AD" w:rsidRPr="008873FA">
        <w:rPr>
          <w:sz w:val="22"/>
          <w:szCs w:val="22"/>
        </w:rPr>
        <w:t xml:space="preserve"> nebo hromadným předpisným seznamem</w:t>
      </w:r>
      <w:r w:rsidRPr="008873FA">
        <w:rPr>
          <w:sz w:val="22"/>
          <w:szCs w:val="22"/>
        </w:rPr>
        <w:t>.</w:t>
      </w:r>
      <w:r w:rsidRPr="008873FA">
        <w:rPr>
          <w:sz w:val="22"/>
          <w:szCs w:val="22"/>
          <w:vertAlign w:val="superscript"/>
        </w:rPr>
        <w:footnoteReference w:id="9"/>
      </w:r>
    </w:p>
    <w:p w:rsidR="00AB218D" w:rsidRPr="008873FA" w:rsidRDefault="00AB218D" w:rsidP="00CF2A7B">
      <w:pPr>
        <w:numPr>
          <w:ilvl w:val="0"/>
          <w:numId w:val="24"/>
        </w:numPr>
        <w:spacing w:before="60" w:line="312" w:lineRule="auto"/>
        <w:jc w:val="both"/>
        <w:rPr>
          <w:sz w:val="22"/>
          <w:szCs w:val="22"/>
        </w:rPr>
      </w:pPr>
      <w:r w:rsidRPr="008873FA">
        <w:rPr>
          <w:sz w:val="22"/>
          <w:szCs w:val="22"/>
        </w:rPr>
        <w:t xml:space="preserve">Včas nezaplacené poplatky nebo část těchto poplatků může </w:t>
      </w:r>
      <w:r w:rsidR="00300F46" w:rsidRPr="008873FA">
        <w:rPr>
          <w:sz w:val="22"/>
          <w:szCs w:val="22"/>
        </w:rPr>
        <w:t xml:space="preserve">správce poplatku </w:t>
      </w:r>
      <w:r w:rsidRPr="008873FA">
        <w:rPr>
          <w:sz w:val="22"/>
          <w:szCs w:val="22"/>
        </w:rPr>
        <w:t>zvýšit až na trojnásobek; toto zvýšení je příslušenstvím poplatku</w:t>
      </w:r>
      <w:r w:rsidR="000F2EDE" w:rsidRPr="008873FA">
        <w:rPr>
          <w:sz w:val="22"/>
          <w:szCs w:val="22"/>
        </w:rPr>
        <w:t xml:space="preserve"> sledujícím jeho osud</w:t>
      </w:r>
      <w:r w:rsidRPr="008873FA">
        <w:rPr>
          <w:sz w:val="22"/>
          <w:szCs w:val="22"/>
        </w:rPr>
        <w:t>.</w:t>
      </w:r>
      <w:r w:rsidRPr="008873FA">
        <w:rPr>
          <w:sz w:val="22"/>
          <w:szCs w:val="22"/>
          <w:vertAlign w:val="superscript"/>
        </w:rPr>
        <w:footnoteReference w:id="10"/>
      </w:r>
    </w:p>
    <w:p w:rsidR="00A647D7" w:rsidRPr="000E5D51" w:rsidRDefault="00A647D7" w:rsidP="00A647D7">
      <w:pPr>
        <w:pStyle w:val="slalnk"/>
        <w:spacing w:before="480"/>
        <w:rPr>
          <w:sz w:val="22"/>
          <w:szCs w:val="22"/>
        </w:rPr>
      </w:pPr>
      <w:r w:rsidRPr="000E5D51">
        <w:rPr>
          <w:sz w:val="22"/>
          <w:szCs w:val="22"/>
        </w:rPr>
        <w:t xml:space="preserve">Čl. </w:t>
      </w:r>
      <w:r>
        <w:rPr>
          <w:sz w:val="22"/>
          <w:szCs w:val="22"/>
        </w:rPr>
        <w:t>9</w:t>
      </w:r>
    </w:p>
    <w:p w:rsidR="00A647D7" w:rsidRPr="000E5D51" w:rsidRDefault="00A647D7" w:rsidP="00A647D7">
      <w:pPr>
        <w:pStyle w:val="Nzvylnk"/>
        <w:rPr>
          <w:sz w:val="22"/>
          <w:szCs w:val="22"/>
        </w:rPr>
      </w:pPr>
      <w:r w:rsidRPr="000E5D51">
        <w:rPr>
          <w:sz w:val="22"/>
          <w:szCs w:val="22"/>
        </w:rPr>
        <w:t>Účinnost</w:t>
      </w:r>
    </w:p>
    <w:p w:rsidR="00A647D7" w:rsidRPr="000E5D51" w:rsidRDefault="00A647D7" w:rsidP="00A647D7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0E5D51">
        <w:rPr>
          <w:sz w:val="22"/>
          <w:szCs w:val="22"/>
        </w:rPr>
        <w:t>Tato vyhláška nabývá účinnosti dnem 1.</w:t>
      </w:r>
      <w:r>
        <w:rPr>
          <w:sz w:val="22"/>
          <w:szCs w:val="22"/>
        </w:rPr>
        <w:t xml:space="preserve"> ledna </w:t>
      </w:r>
      <w:r w:rsidRPr="000E5D51">
        <w:rPr>
          <w:sz w:val="22"/>
          <w:szCs w:val="22"/>
        </w:rPr>
        <w:t xml:space="preserve">2020. </w:t>
      </w:r>
    </w:p>
    <w:p w:rsidR="00A647D7" w:rsidRPr="000E5D51" w:rsidRDefault="00A647D7" w:rsidP="00A647D7">
      <w:pPr>
        <w:pStyle w:val="Nzvylnk"/>
        <w:jc w:val="left"/>
        <w:rPr>
          <w:b w:val="0"/>
          <w:bCs w:val="0"/>
          <w:i/>
          <w:color w:val="1A4BD6"/>
          <w:sz w:val="22"/>
          <w:szCs w:val="22"/>
        </w:rPr>
      </w:pPr>
    </w:p>
    <w:p w:rsidR="00A647D7" w:rsidRPr="000E5D51" w:rsidRDefault="00A647D7" w:rsidP="00A647D7">
      <w:pPr>
        <w:spacing w:before="120" w:line="288" w:lineRule="auto"/>
        <w:jc w:val="both"/>
        <w:rPr>
          <w:sz w:val="22"/>
          <w:szCs w:val="22"/>
        </w:rPr>
      </w:pPr>
    </w:p>
    <w:p w:rsidR="00A647D7" w:rsidRDefault="00A647D7" w:rsidP="00A647D7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A647D7" w:rsidRDefault="00A647D7" w:rsidP="00A647D7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A647D7" w:rsidRDefault="00A647D7" w:rsidP="00A647D7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A647D7" w:rsidRDefault="00A647D7" w:rsidP="00A647D7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A647D7" w:rsidRDefault="00A647D7" w:rsidP="00A647D7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A647D7" w:rsidRPr="000E5D51" w:rsidRDefault="00A647D7" w:rsidP="00A647D7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A647D7" w:rsidRPr="000E5D51" w:rsidRDefault="00A647D7" w:rsidP="00A647D7">
      <w:pPr>
        <w:pStyle w:val="Zkladntext"/>
        <w:tabs>
          <w:tab w:val="left" w:pos="720"/>
          <w:tab w:val="left" w:pos="6120"/>
        </w:tabs>
        <w:spacing w:after="0" w:line="288" w:lineRule="auto"/>
        <w:rPr>
          <w:sz w:val="22"/>
          <w:szCs w:val="22"/>
        </w:rPr>
      </w:pPr>
      <w:r w:rsidRPr="000E5D51">
        <w:rPr>
          <w:i/>
          <w:sz w:val="22"/>
          <w:szCs w:val="22"/>
        </w:rPr>
        <w:tab/>
      </w:r>
      <w:r>
        <w:rPr>
          <w:sz w:val="22"/>
          <w:szCs w:val="22"/>
        </w:rPr>
        <w:t>František Jelínek</w:t>
      </w:r>
      <w:r w:rsidRPr="000E5D51">
        <w:rPr>
          <w:sz w:val="22"/>
          <w:szCs w:val="22"/>
        </w:rPr>
        <w:tab/>
      </w:r>
      <w:r>
        <w:rPr>
          <w:sz w:val="22"/>
          <w:szCs w:val="22"/>
        </w:rPr>
        <w:t>Bc. Petr Mottl</w:t>
      </w: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m</w:t>
      </w:r>
      <w:r w:rsidRPr="000E5D51">
        <w:rPr>
          <w:sz w:val="22"/>
          <w:szCs w:val="22"/>
        </w:rPr>
        <w:t>ístostarosta</w:t>
      </w:r>
      <w:r>
        <w:rPr>
          <w:sz w:val="22"/>
          <w:szCs w:val="22"/>
        </w:rPr>
        <w:t xml:space="preserve"> města </w:t>
      </w:r>
      <w:proofErr w:type="gramStart"/>
      <w:r>
        <w:rPr>
          <w:sz w:val="22"/>
          <w:szCs w:val="22"/>
        </w:rPr>
        <w:t xml:space="preserve">Sušice                                                         </w:t>
      </w:r>
      <w:r w:rsidRPr="000E5D51">
        <w:rPr>
          <w:sz w:val="22"/>
          <w:szCs w:val="22"/>
        </w:rPr>
        <w:t>starosta</w:t>
      </w:r>
      <w:proofErr w:type="gramEnd"/>
      <w:r>
        <w:rPr>
          <w:sz w:val="22"/>
          <w:szCs w:val="22"/>
        </w:rPr>
        <w:t xml:space="preserve"> města Sušice</w:t>
      </w: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647D7" w:rsidRDefault="00A647D7" w:rsidP="00A647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647D7" w:rsidRDefault="00A647D7" w:rsidP="00A647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647D7" w:rsidRDefault="00A647D7" w:rsidP="00A647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 w:rsidRPr="000E5D51">
        <w:rPr>
          <w:sz w:val="22"/>
          <w:szCs w:val="22"/>
        </w:rPr>
        <w:t>Vyvěšeno na úřední desce dne:</w:t>
      </w:r>
    </w:p>
    <w:p w:rsidR="00A647D7" w:rsidRPr="000E5D51" w:rsidRDefault="00A647D7" w:rsidP="00A647D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0E5D51">
        <w:rPr>
          <w:sz w:val="22"/>
          <w:szCs w:val="22"/>
        </w:rPr>
        <w:t>Sejmuto z úřední desky dne:</w:t>
      </w:r>
    </w:p>
    <w:p w:rsidR="00F337D7" w:rsidRPr="008873FA" w:rsidRDefault="00F337D7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</w:p>
    <w:sectPr w:rsidR="00F337D7" w:rsidRPr="008873FA" w:rsidSect="005335B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B1" w:rsidRDefault="00E47FB1">
      <w:r>
        <w:separator/>
      </w:r>
    </w:p>
  </w:endnote>
  <w:endnote w:type="continuationSeparator" w:id="0">
    <w:p w:rsidR="00E47FB1" w:rsidRDefault="00E4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B1" w:rsidRDefault="00E47FB1">
      <w:r>
        <w:separator/>
      </w:r>
    </w:p>
  </w:footnote>
  <w:footnote w:type="continuationSeparator" w:id="0">
    <w:p w:rsidR="00E47FB1" w:rsidRDefault="00E47FB1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600A80" w:rsidRDefault="00600A80" w:rsidP="00600A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2B2802" w:rsidRPr="00BA1E8D" w:rsidRDefault="002B2802" w:rsidP="002B2802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35B09" w:rsidRPr="002D0857" w:rsidRDefault="00394F35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8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A35B09" w:rsidRPr="002D0857" w:rsidRDefault="00394F35" w:rsidP="00AB218D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9</w:t>
      </w:r>
      <w:r w:rsidR="004F2551"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AB152D"/>
    <w:multiLevelType w:val="multilevel"/>
    <w:tmpl w:val="204457C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86378"/>
    <w:multiLevelType w:val="singleLevel"/>
    <w:tmpl w:val="7A325F7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095F4F"/>
    <w:multiLevelType w:val="multilevel"/>
    <w:tmpl w:val="61B82B68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3B54EB"/>
    <w:multiLevelType w:val="hybridMultilevel"/>
    <w:tmpl w:val="EE46B54A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35A64BE"/>
    <w:multiLevelType w:val="singleLevel"/>
    <w:tmpl w:val="334A2E5A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9EB54B3"/>
    <w:multiLevelType w:val="hybridMultilevel"/>
    <w:tmpl w:val="2BDCECDA"/>
    <w:lvl w:ilvl="0" w:tplc="04050017">
      <w:start w:val="1"/>
      <w:numFmt w:val="lowerLetter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BF37D0"/>
    <w:multiLevelType w:val="hybridMultilevel"/>
    <w:tmpl w:val="B704A0D4"/>
    <w:lvl w:ilvl="0" w:tplc="B4FC9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53702F3"/>
    <w:multiLevelType w:val="multilevel"/>
    <w:tmpl w:val="D9EE16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F3910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B4D6E98"/>
    <w:multiLevelType w:val="singleLevel"/>
    <w:tmpl w:val="F6F49DF4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EA7BA0"/>
    <w:multiLevelType w:val="singleLevel"/>
    <w:tmpl w:val="BE7A04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5224D"/>
    <w:multiLevelType w:val="singleLevel"/>
    <w:tmpl w:val="59B27D60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7"/>
  </w:num>
  <w:num w:numId="4">
    <w:abstractNumId w:val="23"/>
  </w:num>
  <w:num w:numId="5">
    <w:abstractNumId w:val="21"/>
  </w:num>
  <w:num w:numId="6">
    <w:abstractNumId w:val="28"/>
  </w:num>
  <w:num w:numId="7">
    <w:abstractNumId w:val="14"/>
  </w:num>
  <w:num w:numId="8">
    <w:abstractNumId w:val="5"/>
  </w:num>
  <w:num w:numId="9">
    <w:abstractNumId w:val="26"/>
  </w:num>
  <w:num w:numId="10">
    <w:abstractNumId w:val="12"/>
  </w:num>
  <w:num w:numId="11">
    <w:abstractNumId w:val="29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30"/>
  </w:num>
  <w:num w:numId="17">
    <w:abstractNumId w:val="17"/>
  </w:num>
  <w:num w:numId="18">
    <w:abstractNumId w:val="0"/>
  </w:num>
  <w:num w:numId="19">
    <w:abstractNumId w:val="31"/>
  </w:num>
  <w:num w:numId="20">
    <w:abstractNumId w:val="24"/>
  </w:num>
  <w:num w:numId="21">
    <w:abstractNumId w:val="19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8"/>
  </w:num>
  <w:num w:numId="25">
    <w:abstractNumId w:val="8"/>
  </w:num>
  <w:num w:numId="26">
    <w:abstractNumId w:val="1"/>
  </w:num>
  <w:num w:numId="27">
    <w:abstractNumId w:val="15"/>
  </w:num>
  <w:num w:numId="28">
    <w:abstractNumId w:val="13"/>
  </w:num>
  <w:num w:numId="29">
    <w:abstractNumId w:val="27"/>
  </w:num>
  <w:num w:numId="30">
    <w:abstractNumId w:val="22"/>
  </w:num>
  <w:num w:numId="31">
    <w:abstractNumId w:val="4"/>
  </w:num>
  <w:num w:numId="32">
    <w:abstractNumId w:val="32"/>
  </w:num>
  <w:num w:numId="33">
    <w:abstractNumId w:val="10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2677"/>
    <w:rsid w:val="000B4917"/>
    <w:rsid w:val="000B68E6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3AD4"/>
    <w:rsid w:val="00133FE7"/>
    <w:rsid w:val="0013786A"/>
    <w:rsid w:val="00141B56"/>
    <w:rsid w:val="001461A7"/>
    <w:rsid w:val="00146325"/>
    <w:rsid w:val="00156CD5"/>
    <w:rsid w:val="001572EB"/>
    <w:rsid w:val="00157B53"/>
    <w:rsid w:val="001859A3"/>
    <w:rsid w:val="001B16CE"/>
    <w:rsid w:val="001B2023"/>
    <w:rsid w:val="001B25C5"/>
    <w:rsid w:val="001C080C"/>
    <w:rsid w:val="001D6CCD"/>
    <w:rsid w:val="001E1047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52347"/>
    <w:rsid w:val="002543D5"/>
    <w:rsid w:val="00261607"/>
    <w:rsid w:val="00264C98"/>
    <w:rsid w:val="002A3806"/>
    <w:rsid w:val="002A5184"/>
    <w:rsid w:val="002B2802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94F35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5487B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2153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28"/>
    <w:rsid w:val="005335BD"/>
    <w:rsid w:val="00540275"/>
    <w:rsid w:val="0054071F"/>
    <w:rsid w:val="005563CE"/>
    <w:rsid w:val="00556B60"/>
    <w:rsid w:val="00557C62"/>
    <w:rsid w:val="00557E8A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4C3F"/>
    <w:rsid w:val="005D5ACA"/>
    <w:rsid w:val="005E4F68"/>
    <w:rsid w:val="005F1C19"/>
    <w:rsid w:val="005F20A8"/>
    <w:rsid w:val="005F5BBA"/>
    <w:rsid w:val="00600A80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71FD1"/>
    <w:rsid w:val="0068390F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4338"/>
    <w:rsid w:val="007C6025"/>
    <w:rsid w:val="007C70AD"/>
    <w:rsid w:val="007D096B"/>
    <w:rsid w:val="007D14CD"/>
    <w:rsid w:val="007D287A"/>
    <w:rsid w:val="007D3CBD"/>
    <w:rsid w:val="007E1269"/>
    <w:rsid w:val="007E1DB2"/>
    <w:rsid w:val="007E2DB1"/>
    <w:rsid w:val="007E66AA"/>
    <w:rsid w:val="007F2253"/>
    <w:rsid w:val="00813089"/>
    <w:rsid w:val="00824956"/>
    <w:rsid w:val="00824D12"/>
    <w:rsid w:val="00824D25"/>
    <w:rsid w:val="008328C4"/>
    <w:rsid w:val="00837132"/>
    <w:rsid w:val="00860177"/>
    <w:rsid w:val="00866E03"/>
    <w:rsid w:val="00881C7D"/>
    <w:rsid w:val="00882D52"/>
    <w:rsid w:val="008873FA"/>
    <w:rsid w:val="00890A35"/>
    <w:rsid w:val="0089384F"/>
    <w:rsid w:val="008A1B6C"/>
    <w:rsid w:val="008B1837"/>
    <w:rsid w:val="008B4D75"/>
    <w:rsid w:val="008C07A4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52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3CC7"/>
    <w:rsid w:val="009C6649"/>
    <w:rsid w:val="009D09ED"/>
    <w:rsid w:val="009D2F2A"/>
    <w:rsid w:val="009E14C3"/>
    <w:rsid w:val="009E2F8F"/>
    <w:rsid w:val="009F439E"/>
    <w:rsid w:val="009F56F3"/>
    <w:rsid w:val="00A03E97"/>
    <w:rsid w:val="00A10FB8"/>
    <w:rsid w:val="00A11E1C"/>
    <w:rsid w:val="00A25230"/>
    <w:rsid w:val="00A25979"/>
    <w:rsid w:val="00A268D5"/>
    <w:rsid w:val="00A35B09"/>
    <w:rsid w:val="00A40313"/>
    <w:rsid w:val="00A40F04"/>
    <w:rsid w:val="00A635D7"/>
    <w:rsid w:val="00A647D7"/>
    <w:rsid w:val="00A7253D"/>
    <w:rsid w:val="00A74351"/>
    <w:rsid w:val="00A7709D"/>
    <w:rsid w:val="00AB218D"/>
    <w:rsid w:val="00AB3118"/>
    <w:rsid w:val="00AB69AB"/>
    <w:rsid w:val="00AD1ADC"/>
    <w:rsid w:val="00AE1D36"/>
    <w:rsid w:val="00B037E3"/>
    <w:rsid w:val="00B1791A"/>
    <w:rsid w:val="00B224DE"/>
    <w:rsid w:val="00B243AD"/>
    <w:rsid w:val="00B36D09"/>
    <w:rsid w:val="00B411F8"/>
    <w:rsid w:val="00B42E2A"/>
    <w:rsid w:val="00B449DE"/>
    <w:rsid w:val="00B53E98"/>
    <w:rsid w:val="00B6175C"/>
    <w:rsid w:val="00B62D43"/>
    <w:rsid w:val="00B659EF"/>
    <w:rsid w:val="00B81ED6"/>
    <w:rsid w:val="00B83E73"/>
    <w:rsid w:val="00B94DD8"/>
    <w:rsid w:val="00BA2CD2"/>
    <w:rsid w:val="00BA331A"/>
    <w:rsid w:val="00BB5136"/>
    <w:rsid w:val="00BC55D3"/>
    <w:rsid w:val="00BC7D23"/>
    <w:rsid w:val="00BD0E0E"/>
    <w:rsid w:val="00C048A1"/>
    <w:rsid w:val="00C07442"/>
    <w:rsid w:val="00C11D1C"/>
    <w:rsid w:val="00C34587"/>
    <w:rsid w:val="00C3792D"/>
    <w:rsid w:val="00C656D1"/>
    <w:rsid w:val="00C76234"/>
    <w:rsid w:val="00C919CB"/>
    <w:rsid w:val="00C95B76"/>
    <w:rsid w:val="00CA6247"/>
    <w:rsid w:val="00CA7846"/>
    <w:rsid w:val="00CB1ED8"/>
    <w:rsid w:val="00CB2CAC"/>
    <w:rsid w:val="00CC0C6C"/>
    <w:rsid w:val="00CD292B"/>
    <w:rsid w:val="00CE1E08"/>
    <w:rsid w:val="00CE73FD"/>
    <w:rsid w:val="00CE76EE"/>
    <w:rsid w:val="00CF2A7B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6D1"/>
    <w:rsid w:val="00D95E7D"/>
    <w:rsid w:val="00DC243C"/>
    <w:rsid w:val="00DC3796"/>
    <w:rsid w:val="00DD5D09"/>
    <w:rsid w:val="00DE3BF3"/>
    <w:rsid w:val="00DF3E59"/>
    <w:rsid w:val="00E47FB1"/>
    <w:rsid w:val="00E53492"/>
    <w:rsid w:val="00E53FF5"/>
    <w:rsid w:val="00E64DF2"/>
    <w:rsid w:val="00E67D93"/>
    <w:rsid w:val="00E814C3"/>
    <w:rsid w:val="00E83E36"/>
    <w:rsid w:val="00EA4E2D"/>
    <w:rsid w:val="00EA5EC5"/>
    <w:rsid w:val="00EC42D7"/>
    <w:rsid w:val="00EC44CB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337D7"/>
    <w:rsid w:val="00F412F6"/>
    <w:rsid w:val="00F44970"/>
    <w:rsid w:val="00F651F2"/>
    <w:rsid w:val="00F96128"/>
    <w:rsid w:val="00FA13E1"/>
    <w:rsid w:val="00FC302A"/>
    <w:rsid w:val="00FD7AAC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4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4Char">
    <w:name w:val="Nadpis 4 Char"/>
    <w:link w:val="Nadpis4"/>
    <w:uiPriority w:val="9"/>
    <w:semiHidden/>
    <w:rsid w:val="00C07442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4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4Char">
    <w:name w:val="Nadpis 4 Char"/>
    <w:link w:val="Nadpis4"/>
    <w:uiPriority w:val="9"/>
    <w:semiHidden/>
    <w:rsid w:val="00C0744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2785-5999-432C-8BB0-2AE389DE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 Mgr. Novák</cp:lastModifiedBy>
  <cp:revision>2</cp:revision>
  <cp:lastPrinted>2019-12-10T15:38:00Z</cp:lastPrinted>
  <dcterms:created xsi:type="dcterms:W3CDTF">2024-12-20T08:09:00Z</dcterms:created>
  <dcterms:modified xsi:type="dcterms:W3CDTF">2024-12-20T08:09:00Z</dcterms:modified>
</cp:coreProperties>
</file>