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40FEA" w14:textId="77777777" w:rsidR="001128BE" w:rsidRPr="00077B95" w:rsidRDefault="00000000">
      <w:pPr>
        <w:spacing w:line="276" w:lineRule="auto"/>
        <w:jc w:val="center"/>
        <w:rPr>
          <w:b/>
        </w:rPr>
      </w:pPr>
      <w:r w:rsidRPr="00077B95">
        <w:rPr>
          <w:b/>
        </w:rPr>
        <w:t>OBEC Císařov</w:t>
      </w:r>
    </w:p>
    <w:p w14:paraId="493353BB" w14:textId="77777777" w:rsidR="001128BE" w:rsidRPr="00077B95" w:rsidRDefault="00000000">
      <w:pPr>
        <w:spacing w:line="276" w:lineRule="auto"/>
        <w:jc w:val="center"/>
        <w:rPr>
          <w:b/>
        </w:rPr>
      </w:pPr>
      <w:r w:rsidRPr="00077B95">
        <w:rPr>
          <w:b/>
        </w:rPr>
        <w:t xml:space="preserve">Zastupitelstvo obce Císařov </w:t>
      </w:r>
    </w:p>
    <w:p w14:paraId="512010F6" w14:textId="77777777" w:rsidR="001128BE" w:rsidRPr="00077B95" w:rsidRDefault="00000000">
      <w:pPr>
        <w:spacing w:line="276" w:lineRule="auto"/>
        <w:jc w:val="center"/>
        <w:rPr>
          <w:b/>
          <w:color w:val="000000"/>
        </w:rPr>
      </w:pPr>
      <w:r w:rsidRPr="00077B95">
        <w:rPr>
          <w:b/>
        </w:rPr>
        <w:t xml:space="preserve">Obecně závazná vyhláška obce Císařov </w:t>
      </w:r>
    </w:p>
    <w:p w14:paraId="56379A03" w14:textId="77777777" w:rsidR="001128BE" w:rsidRPr="00077B95" w:rsidRDefault="0000000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077B95">
        <w:rPr>
          <w:b/>
          <w:color w:val="000000"/>
          <w:szCs w:val="24"/>
        </w:rPr>
        <w:t xml:space="preserve">o stanovení obecního systému odpadového hospodářství </w:t>
      </w:r>
    </w:p>
    <w:p w14:paraId="2E1C4D77" w14:textId="77777777" w:rsidR="001128BE" w:rsidRPr="00077B95" w:rsidRDefault="001128BE">
      <w:pPr>
        <w:jc w:val="both"/>
      </w:pPr>
    </w:p>
    <w:p w14:paraId="0ED4A90C" w14:textId="77777777" w:rsidR="001128BE" w:rsidRPr="00077B95" w:rsidRDefault="00000000">
      <w:pPr>
        <w:pStyle w:val="Zkladntextodsazen2"/>
        <w:ind w:left="0" w:firstLine="0"/>
        <w:rPr>
          <w:szCs w:val="24"/>
        </w:rPr>
      </w:pPr>
      <w:r w:rsidRPr="00077B95">
        <w:rPr>
          <w:szCs w:val="24"/>
        </w:rPr>
        <w:t xml:space="preserve">Zastupitelstvo obce Císařov se na svém zasedání dne 28.11.2024 usnesením č. 12/14/2024 usneslo vydat na základě § 59 odst. 4 zákona č. 541/2020 Sb., o odpadech (dále jen „zákon </w:t>
      </w:r>
      <w:r w:rsidRPr="00077B95">
        <w:rPr>
          <w:szCs w:val="24"/>
        </w:rPr>
        <w:br/>
        <w:t xml:space="preserve">o odpadech“), a v souladu s § 10 písm. d) a § 84 odst. 2 písm. h) zákona č. 128/2000 Sb., </w:t>
      </w:r>
      <w:r w:rsidRPr="00077B95">
        <w:rPr>
          <w:szCs w:val="24"/>
        </w:rPr>
        <w:br/>
        <w:t>o obcích (obecní zřízení), ve znění pozdějších předpisů, tuto obecně závaznou vyhlášku (dále jen „vyhláška“):</w:t>
      </w:r>
    </w:p>
    <w:p w14:paraId="0F65EA88" w14:textId="77777777" w:rsidR="001128BE" w:rsidRPr="00077B95" w:rsidRDefault="001128BE">
      <w:pPr>
        <w:jc w:val="center"/>
        <w:rPr>
          <w:b/>
        </w:rPr>
      </w:pPr>
    </w:p>
    <w:p w14:paraId="53E32D96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1</w:t>
      </w:r>
    </w:p>
    <w:p w14:paraId="4D58A696" w14:textId="77777777" w:rsidR="001128BE" w:rsidRPr="00077B95" w:rsidRDefault="00000000">
      <w:pPr>
        <w:pStyle w:val="Nadpis2"/>
        <w:jc w:val="center"/>
        <w:rPr>
          <w:b/>
          <w:bCs/>
          <w:szCs w:val="24"/>
          <w:u w:val="none"/>
        </w:rPr>
      </w:pPr>
      <w:r w:rsidRPr="00077B95">
        <w:rPr>
          <w:b/>
          <w:bCs/>
          <w:szCs w:val="24"/>
          <w:u w:val="none"/>
        </w:rPr>
        <w:t>Úvo</w:t>
      </w:r>
    </w:p>
    <w:p w14:paraId="5CFBB330" w14:textId="77777777" w:rsidR="001128BE" w:rsidRPr="00077B95" w:rsidRDefault="00000000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077B95">
        <w:t>Tato vyhláška stanovuje obecní systém odpadového hospodářství na území obce Císařov.</w:t>
      </w:r>
    </w:p>
    <w:p w14:paraId="3F162B74" w14:textId="77777777" w:rsidR="001128BE" w:rsidRPr="00077B95" w:rsidRDefault="00000000">
      <w:pPr>
        <w:tabs>
          <w:tab w:val="left" w:pos="0"/>
        </w:tabs>
        <w:jc w:val="both"/>
        <w:rPr>
          <w:color w:val="FF0000"/>
        </w:rPr>
      </w:pPr>
      <w:r w:rsidRPr="00077B95">
        <w:t xml:space="preserve"> </w:t>
      </w:r>
    </w:p>
    <w:p w14:paraId="508DD403" w14:textId="77777777" w:rsidR="001128BE" w:rsidRPr="00077B95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 w:rsidRPr="00077B95">
        <w:rPr>
          <w:color w:val="FF0000"/>
        </w:rPr>
        <w:t xml:space="preserve">  </w:t>
      </w:r>
      <w:r w:rsidRPr="00077B95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6C0B4CE1" w14:textId="77777777" w:rsidR="001128BE" w:rsidRPr="00077B95" w:rsidRDefault="001128BE">
      <w:pPr>
        <w:tabs>
          <w:tab w:val="left" w:pos="567"/>
        </w:tabs>
        <w:jc w:val="both"/>
      </w:pPr>
    </w:p>
    <w:p w14:paraId="0891531F" w14:textId="77777777" w:rsidR="001128BE" w:rsidRPr="00077B95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 w:rsidRPr="00077B95">
        <w:t xml:space="preserve">  V okamžiku, kdy osoba zapojená do obecního systému odloží movitou věc nebo odpad, </w:t>
      </w:r>
      <w:r w:rsidRPr="00077B95">
        <w:br/>
        <w:t xml:space="preserve">s výjimkou výrobků s ukončenou životností, na místě obcí k tomuto účelu určeném, stává se obec vlastníkem této movité věci nebo odpadu. </w:t>
      </w:r>
    </w:p>
    <w:p w14:paraId="4A2E77A5" w14:textId="77777777" w:rsidR="001128BE" w:rsidRPr="00077B95" w:rsidRDefault="001128BE">
      <w:pPr>
        <w:tabs>
          <w:tab w:val="left" w:pos="-142"/>
        </w:tabs>
        <w:jc w:val="both"/>
      </w:pPr>
    </w:p>
    <w:p w14:paraId="73B0D54C" w14:textId="77777777" w:rsidR="001128BE" w:rsidRPr="00077B95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</w:pPr>
      <w:r w:rsidRPr="00077B95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F3B513" w14:textId="77777777" w:rsidR="001128BE" w:rsidRPr="00077B95" w:rsidRDefault="001128BE">
      <w:pPr>
        <w:tabs>
          <w:tab w:val="left" w:pos="-142"/>
        </w:tabs>
        <w:jc w:val="both"/>
      </w:pPr>
    </w:p>
    <w:p w14:paraId="5D768C77" w14:textId="77777777" w:rsidR="001128BE" w:rsidRPr="00077B95" w:rsidRDefault="001128BE">
      <w:pPr>
        <w:jc w:val="center"/>
        <w:rPr>
          <w:b/>
        </w:rPr>
      </w:pPr>
    </w:p>
    <w:p w14:paraId="27F7A705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2</w:t>
      </w:r>
    </w:p>
    <w:p w14:paraId="62CF32F8" w14:textId="77777777" w:rsidR="001128BE" w:rsidRPr="00077B95" w:rsidRDefault="00000000">
      <w:pPr>
        <w:jc w:val="center"/>
      </w:pPr>
      <w:r w:rsidRPr="00077B95">
        <w:rPr>
          <w:b/>
        </w:rPr>
        <w:t xml:space="preserve">Oddělené soustřeďování komunálního odpadu </w:t>
      </w:r>
    </w:p>
    <w:p w14:paraId="41E35139" w14:textId="77777777" w:rsidR="001128BE" w:rsidRPr="00077B95" w:rsidRDefault="001128BE">
      <w:pPr>
        <w:jc w:val="center"/>
      </w:pPr>
    </w:p>
    <w:p w14:paraId="48AFDE95" w14:textId="77777777" w:rsidR="001128BE" w:rsidRPr="00077B95" w:rsidRDefault="00000000">
      <w:pPr>
        <w:numPr>
          <w:ilvl w:val="0"/>
          <w:numId w:val="5"/>
        </w:numPr>
        <w:jc w:val="both"/>
      </w:pPr>
      <w:r w:rsidRPr="00077B95">
        <w:t>Osoby předávající komunální odpad na místa určená obcí jsou povinny odděleně soustřeďovat následující složky:</w:t>
      </w:r>
    </w:p>
    <w:p w14:paraId="1DFAE308" w14:textId="77777777" w:rsidR="001128BE" w:rsidRPr="00077B95" w:rsidRDefault="001128BE">
      <w:pPr>
        <w:rPr>
          <w:i/>
          <w:iCs/>
        </w:rPr>
      </w:pPr>
    </w:p>
    <w:p w14:paraId="3CE468C6" w14:textId="77777777" w:rsidR="001128BE" w:rsidRPr="00077B95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 w:rsidRPr="00077B95">
        <w:rPr>
          <w:rFonts w:ascii="Times New Roman" w:hAnsi="Times New Roman"/>
          <w:bCs/>
          <w:i/>
          <w:sz w:val="24"/>
          <w:szCs w:val="24"/>
        </w:rPr>
        <w:t>,</w:t>
      </w:r>
    </w:p>
    <w:p w14:paraId="2194369E" w14:textId="77777777" w:rsidR="001128BE" w:rsidRPr="00077B95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4E001833" w14:textId="77777777" w:rsidR="001128BE" w:rsidRPr="00077B95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plasty včetně PET lahví,</w:t>
      </w:r>
    </w:p>
    <w:p w14:paraId="74AD3D55" w14:textId="77777777" w:rsidR="001128BE" w:rsidRPr="00077B95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3516D9CB" w14:textId="77777777" w:rsidR="001128BE" w:rsidRPr="00077B95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nápojové kartony</w:t>
      </w:r>
    </w:p>
    <w:p w14:paraId="48AE1A96" w14:textId="77777777" w:rsidR="001128BE" w:rsidRPr="00077B95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5A3EBE2A" w14:textId="77777777" w:rsidR="001128BE" w:rsidRPr="00077B95" w:rsidRDefault="00000000">
      <w:pPr>
        <w:numPr>
          <w:ilvl w:val="0"/>
          <w:numId w:val="3"/>
        </w:numPr>
        <w:rPr>
          <w:i/>
          <w:iCs/>
        </w:rPr>
      </w:pPr>
      <w:r w:rsidRPr="00077B95">
        <w:rPr>
          <w:bCs/>
          <w:i/>
          <w:color w:val="000000"/>
        </w:rPr>
        <w:t>nebezpečné odpady,</w:t>
      </w:r>
    </w:p>
    <w:p w14:paraId="34122AA6" w14:textId="77777777" w:rsidR="001128BE" w:rsidRPr="00077B95" w:rsidRDefault="00000000">
      <w:pPr>
        <w:numPr>
          <w:ilvl w:val="0"/>
          <w:numId w:val="3"/>
        </w:numPr>
        <w:rPr>
          <w:bCs/>
          <w:i/>
          <w:color w:val="000000"/>
        </w:rPr>
      </w:pPr>
      <w:r w:rsidRPr="00077B95">
        <w:rPr>
          <w:bCs/>
          <w:i/>
          <w:color w:val="000000"/>
        </w:rPr>
        <w:t>objemný odpad,</w:t>
      </w:r>
    </w:p>
    <w:p w14:paraId="37FAF088" w14:textId="77777777" w:rsidR="001128BE" w:rsidRPr="00077B95" w:rsidRDefault="00000000">
      <w:pPr>
        <w:numPr>
          <w:ilvl w:val="0"/>
          <w:numId w:val="3"/>
        </w:numPr>
        <w:rPr>
          <w:i/>
          <w:iCs/>
        </w:rPr>
      </w:pPr>
      <w:r w:rsidRPr="00077B95">
        <w:rPr>
          <w:i/>
          <w:iCs/>
        </w:rPr>
        <w:t>jedlé oleje a tuky,</w:t>
      </w:r>
    </w:p>
    <w:p w14:paraId="30EA5D29" w14:textId="77777777" w:rsidR="001128BE" w:rsidRPr="00077B95" w:rsidRDefault="00000000">
      <w:pPr>
        <w:numPr>
          <w:ilvl w:val="0"/>
          <w:numId w:val="3"/>
        </w:numPr>
        <w:rPr>
          <w:i/>
          <w:iCs/>
        </w:rPr>
      </w:pPr>
      <w:r w:rsidRPr="00077B95">
        <w:rPr>
          <w:i/>
          <w:iCs/>
        </w:rPr>
        <w:t xml:space="preserve">textil, </w:t>
      </w:r>
    </w:p>
    <w:p w14:paraId="2A04B9E0" w14:textId="77777777" w:rsidR="001128BE" w:rsidRPr="00077B95" w:rsidRDefault="00000000">
      <w:pPr>
        <w:numPr>
          <w:ilvl w:val="0"/>
          <w:numId w:val="3"/>
        </w:numPr>
        <w:rPr>
          <w:i/>
          <w:iCs/>
        </w:rPr>
      </w:pPr>
      <w:r w:rsidRPr="00077B95">
        <w:rPr>
          <w:i/>
          <w:iCs/>
        </w:rPr>
        <w:t>směsný komunální odpad.</w:t>
      </w:r>
    </w:p>
    <w:p w14:paraId="125B80E6" w14:textId="77777777" w:rsidR="001128BE" w:rsidRPr="00077B95" w:rsidRDefault="00000000">
      <w:pPr>
        <w:rPr>
          <w:i/>
          <w:color w:val="00B0F0"/>
        </w:rPr>
      </w:pPr>
      <w:r w:rsidRPr="00077B95">
        <w:rPr>
          <w:i/>
          <w:color w:val="00B0F0"/>
        </w:rPr>
        <w:t xml:space="preserve"> </w:t>
      </w:r>
    </w:p>
    <w:p w14:paraId="5B6CA5B6" w14:textId="77777777" w:rsidR="001128BE" w:rsidRPr="00077B95" w:rsidRDefault="00000000">
      <w:pPr>
        <w:pStyle w:val="Zkladntextodsazen"/>
        <w:numPr>
          <w:ilvl w:val="0"/>
          <w:numId w:val="5"/>
        </w:numPr>
        <w:rPr>
          <w:szCs w:val="24"/>
        </w:rPr>
      </w:pPr>
      <w:r w:rsidRPr="00077B95">
        <w:rPr>
          <w:szCs w:val="24"/>
        </w:rPr>
        <w:t>Směsným komunálním odpadem se rozumí zbylý komunální odpad po stanoveném vytřídění podle odstavce 1 písm. a), b), c), d), e), f), g), h) i) a j).</w:t>
      </w:r>
    </w:p>
    <w:p w14:paraId="721E0CC2" w14:textId="77777777" w:rsidR="001128BE" w:rsidRPr="00077B95" w:rsidRDefault="001128BE">
      <w:pPr>
        <w:pStyle w:val="Zkladntextodsazen"/>
        <w:ind w:left="360" w:firstLine="0"/>
        <w:rPr>
          <w:szCs w:val="24"/>
        </w:rPr>
      </w:pPr>
    </w:p>
    <w:p w14:paraId="05DC5FEC" w14:textId="77777777" w:rsidR="001128BE" w:rsidRPr="00077B95" w:rsidRDefault="00000000">
      <w:pPr>
        <w:pStyle w:val="Zkladntextodsazen"/>
        <w:numPr>
          <w:ilvl w:val="0"/>
          <w:numId w:val="5"/>
        </w:numPr>
        <w:rPr>
          <w:szCs w:val="24"/>
        </w:rPr>
      </w:pPr>
      <w:r w:rsidRPr="00077B95">
        <w:rPr>
          <w:szCs w:val="24"/>
        </w:rPr>
        <w:t xml:space="preserve">Objemný odpad je takový odpad, který vzhledem ke svým rozměrům nemůže být umístěn do sběrných nádob. </w:t>
      </w:r>
    </w:p>
    <w:p w14:paraId="72589482" w14:textId="77777777" w:rsidR="001128BE" w:rsidRPr="00077B95" w:rsidRDefault="001128BE">
      <w:pPr>
        <w:pStyle w:val="Zkladntextodsazen"/>
        <w:ind w:left="0" w:firstLine="0"/>
        <w:rPr>
          <w:szCs w:val="24"/>
        </w:rPr>
      </w:pPr>
    </w:p>
    <w:p w14:paraId="5E3070FC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3</w:t>
      </w:r>
    </w:p>
    <w:p w14:paraId="036B5136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Určení míst pro oddělené soustřeďování určených složek komunálního odpadu</w:t>
      </w:r>
    </w:p>
    <w:p w14:paraId="47173A0A" w14:textId="77777777" w:rsidR="001128BE" w:rsidRPr="00077B95" w:rsidRDefault="001128BE">
      <w:pPr>
        <w:jc w:val="center"/>
        <w:rPr>
          <w:b/>
        </w:rPr>
      </w:pPr>
    </w:p>
    <w:p w14:paraId="611A7F07" w14:textId="77777777" w:rsidR="001128BE" w:rsidRPr="00077B95" w:rsidRDefault="001128BE">
      <w:pPr>
        <w:tabs>
          <w:tab w:val="left" w:pos="927"/>
        </w:tabs>
        <w:jc w:val="both"/>
        <w:rPr>
          <w:b/>
          <w:u w:val="single"/>
        </w:rPr>
      </w:pPr>
    </w:p>
    <w:p w14:paraId="508810E0" w14:textId="3132D7DC" w:rsidR="001128BE" w:rsidRPr="00077B95" w:rsidRDefault="00000000">
      <w:pPr>
        <w:numPr>
          <w:ilvl w:val="0"/>
          <w:numId w:val="1"/>
        </w:numPr>
        <w:tabs>
          <w:tab w:val="left" w:pos="540"/>
          <w:tab w:val="left" w:pos="927"/>
        </w:tabs>
        <w:jc w:val="both"/>
      </w:pPr>
      <w:r w:rsidRPr="00077B95">
        <w:t>Biologické odpady se soustřeďují do velkoobjemového kontejneru</w:t>
      </w:r>
      <w:r w:rsidR="00E4008E" w:rsidRPr="00077B95">
        <w:t>. P</w:t>
      </w:r>
      <w:r w:rsidRPr="00077B95">
        <w:t xml:space="preserve">apír, plasty a sklo se soustřeďují do </w:t>
      </w:r>
      <w:r w:rsidRPr="00077B95">
        <w:rPr>
          <w:bCs/>
        </w:rPr>
        <w:t>zvláštních sběrných nádob</w:t>
      </w:r>
      <w:r w:rsidRPr="00077B95">
        <w:t>, kterými jsou kontejnery 1100 l</w:t>
      </w:r>
      <w:r w:rsidR="00E4008E" w:rsidRPr="00077B95">
        <w:t>. N</w:t>
      </w:r>
      <w:r w:rsidRPr="00077B95">
        <w:t>ápojové kartony</w:t>
      </w:r>
      <w:r w:rsidR="00E4008E" w:rsidRPr="00077B95">
        <w:t xml:space="preserve">, </w:t>
      </w:r>
      <w:r w:rsidRPr="00077B95">
        <w:t xml:space="preserve">jedlé oleje a tuky se soustřeďují do </w:t>
      </w:r>
      <w:r w:rsidRPr="00077B95">
        <w:rPr>
          <w:bCs/>
        </w:rPr>
        <w:t>zvláštních sběrných nádob</w:t>
      </w:r>
      <w:r w:rsidRPr="00077B95">
        <w:t>, kterými jsou 120 l popelnice</w:t>
      </w:r>
      <w:r w:rsidR="00E4008E" w:rsidRPr="00077B95">
        <w:t>. K</w:t>
      </w:r>
      <w:r w:rsidRPr="00077B95">
        <w:t>ovy se soustřeďují do velkoobjemového kontejneru a 240 l popelnic a textil se soustřeďuj</w:t>
      </w:r>
      <w:r w:rsidR="00E4008E" w:rsidRPr="00077B95">
        <w:t>e</w:t>
      </w:r>
      <w:r w:rsidRPr="00077B95">
        <w:t xml:space="preserve"> do </w:t>
      </w:r>
      <w:r w:rsidRPr="00077B95">
        <w:rPr>
          <w:bCs/>
        </w:rPr>
        <w:t>zvláštní sběrné nádoby o objemu 1,8 m3.</w:t>
      </w:r>
      <w:r w:rsidRPr="00077B95">
        <w:t xml:space="preserve"> </w:t>
      </w:r>
    </w:p>
    <w:p w14:paraId="0EFC3958" w14:textId="77777777" w:rsidR="001128BE" w:rsidRPr="00077B95" w:rsidRDefault="001128BE">
      <w:pPr>
        <w:tabs>
          <w:tab w:val="left" w:pos="540"/>
          <w:tab w:val="left" w:pos="927"/>
        </w:tabs>
        <w:ind w:left="360"/>
        <w:jc w:val="both"/>
      </w:pPr>
    </w:p>
    <w:p w14:paraId="7D30A1E2" w14:textId="77777777" w:rsidR="001128BE" w:rsidRPr="00077B95" w:rsidRDefault="00000000">
      <w:pPr>
        <w:numPr>
          <w:ilvl w:val="0"/>
          <w:numId w:val="1"/>
        </w:numPr>
        <w:tabs>
          <w:tab w:val="left" w:pos="540"/>
          <w:tab w:val="left" w:pos="927"/>
        </w:tabs>
        <w:jc w:val="both"/>
      </w:pPr>
      <w:r w:rsidRPr="00077B95">
        <w:t xml:space="preserve">Zvláštní sběrné nádoby jsou umístěny na těchto stanovištích: </w:t>
      </w:r>
    </w:p>
    <w:p w14:paraId="4DBF4ECA" w14:textId="3E4471D6" w:rsidR="001128BE" w:rsidRPr="00077B95" w:rsidRDefault="00000000">
      <w:pPr>
        <w:tabs>
          <w:tab w:val="left" w:pos="540"/>
          <w:tab w:val="left" w:pos="927"/>
        </w:tabs>
        <w:ind w:left="360"/>
        <w:jc w:val="both"/>
      </w:pPr>
      <w:r w:rsidRPr="00077B95">
        <w:t xml:space="preserve">   a) </w:t>
      </w:r>
      <w:r w:rsidR="00E4008E" w:rsidRPr="00077B95">
        <w:t>v</w:t>
      </w:r>
      <w:r w:rsidRPr="00077B95">
        <w:t xml:space="preserve"> uličce u autobusové zastávky „U pomníku“, kde se shromažďuje: papír, plasty </w:t>
      </w:r>
    </w:p>
    <w:p w14:paraId="3F3E869B" w14:textId="69F3FE00" w:rsidR="001128BE" w:rsidRPr="00077B95" w:rsidRDefault="00000000">
      <w:pPr>
        <w:tabs>
          <w:tab w:val="left" w:pos="540"/>
          <w:tab w:val="left" w:pos="927"/>
        </w:tabs>
        <w:ind w:left="360"/>
        <w:jc w:val="both"/>
      </w:pPr>
      <w:r w:rsidRPr="00077B95">
        <w:t xml:space="preserve">   včetně PET lahví, sklo, nápojové kartony, kovy, jedlé oleje a tuky a textil, </w:t>
      </w:r>
    </w:p>
    <w:p w14:paraId="1CC0A244" w14:textId="5AF08B26" w:rsidR="001128BE" w:rsidRPr="00077B95" w:rsidRDefault="00000000" w:rsidP="00E4008E">
      <w:pPr>
        <w:tabs>
          <w:tab w:val="left" w:pos="540"/>
          <w:tab w:val="left" w:pos="927"/>
        </w:tabs>
        <w:ind w:left="540"/>
        <w:jc w:val="both"/>
      </w:pPr>
      <w:r w:rsidRPr="00077B95">
        <w:t>b) u obecního úřadu, kde se shromažďuje: papír, plasty včetně PET lahví, sklo,</w:t>
      </w:r>
      <w:r w:rsidR="00E4008E" w:rsidRPr="00077B95">
        <w:t xml:space="preserve"> </w:t>
      </w:r>
      <w:r w:rsidRPr="00077B95">
        <w:t>nápojové kartony, kovy, jedlé oleje a tuky,</w:t>
      </w:r>
    </w:p>
    <w:p w14:paraId="251DBCC2" w14:textId="59172325" w:rsidR="001128BE" w:rsidRPr="00077B95" w:rsidRDefault="00000000">
      <w:pPr>
        <w:tabs>
          <w:tab w:val="left" w:pos="540"/>
          <w:tab w:val="left" w:pos="927"/>
        </w:tabs>
        <w:jc w:val="both"/>
      </w:pPr>
      <w:r w:rsidRPr="00077B95">
        <w:t xml:space="preserve">         c) vedle kulturního domu, kde se shromažďují biologické odpady. </w:t>
      </w:r>
    </w:p>
    <w:p w14:paraId="00DF1ED8" w14:textId="77777777" w:rsidR="001128BE" w:rsidRPr="00077B95" w:rsidRDefault="001128BE"/>
    <w:p w14:paraId="0AAEF912" w14:textId="77777777" w:rsidR="001128BE" w:rsidRPr="00077B95" w:rsidRDefault="00000000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szCs w:val="24"/>
        </w:rPr>
      </w:pPr>
      <w:r w:rsidRPr="00077B95">
        <w:rPr>
          <w:szCs w:val="24"/>
        </w:rPr>
        <w:t>Zvláštní sběrné nádoby jsou barevně odlišeny a označeny příslušnými nápisy:</w:t>
      </w:r>
    </w:p>
    <w:p w14:paraId="7595EEA5" w14:textId="77777777" w:rsidR="001128BE" w:rsidRPr="00077B95" w:rsidRDefault="00000000">
      <w:pPr>
        <w:pStyle w:val="Odstavecseseznamem"/>
        <w:numPr>
          <w:ilvl w:val="0"/>
          <w:numId w:val="6"/>
        </w:numPr>
        <w:spacing w:after="0" w:line="240" w:lineRule="auto"/>
        <w:ind w:left="643"/>
        <w:rPr>
          <w:rFonts w:ascii="Times New Roman" w:hAnsi="Times New Roman"/>
          <w:bCs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color w:val="000000"/>
          <w:sz w:val="24"/>
          <w:szCs w:val="24"/>
        </w:rPr>
        <w:t xml:space="preserve">biologické odpady – velkoobjemový kontejner šedé barvy, </w:t>
      </w:r>
    </w:p>
    <w:p w14:paraId="13F123BF" w14:textId="77777777" w:rsidR="001128BE" w:rsidRPr="00077B95" w:rsidRDefault="00000000">
      <w:pPr>
        <w:pStyle w:val="Odstavecseseznamem"/>
        <w:numPr>
          <w:ilvl w:val="0"/>
          <w:numId w:val="6"/>
        </w:numPr>
        <w:spacing w:after="0" w:line="240" w:lineRule="auto"/>
        <w:ind w:left="643"/>
        <w:rPr>
          <w:rFonts w:ascii="Times New Roman" w:hAnsi="Times New Roman"/>
          <w:bCs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color w:val="000000"/>
          <w:sz w:val="24"/>
          <w:szCs w:val="24"/>
        </w:rPr>
        <w:t>papír, sběrná nádoba 1100 l, barva modrá,</w:t>
      </w:r>
    </w:p>
    <w:p w14:paraId="24F5128E" w14:textId="77777777" w:rsidR="001128BE" w:rsidRPr="00077B95" w:rsidRDefault="00000000">
      <w:pPr>
        <w:pStyle w:val="Odstavecseseznamem"/>
        <w:numPr>
          <w:ilvl w:val="0"/>
          <w:numId w:val="6"/>
        </w:numPr>
        <w:spacing w:after="0" w:line="240" w:lineRule="auto"/>
        <w:ind w:left="643"/>
        <w:rPr>
          <w:rFonts w:ascii="Times New Roman" w:hAnsi="Times New Roman"/>
          <w:bCs/>
          <w:color w:val="FF0000"/>
          <w:sz w:val="24"/>
          <w:szCs w:val="24"/>
        </w:rPr>
      </w:pPr>
      <w:r w:rsidRPr="00077B95">
        <w:rPr>
          <w:rFonts w:ascii="Times New Roman" w:hAnsi="Times New Roman"/>
          <w:bCs/>
          <w:color w:val="000000"/>
          <w:sz w:val="24"/>
          <w:szCs w:val="24"/>
        </w:rPr>
        <w:t xml:space="preserve">plasty, PET lahve, sběrná nádoba 1100 l, barva žlutá, </w:t>
      </w:r>
    </w:p>
    <w:p w14:paraId="68D5A5F4" w14:textId="77777777" w:rsidR="001128BE" w:rsidRPr="00077B95" w:rsidRDefault="00000000">
      <w:pPr>
        <w:pStyle w:val="Odstavecseseznamem"/>
        <w:numPr>
          <w:ilvl w:val="0"/>
          <w:numId w:val="6"/>
        </w:numPr>
        <w:spacing w:after="0" w:line="240" w:lineRule="auto"/>
        <w:ind w:left="643"/>
        <w:rPr>
          <w:rFonts w:ascii="Times New Roman" w:hAnsi="Times New Roman"/>
          <w:bCs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color w:val="000000"/>
          <w:sz w:val="24"/>
          <w:szCs w:val="24"/>
        </w:rPr>
        <w:t>sklo, sběrná nádoba 1100 l, barva zelená,</w:t>
      </w:r>
    </w:p>
    <w:p w14:paraId="674C6FB5" w14:textId="77777777" w:rsidR="001128BE" w:rsidRPr="00077B95" w:rsidRDefault="00000000">
      <w:pPr>
        <w:numPr>
          <w:ilvl w:val="0"/>
          <w:numId w:val="6"/>
        </w:numPr>
        <w:ind w:left="643"/>
        <w:rPr>
          <w:iCs/>
        </w:rPr>
      </w:pPr>
      <w:r w:rsidRPr="00077B95">
        <w:rPr>
          <w:iCs/>
        </w:rPr>
        <w:t>nápojové kartony, sběrná nádoba popelnice 120 l, barva červená,</w:t>
      </w:r>
    </w:p>
    <w:p w14:paraId="7A666C6F" w14:textId="77777777" w:rsidR="001128BE" w:rsidRPr="00077B95" w:rsidRDefault="00000000">
      <w:pPr>
        <w:pStyle w:val="Odstavecseseznamem"/>
        <w:numPr>
          <w:ilvl w:val="0"/>
          <w:numId w:val="6"/>
        </w:numPr>
        <w:spacing w:after="0" w:line="240" w:lineRule="auto"/>
        <w:ind w:left="643"/>
        <w:rPr>
          <w:rFonts w:ascii="Times New Roman" w:hAnsi="Times New Roman"/>
          <w:bCs/>
          <w:color w:val="000000"/>
          <w:sz w:val="24"/>
          <w:szCs w:val="24"/>
        </w:rPr>
      </w:pPr>
      <w:r w:rsidRPr="00077B95">
        <w:rPr>
          <w:rFonts w:ascii="Times New Roman" w:hAnsi="Times New Roman"/>
          <w:bCs/>
          <w:sz w:val="24"/>
          <w:szCs w:val="24"/>
        </w:rPr>
        <w:t xml:space="preserve">kovy, velkoobjemový kontejner s nápisem KOVY a 240 l popelnice barva černá, </w:t>
      </w:r>
    </w:p>
    <w:p w14:paraId="465ADDED" w14:textId="77777777" w:rsidR="001128BE" w:rsidRPr="00077B95" w:rsidRDefault="00000000">
      <w:pPr>
        <w:numPr>
          <w:ilvl w:val="0"/>
          <w:numId w:val="6"/>
        </w:numPr>
        <w:ind w:left="643"/>
        <w:rPr>
          <w:iCs/>
        </w:rPr>
      </w:pPr>
      <w:r w:rsidRPr="00077B95">
        <w:rPr>
          <w:iCs/>
        </w:rPr>
        <w:t xml:space="preserve">jedlé oleje a tuky, sběrná nádoba popelnice 120 l, barva zelená s oranžovým víkem, </w:t>
      </w:r>
    </w:p>
    <w:p w14:paraId="2700B3D4" w14:textId="77777777" w:rsidR="001128BE" w:rsidRPr="00077B95" w:rsidRDefault="00000000">
      <w:pPr>
        <w:numPr>
          <w:ilvl w:val="0"/>
          <w:numId w:val="6"/>
        </w:numPr>
        <w:ind w:left="643"/>
        <w:rPr>
          <w:iCs/>
        </w:rPr>
      </w:pPr>
      <w:r w:rsidRPr="00077B95">
        <w:rPr>
          <w:iCs/>
        </w:rPr>
        <w:t xml:space="preserve">textil, barva bílá s nápisem „textil“. </w:t>
      </w:r>
    </w:p>
    <w:p w14:paraId="60FF809D" w14:textId="77777777" w:rsidR="001128BE" w:rsidRPr="00077B95" w:rsidRDefault="001128BE">
      <w:pPr>
        <w:rPr>
          <w:i/>
          <w:iCs/>
        </w:rPr>
      </w:pPr>
    </w:p>
    <w:p w14:paraId="44F5F481" w14:textId="77777777" w:rsidR="001128BE" w:rsidRPr="00077B95" w:rsidRDefault="00000000">
      <w:pPr>
        <w:numPr>
          <w:ilvl w:val="0"/>
          <w:numId w:val="1"/>
        </w:numPr>
        <w:jc w:val="both"/>
      </w:pPr>
      <w:r w:rsidRPr="00077B95">
        <w:t>Do zvláštních sběrných nádob je zakázáno ukládat jiné složky komunálních odpadů, než pro které jsou určeny.</w:t>
      </w:r>
    </w:p>
    <w:p w14:paraId="2AB1E12A" w14:textId="77777777" w:rsidR="001128BE" w:rsidRPr="00077B95" w:rsidRDefault="001128BE">
      <w:pPr>
        <w:jc w:val="both"/>
      </w:pPr>
    </w:p>
    <w:p w14:paraId="0517DC1B" w14:textId="77777777" w:rsidR="001128BE" w:rsidRPr="00077B95" w:rsidRDefault="00000000">
      <w:pPr>
        <w:numPr>
          <w:ilvl w:val="0"/>
          <w:numId w:val="1"/>
        </w:numPr>
        <w:jc w:val="both"/>
      </w:pPr>
      <w:r w:rsidRPr="00077B9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F63B519" w14:textId="77777777" w:rsidR="001128BE" w:rsidRPr="00077B95" w:rsidRDefault="001128BE">
      <w:pPr>
        <w:pStyle w:val="Nadpis2"/>
        <w:rPr>
          <w:color w:val="000000"/>
          <w:szCs w:val="24"/>
          <w:u w:val="none"/>
        </w:rPr>
      </w:pPr>
    </w:p>
    <w:p w14:paraId="2F277040" w14:textId="77777777" w:rsidR="001128BE" w:rsidRPr="00077B95" w:rsidRDefault="001128BE"/>
    <w:p w14:paraId="170A1DF2" w14:textId="77777777" w:rsidR="001128BE" w:rsidRPr="00077B95" w:rsidRDefault="00000000">
      <w:pPr>
        <w:pStyle w:val="Nadpis2"/>
        <w:jc w:val="center"/>
        <w:rPr>
          <w:b/>
          <w:bCs/>
          <w:szCs w:val="24"/>
          <w:u w:val="none"/>
        </w:rPr>
      </w:pPr>
      <w:r w:rsidRPr="00077B95">
        <w:rPr>
          <w:b/>
          <w:bCs/>
          <w:szCs w:val="24"/>
          <w:u w:val="none"/>
        </w:rPr>
        <w:t>Čl. 4</w:t>
      </w:r>
    </w:p>
    <w:p w14:paraId="7A2B8675" w14:textId="77777777" w:rsidR="001128BE" w:rsidRPr="00077B95" w:rsidRDefault="00000000">
      <w:pPr>
        <w:pStyle w:val="Nadpis2"/>
        <w:jc w:val="center"/>
        <w:rPr>
          <w:b/>
          <w:bCs/>
          <w:szCs w:val="24"/>
          <w:u w:val="none"/>
        </w:rPr>
      </w:pPr>
      <w:r w:rsidRPr="00077B95">
        <w:rPr>
          <w:b/>
          <w:bCs/>
          <w:szCs w:val="24"/>
          <w:u w:val="none"/>
        </w:rPr>
        <w:t xml:space="preserve"> Svoz nebezpečných složek komunálního odpadu</w:t>
      </w:r>
    </w:p>
    <w:p w14:paraId="72D22386" w14:textId="77777777" w:rsidR="001128BE" w:rsidRPr="00077B95" w:rsidRDefault="001128BE">
      <w:pPr>
        <w:ind w:left="360"/>
        <w:jc w:val="center"/>
        <w:rPr>
          <w:b/>
        </w:rPr>
      </w:pPr>
    </w:p>
    <w:p w14:paraId="02A9B09D" w14:textId="77777777" w:rsidR="001128BE" w:rsidRPr="00077B95" w:rsidRDefault="00000000">
      <w:pPr>
        <w:numPr>
          <w:ilvl w:val="0"/>
          <w:numId w:val="4"/>
        </w:numPr>
        <w:jc w:val="both"/>
        <w:rPr>
          <w:i/>
          <w:iCs/>
        </w:rPr>
      </w:pPr>
      <w:r w:rsidRPr="00077B95">
        <w:t xml:space="preserve">Svoz nebezpečných složek komunálního odpadu je zajišťován </w:t>
      </w:r>
      <w:r w:rsidRPr="00077B95">
        <w:rPr>
          <w:iCs/>
        </w:rPr>
        <w:t>minimálně dvakrát ročně</w:t>
      </w:r>
      <w:r w:rsidRPr="00077B95">
        <w:t xml:space="preserve"> jejich odebíráním na předem vyhlášených přechodných stanovištích přímo do zvláštních sběrných nádob k tomuto sběru určených. Informace o svozu jsou zveřejňovány v místním rozhlase, na internetu a </w:t>
      </w:r>
      <w:r w:rsidRPr="00077B95">
        <w:rPr>
          <w:iCs/>
        </w:rPr>
        <w:t>na výlepových plochách.</w:t>
      </w:r>
    </w:p>
    <w:p w14:paraId="42E91DEC" w14:textId="77777777" w:rsidR="001128BE" w:rsidRPr="00077B95" w:rsidRDefault="001128BE">
      <w:pPr>
        <w:jc w:val="both"/>
      </w:pPr>
    </w:p>
    <w:p w14:paraId="042DCAFF" w14:textId="77777777" w:rsidR="001128BE" w:rsidRPr="00077B95" w:rsidRDefault="00000000">
      <w:pPr>
        <w:numPr>
          <w:ilvl w:val="0"/>
          <w:numId w:val="4"/>
        </w:numPr>
        <w:jc w:val="both"/>
      </w:pPr>
      <w:r w:rsidRPr="00077B95">
        <w:t>Soustřeďování nebezpečných složek komunálního odpadu podléhá požadavkům stanoveným v čl. 3 odst. 4 a 5.</w:t>
      </w:r>
    </w:p>
    <w:p w14:paraId="64E5A323" w14:textId="77777777" w:rsidR="00E4008E" w:rsidRPr="00077B95" w:rsidRDefault="00E4008E">
      <w:pPr>
        <w:jc w:val="center"/>
        <w:rPr>
          <w:b/>
        </w:rPr>
      </w:pPr>
    </w:p>
    <w:p w14:paraId="55483E64" w14:textId="62F17A1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5</w:t>
      </w:r>
    </w:p>
    <w:p w14:paraId="4F8E5F2A" w14:textId="77777777" w:rsidR="001128BE" w:rsidRPr="00077B95" w:rsidRDefault="00000000">
      <w:pPr>
        <w:jc w:val="center"/>
      </w:pPr>
      <w:r w:rsidRPr="00077B95">
        <w:rPr>
          <w:b/>
        </w:rPr>
        <w:t xml:space="preserve"> Svoz objemného odpadu</w:t>
      </w:r>
    </w:p>
    <w:p w14:paraId="23E5AA1F" w14:textId="77777777" w:rsidR="001128BE" w:rsidRPr="00077B95" w:rsidRDefault="001128BE">
      <w:pPr>
        <w:ind w:left="360"/>
        <w:jc w:val="center"/>
        <w:rPr>
          <w:b/>
          <w:u w:val="single"/>
        </w:rPr>
      </w:pPr>
    </w:p>
    <w:p w14:paraId="3CBC3543" w14:textId="77777777" w:rsidR="001128BE" w:rsidRPr="00077B95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 xml:space="preserve">Svoz objemného odpadu je zajišťován </w:t>
      </w:r>
      <w:r w:rsidRPr="00077B95">
        <w:rPr>
          <w:rFonts w:ascii="Times New Roman" w:hAnsi="Times New Roman"/>
          <w:iCs/>
          <w:sz w:val="24"/>
          <w:szCs w:val="24"/>
        </w:rPr>
        <w:t xml:space="preserve">dvakrát ročně </w:t>
      </w:r>
      <w:r w:rsidRPr="00077B95">
        <w:rPr>
          <w:rFonts w:ascii="Times New Roman" w:hAnsi="Times New Roman"/>
          <w:sz w:val="24"/>
          <w:szCs w:val="24"/>
        </w:rPr>
        <w:t xml:space="preserve">jeho odebíráním na předem vyhlášených přechodných stanovištích přímo do zvláštních sběrných nádob k tomuto účelu určených. Informace o svozu jsou zveřejňovány v místním rozhlase, na internetu a </w:t>
      </w:r>
      <w:r w:rsidRPr="00077B95">
        <w:rPr>
          <w:rFonts w:ascii="Times New Roman" w:hAnsi="Times New Roman"/>
          <w:iCs/>
          <w:sz w:val="24"/>
          <w:szCs w:val="24"/>
        </w:rPr>
        <w:t>na výlepových plochách.</w:t>
      </w:r>
    </w:p>
    <w:p w14:paraId="1B54288E" w14:textId="77777777" w:rsidR="001128BE" w:rsidRPr="00077B95" w:rsidRDefault="0000000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077B95">
        <w:t xml:space="preserve">Soustřeďování objemného odpadu podléhá požadavkům stanoveným v čl. 3 odst. 4 a 5. </w:t>
      </w:r>
    </w:p>
    <w:p w14:paraId="06A48191" w14:textId="77777777" w:rsidR="001128BE" w:rsidRPr="00077B95" w:rsidRDefault="001128BE">
      <w:pPr>
        <w:rPr>
          <w:b/>
        </w:rPr>
      </w:pPr>
    </w:p>
    <w:p w14:paraId="700B5111" w14:textId="77777777" w:rsidR="001128BE" w:rsidRPr="00077B95" w:rsidRDefault="001128BE">
      <w:pPr>
        <w:rPr>
          <w:b/>
        </w:rPr>
      </w:pPr>
    </w:p>
    <w:p w14:paraId="020206F0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6</w:t>
      </w:r>
    </w:p>
    <w:p w14:paraId="22D0CB54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 xml:space="preserve">Soustřeďování směsného komunálního odpadu </w:t>
      </w:r>
    </w:p>
    <w:p w14:paraId="3F151A74" w14:textId="77777777" w:rsidR="001128BE" w:rsidRPr="00077B95" w:rsidRDefault="001128BE">
      <w:pPr>
        <w:jc w:val="center"/>
        <w:rPr>
          <w:b/>
        </w:rPr>
      </w:pPr>
    </w:p>
    <w:p w14:paraId="27A4A2D1" w14:textId="77777777" w:rsidR="001128BE" w:rsidRPr="00077B95" w:rsidRDefault="00000000">
      <w:pPr>
        <w:pStyle w:val="Odstavecseseznamem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 xml:space="preserve">1)   Směsný komunální odpad se odkládá do sběrných nádob. Pro účely této vyhlášky se </w:t>
      </w:r>
    </w:p>
    <w:p w14:paraId="7206FB1F" w14:textId="77777777" w:rsidR="001128BE" w:rsidRPr="00077B95" w:rsidRDefault="00000000">
      <w:pPr>
        <w:pStyle w:val="Odstavecseseznamem"/>
        <w:widowControl w:val="0"/>
        <w:ind w:left="0"/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 xml:space="preserve">      sběrnými nádobami rozumějí: </w:t>
      </w:r>
    </w:p>
    <w:p w14:paraId="10DCD43E" w14:textId="77777777" w:rsidR="001128BE" w:rsidRPr="00077B95" w:rsidRDefault="00000000">
      <w:pPr>
        <w:pStyle w:val="Odstavecseseznamem"/>
        <w:widowControl w:val="0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077B95">
        <w:rPr>
          <w:rFonts w:ascii="Times New Roman" w:hAnsi="Times New Roman"/>
          <w:bCs/>
          <w:sz w:val="24"/>
          <w:szCs w:val="24"/>
        </w:rPr>
        <w:t>popelnice</w:t>
      </w:r>
      <w:r w:rsidRPr="00077B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02C70B4B" w14:textId="77777777" w:rsidR="001128BE" w:rsidRPr="00077B95" w:rsidRDefault="00000000">
      <w:pPr>
        <w:pStyle w:val="Odstavecseseznamem"/>
        <w:widowControl w:val="0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2908FBA3" w14:textId="77777777" w:rsidR="001128BE" w:rsidRPr="00077B95" w:rsidRDefault="00000000">
      <w:pPr>
        <w:jc w:val="both"/>
      </w:pPr>
      <w:r w:rsidRPr="00077B95">
        <w:t xml:space="preserve">2) Soustřeďování směsného komunálního odpadu podléhá požadavkům stanoveným </w:t>
      </w:r>
      <w:r w:rsidRPr="00077B95">
        <w:br/>
        <w:t xml:space="preserve">      v čl. 3 odst. 4 a 5. </w:t>
      </w:r>
    </w:p>
    <w:p w14:paraId="58AA6951" w14:textId="77777777" w:rsidR="001128BE" w:rsidRPr="00077B95" w:rsidRDefault="001128BE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C9735C0" w14:textId="77777777" w:rsidR="001128BE" w:rsidRPr="00077B95" w:rsidRDefault="001128BE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6FF5BABF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7</w:t>
      </w:r>
    </w:p>
    <w:p w14:paraId="410A33D6" w14:textId="77777777" w:rsidR="001128BE" w:rsidRPr="00077B95" w:rsidRDefault="00000000">
      <w:pPr>
        <w:pStyle w:val="Nadpis2"/>
        <w:jc w:val="center"/>
        <w:rPr>
          <w:b/>
          <w:bCs/>
          <w:szCs w:val="24"/>
          <w:u w:val="none"/>
        </w:rPr>
      </w:pPr>
      <w:r w:rsidRPr="00077B95">
        <w:rPr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3F737BB9" w14:textId="77777777" w:rsidR="001128BE" w:rsidRPr="00077B95" w:rsidRDefault="001128BE"/>
    <w:p w14:paraId="4C5E4006" w14:textId="77777777" w:rsidR="001128BE" w:rsidRPr="00077B95" w:rsidRDefault="00000000">
      <w:pPr>
        <w:numPr>
          <w:ilvl w:val="0"/>
          <w:numId w:val="8"/>
        </w:numPr>
        <w:ind w:left="284" w:hanging="284"/>
        <w:jc w:val="both"/>
      </w:pPr>
      <w:r w:rsidRPr="00077B95">
        <w:t xml:space="preserve">Právnické a podnikající fyzické osoby zapojené do obecního systému na základě smlouvy s obcí komunální odpad dle čl. 2 odst. 1 písm., b), c), d), e), f, i) a j) předávají na místa uvedená v čl. 3 odst. 2 písm. a) a b), komunální odpad dle čl. 2 odst. 1 písm. k) předávají do sběrné nádoby (popelnice) před svojí provozovnou. </w:t>
      </w:r>
    </w:p>
    <w:p w14:paraId="56CAFB86" w14:textId="77777777" w:rsidR="001128BE" w:rsidRPr="00077B95" w:rsidRDefault="001128BE">
      <w:pPr>
        <w:jc w:val="both"/>
      </w:pPr>
    </w:p>
    <w:p w14:paraId="4420193F" w14:textId="77777777" w:rsidR="001128BE" w:rsidRPr="00077B95" w:rsidRDefault="00000000">
      <w:pPr>
        <w:numPr>
          <w:ilvl w:val="0"/>
          <w:numId w:val="8"/>
        </w:numPr>
        <w:ind w:left="284" w:hanging="284"/>
        <w:jc w:val="both"/>
      </w:pPr>
      <w:r w:rsidRPr="00077B95">
        <w:t>Výše úhrady za zapojení do obecního systému se stanoví dle kapacity soustřeďovacího prostředku na směsný komunální odpad.</w:t>
      </w:r>
    </w:p>
    <w:p w14:paraId="1E75705D" w14:textId="77777777" w:rsidR="001128BE" w:rsidRPr="00077B95" w:rsidRDefault="001128BE">
      <w:pPr>
        <w:jc w:val="both"/>
      </w:pPr>
    </w:p>
    <w:p w14:paraId="1A645789" w14:textId="77777777" w:rsidR="001128BE" w:rsidRPr="00077B95" w:rsidRDefault="00000000">
      <w:pPr>
        <w:numPr>
          <w:ilvl w:val="0"/>
          <w:numId w:val="8"/>
        </w:numPr>
        <w:ind w:left="284" w:hanging="284"/>
        <w:jc w:val="both"/>
      </w:pPr>
      <w:r w:rsidRPr="00077B95">
        <w:t xml:space="preserve">Úhrada se vybírá jednorázově, a to na základě vystavené faktury převodem na účet nebo </w:t>
      </w:r>
    </w:p>
    <w:p w14:paraId="167EDBA5" w14:textId="77777777" w:rsidR="001128BE" w:rsidRPr="00077B95" w:rsidRDefault="00000000">
      <w:pPr>
        <w:ind w:left="284"/>
        <w:jc w:val="both"/>
      </w:pPr>
      <w:r w:rsidRPr="00077B95">
        <w:t xml:space="preserve">v hotovosti do pokladny obce. </w:t>
      </w:r>
    </w:p>
    <w:p w14:paraId="1BBCF740" w14:textId="77777777" w:rsidR="001128BE" w:rsidRPr="00077B95" w:rsidRDefault="001128BE">
      <w:pPr>
        <w:jc w:val="both"/>
      </w:pPr>
    </w:p>
    <w:p w14:paraId="3B660F78" w14:textId="77777777" w:rsidR="001128BE" w:rsidRPr="00077B95" w:rsidRDefault="001128BE">
      <w:pPr>
        <w:jc w:val="both"/>
      </w:pPr>
    </w:p>
    <w:p w14:paraId="556C316E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9</w:t>
      </w:r>
    </w:p>
    <w:p w14:paraId="32B123B3" w14:textId="77777777" w:rsidR="001128BE" w:rsidRPr="00077B95" w:rsidRDefault="001128BE">
      <w:pPr>
        <w:ind w:left="360"/>
        <w:jc w:val="both"/>
      </w:pPr>
    </w:p>
    <w:p w14:paraId="50B36298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Nakládání se stavebním a demoličním odpadem</w:t>
      </w:r>
    </w:p>
    <w:p w14:paraId="0CDA2F86" w14:textId="77777777" w:rsidR="001128BE" w:rsidRPr="00077B95" w:rsidRDefault="001128BE">
      <w:pPr>
        <w:jc w:val="center"/>
        <w:rPr>
          <w:b/>
        </w:rPr>
      </w:pPr>
    </w:p>
    <w:p w14:paraId="1A7AFA8B" w14:textId="77777777" w:rsidR="00E4008E" w:rsidRPr="00077B95" w:rsidRDefault="00000000" w:rsidP="00E4008E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 xml:space="preserve">Stavebním odpadem a demoličním odpadem se rozumí odpad vznikající při stavebních </w:t>
      </w:r>
    </w:p>
    <w:p w14:paraId="295DD40A" w14:textId="7542B086" w:rsidR="001128BE" w:rsidRPr="00077B95" w:rsidRDefault="00000000" w:rsidP="00E4008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 xml:space="preserve">a demoličních činnostech nepodnikajících fyzických osob. Stavební a demoliční odpad není </w:t>
      </w:r>
      <w:r w:rsidRPr="00077B95">
        <w:rPr>
          <w:rFonts w:ascii="Times New Roman" w:hAnsi="Times New Roman"/>
        </w:rPr>
        <w:t>odpadem komunálním.</w:t>
      </w:r>
    </w:p>
    <w:p w14:paraId="0F9C4B7E" w14:textId="77777777" w:rsidR="001128BE" w:rsidRPr="00077B95" w:rsidRDefault="001128BE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7A08DBAA" w14:textId="77777777" w:rsidR="001128BE" w:rsidRPr="00077B95" w:rsidRDefault="0000000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>Stavební a demoliční odpad lze předávat či odstranit pouze zákonem stanoveným způsobem.</w:t>
      </w:r>
    </w:p>
    <w:p w14:paraId="40E0001E" w14:textId="77777777" w:rsidR="001128BE" w:rsidRPr="00077B95" w:rsidRDefault="001128BE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6C71665F" w14:textId="0E13CA11" w:rsidR="001128BE" w:rsidRPr="00077B95" w:rsidRDefault="00000000" w:rsidP="00E4008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77B95">
        <w:rPr>
          <w:rFonts w:ascii="Times New Roman" w:hAnsi="Times New Roman"/>
          <w:sz w:val="24"/>
          <w:szCs w:val="24"/>
        </w:rPr>
        <w:t>Pro odložení stavebního odpadu je možné objednat kontejner, který bude přistaven</w:t>
      </w:r>
      <w:r w:rsidR="00077B95" w:rsidRPr="00077B95">
        <w:rPr>
          <w:rFonts w:ascii="Times New Roman" w:hAnsi="Times New Roman"/>
          <w:sz w:val="24"/>
          <w:szCs w:val="24"/>
        </w:rPr>
        <w:t xml:space="preserve">            </w:t>
      </w:r>
      <w:r w:rsidRPr="00077B95">
        <w:rPr>
          <w:rFonts w:ascii="Times New Roman" w:hAnsi="Times New Roman"/>
          <w:sz w:val="24"/>
          <w:szCs w:val="24"/>
        </w:rPr>
        <w:t xml:space="preserve"> </w:t>
      </w:r>
      <w:r w:rsidRPr="00077B95">
        <w:rPr>
          <w:rFonts w:ascii="Times New Roman" w:hAnsi="Times New Roman"/>
        </w:rPr>
        <w:t>a odvezen za úplatu na náklady objednatele. Objednávky přijímá obecní úřad v úřední hodiny.</w:t>
      </w:r>
    </w:p>
    <w:p w14:paraId="2B438D45" w14:textId="77777777" w:rsidR="00077B95" w:rsidRPr="00077B95" w:rsidRDefault="00077B95" w:rsidP="00077B95">
      <w:pPr>
        <w:jc w:val="both"/>
      </w:pPr>
    </w:p>
    <w:p w14:paraId="59BFA432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12</w:t>
      </w:r>
    </w:p>
    <w:p w14:paraId="280AE94F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Zrušovací ustanovení</w:t>
      </w:r>
    </w:p>
    <w:p w14:paraId="45A538B1" w14:textId="77777777" w:rsidR="001128BE" w:rsidRPr="00077B95" w:rsidRDefault="001128BE">
      <w:pPr>
        <w:ind w:left="360"/>
        <w:jc w:val="center"/>
        <w:rPr>
          <w:b/>
          <w:u w:val="single"/>
        </w:rPr>
      </w:pPr>
    </w:p>
    <w:p w14:paraId="6E7CB298" w14:textId="77777777" w:rsidR="001128BE" w:rsidRPr="00077B95" w:rsidRDefault="00000000">
      <w:pPr>
        <w:spacing w:before="120" w:line="288" w:lineRule="auto"/>
        <w:jc w:val="both"/>
        <w:rPr>
          <w:color w:val="0070C0"/>
        </w:rPr>
      </w:pPr>
      <w:bookmarkStart w:id="0" w:name="_Hlk54595723"/>
      <w:r w:rsidRPr="00077B95">
        <w:t xml:space="preserve">Zrušuje se obecně závazná vyhláška </w:t>
      </w:r>
      <w:bookmarkEnd w:id="0"/>
      <w:r w:rsidRPr="00077B95">
        <w:t>č. 1/2023 o stanovení obecního systému odpadového hospodářství ze dne 10.7.2023.</w:t>
      </w:r>
    </w:p>
    <w:p w14:paraId="6035193B" w14:textId="77777777" w:rsidR="001128BE" w:rsidRPr="00077B95" w:rsidRDefault="001128BE">
      <w:pPr>
        <w:jc w:val="center"/>
        <w:rPr>
          <w:b/>
        </w:rPr>
      </w:pPr>
    </w:p>
    <w:p w14:paraId="7015C54C" w14:textId="77777777" w:rsidR="001128BE" w:rsidRPr="00077B95" w:rsidRDefault="00000000">
      <w:pPr>
        <w:jc w:val="center"/>
        <w:rPr>
          <w:b/>
        </w:rPr>
      </w:pPr>
      <w:r w:rsidRPr="00077B95">
        <w:rPr>
          <w:b/>
        </w:rPr>
        <w:t>Čl. 13</w:t>
      </w:r>
    </w:p>
    <w:p w14:paraId="0E3EDEC9" w14:textId="77777777" w:rsidR="001128BE" w:rsidRPr="00077B95" w:rsidRDefault="00000000">
      <w:pPr>
        <w:pStyle w:val="Nzvylnk"/>
        <w:spacing w:before="0" w:after="0"/>
        <w:rPr>
          <w:szCs w:val="24"/>
        </w:rPr>
      </w:pPr>
      <w:r w:rsidRPr="00077B95">
        <w:rPr>
          <w:szCs w:val="24"/>
        </w:rPr>
        <w:t>Účinnost</w:t>
      </w:r>
    </w:p>
    <w:p w14:paraId="1CF58755" w14:textId="77777777" w:rsidR="001128BE" w:rsidRPr="00077B95" w:rsidRDefault="001128BE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12559835" w14:textId="77777777" w:rsidR="001128BE" w:rsidRPr="00077B95" w:rsidRDefault="00000000">
      <w:pPr>
        <w:spacing w:before="120" w:line="288" w:lineRule="auto"/>
        <w:ind w:firstLine="709"/>
        <w:jc w:val="both"/>
      </w:pPr>
      <w:r w:rsidRPr="00077B95">
        <w:t>Tato vyhláška nabývá účinnosti počátkem patnáctého dne následujícího po dni jejího vyhlášení.</w:t>
      </w:r>
    </w:p>
    <w:p w14:paraId="78BCD1F0" w14:textId="77777777" w:rsidR="001128BE" w:rsidRPr="00077B95" w:rsidRDefault="001128BE">
      <w:pPr>
        <w:spacing w:before="120" w:line="288" w:lineRule="auto"/>
        <w:ind w:firstLine="709"/>
        <w:jc w:val="both"/>
      </w:pPr>
    </w:p>
    <w:p w14:paraId="4875611E" w14:textId="77777777" w:rsidR="00E4008E" w:rsidRPr="00077B95" w:rsidRDefault="00E4008E">
      <w:pPr>
        <w:spacing w:before="120" w:line="288" w:lineRule="auto"/>
        <w:ind w:firstLine="709"/>
        <w:jc w:val="both"/>
      </w:pPr>
    </w:p>
    <w:p w14:paraId="71A22A6E" w14:textId="77777777" w:rsidR="00E4008E" w:rsidRPr="00077B95" w:rsidRDefault="00E4008E">
      <w:pPr>
        <w:spacing w:before="120" w:line="288" w:lineRule="auto"/>
        <w:ind w:firstLine="709"/>
        <w:jc w:val="both"/>
      </w:pPr>
    </w:p>
    <w:p w14:paraId="7ECED63A" w14:textId="77777777" w:rsidR="001128BE" w:rsidRPr="00077B95" w:rsidRDefault="001128BE">
      <w:pPr>
        <w:spacing w:before="120" w:line="288" w:lineRule="auto"/>
        <w:jc w:val="both"/>
      </w:pPr>
    </w:p>
    <w:p w14:paraId="5FFD5A97" w14:textId="77777777" w:rsidR="001128BE" w:rsidRPr="00077B95" w:rsidRDefault="00000000">
      <w:pPr>
        <w:ind w:firstLine="708"/>
        <w:rPr>
          <w:bCs/>
          <w:i/>
        </w:rPr>
      </w:pP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  <w:r w:rsidRPr="00077B95">
        <w:rPr>
          <w:bCs/>
          <w:i/>
        </w:rPr>
        <w:tab/>
      </w:r>
    </w:p>
    <w:p w14:paraId="158945E0" w14:textId="0D3C8D67" w:rsidR="001128BE" w:rsidRPr="00077B95" w:rsidRDefault="00000000">
      <w:pPr>
        <w:rPr>
          <w:bCs/>
        </w:rPr>
      </w:pPr>
      <w:r w:rsidRPr="00077B95">
        <w:rPr>
          <w:bCs/>
        </w:rPr>
        <w:t>………………...……………….</w:t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  <w:t xml:space="preserve">    </w:t>
      </w:r>
      <w:r w:rsidR="006F5568">
        <w:rPr>
          <w:bCs/>
        </w:rPr>
        <w:t>....</w:t>
      </w:r>
      <w:r w:rsidRPr="00077B95">
        <w:rPr>
          <w:bCs/>
        </w:rPr>
        <w:t>………………………..</w:t>
      </w:r>
    </w:p>
    <w:p w14:paraId="4E4A4EE2" w14:textId="3BC57FE7" w:rsidR="001128BE" w:rsidRPr="00077B95" w:rsidRDefault="00000000">
      <w:pPr>
        <w:rPr>
          <w:bCs/>
        </w:rPr>
      </w:pPr>
      <w:r w:rsidRPr="00077B95">
        <w:rPr>
          <w:bCs/>
        </w:rPr>
        <w:t xml:space="preserve">         Marie Švédová</w:t>
      </w:r>
      <w:r w:rsidR="006F5568">
        <w:rPr>
          <w:bCs/>
        </w:rPr>
        <w:t>. v.r.</w:t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</w:r>
      <w:r w:rsidR="006F5568">
        <w:rPr>
          <w:bCs/>
        </w:rPr>
        <w:tab/>
        <w:t xml:space="preserve">      Ing</w:t>
      </w:r>
      <w:r w:rsidRPr="00077B95">
        <w:rPr>
          <w:bCs/>
        </w:rPr>
        <w:t>. Věra Pumprlová</w:t>
      </w:r>
      <w:r w:rsidR="006F5568">
        <w:rPr>
          <w:bCs/>
        </w:rPr>
        <w:t>, v.r.</w:t>
      </w:r>
    </w:p>
    <w:p w14:paraId="13C109E6" w14:textId="77777777" w:rsidR="001128BE" w:rsidRPr="00077B95" w:rsidRDefault="00000000">
      <w:pPr>
        <w:rPr>
          <w:bCs/>
        </w:rPr>
      </w:pPr>
      <w:r w:rsidRPr="00077B95">
        <w:rPr>
          <w:bCs/>
        </w:rPr>
        <w:t xml:space="preserve">          místostarostka</w:t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</w:r>
      <w:r w:rsidRPr="00077B95">
        <w:rPr>
          <w:bCs/>
        </w:rPr>
        <w:tab/>
        <w:t xml:space="preserve">           </w:t>
      </w:r>
      <w:r w:rsidRPr="00077B95">
        <w:rPr>
          <w:bCs/>
        </w:rPr>
        <w:tab/>
      </w:r>
      <w:r w:rsidRPr="00077B95">
        <w:rPr>
          <w:bCs/>
        </w:rPr>
        <w:tab/>
        <w:t>starostka</w:t>
      </w:r>
    </w:p>
    <w:p w14:paraId="6FA56F34" w14:textId="77777777" w:rsidR="001128BE" w:rsidRDefault="001128BE"/>
    <w:p w14:paraId="38A81600" w14:textId="77777777" w:rsidR="001128BE" w:rsidRDefault="001128BE"/>
    <w:p w14:paraId="2360DE6F" w14:textId="77777777" w:rsidR="001128BE" w:rsidRDefault="001128BE"/>
    <w:sectPr w:rsidR="001128BE" w:rsidSect="00E4008E">
      <w:pgSz w:w="11906" w:h="16838"/>
      <w:pgMar w:top="1418" w:right="1418" w:bottom="1843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6E6"/>
    <w:multiLevelType w:val="multilevel"/>
    <w:tmpl w:val="51CA2FEE"/>
    <w:lvl w:ilvl="0">
      <w:start w:val="1"/>
      <w:numFmt w:val="lowerLett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1" w15:restartNumberingAfterBreak="0">
    <w:nsid w:val="214215B8"/>
    <w:multiLevelType w:val="multilevel"/>
    <w:tmpl w:val="DFA0A71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A855DC1"/>
    <w:multiLevelType w:val="multilevel"/>
    <w:tmpl w:val="1F72DA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696429"/>
    <w:multiLevelType w:val="multilevel"/>
    <w:tmpl w:val="ABF0C8B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39FD5DB3"/>
    <w:multiLevelType w:val="multilevel"/>
    <w:tmpl w:val="F0EAE3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901768"/>
    <w:multiLevelType w:val="multilevel"/>
    <w:tmpl w:val="320A20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6C4D9E"/>
    <w:multiLevelType w:val="multilevel"/>
    <w:tmpl w:val="CBC49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D9939F8"/>
    <w:multiLevelType w:val="multilevel"/>
    <w:tmpl w:val="2D4A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BF6CF2"/>
    <w:multiLevelType w:val="multilevel"/>
    <w:tmpl w:val="9920E9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93311A"/>
    <w:multiLevelType w:val="multilevel"/>
    <w:tmpl w:val="B99285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490C5C"/>
    <w:multiLevelType w:val="multilevel"/>
    <w:tmpl w:val="C2C6B50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61901786">
    <w:abstractNumId w:val="7"/>
  </w:num>
  <w:num w:numId="2" w16cid:durableId="459962841">
    <w:abstractNumId w:val="2"/>
  </w:num>
  <w:num w:numId="3" w16cid:durableId="413820033">
    <w:abstractNumId w:val="3"/>
  </w:num>
  <w:num w:numId="4" w16cid:durableId="1401320848">
    <w:abstractNumId w:val="10"/>
  </w:num>
  <w:num w:numId="5" w16cid:durableId="820467730">
    <w:abstractNumId w:val="1"/>
  </w:num>
  <w:num w:numId="6" w16cid:durableId="938368506">
    <w:abstractNumId w:val="4"/>
  </w:num>
  <w:num w:numId="7" w16cid:durableId="229073252">
    <w:abstractNumId w:val="5"/>
  </w:num>
  <w:num w:numId="8" w16cid:durableId="1017197891">
    <w:abstractNumId w:val="8"/>
  </w:num>
  <w:num w:numId="9" w16cid:durableId="184947259">
    <w:abstractNumId w:val="0"/>
  </w:num>
  <w:num w:numId="10" w16cid:durableId="1800876361">
    <w:abstractNumId w:val="9"/>
  </w:num>
  <w:num w:numId="11" w16cid:durableId="576717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BE"/>
    <w:rsid w:val="00077B95"/>
    <w:rsid w:val="001128BE"/>
    <w:rsid w:val="003B1C94"/>
    <w:rsid w:val="006F5568"/>
    <w:rsid w:val="007A763D"/>
    <w:rsid w:val="00E4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FCA4"/>
  <w15:docId w15:val="{ED0E39BC-F0EA-4188-AF97-C068C460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qFormat/>
    <w:rsid w:val="0095177B"/>
    <w:rPr>
      <w:sz w:val="24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755AF"/>
  </w:style>
  <w:style w:type="character" w:customStyle="1" w:styleId="Znakyprovysvtlivky">
    <w:name w:val="Znaky pro vysvětlivky"/>
    <w:uiPriority w:val="99"/>
    <w:semiHidden/>
    <w:unhideWhenUsed/>
    <w:qFormat/>
    <w:rsid w:val="00C755AF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5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4ADF-F6D4-427C-AF8D-CE1FF27C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Obecní Úřad</cp:lastModifiedBy>
  <cp:revision>3</cp:revision>
  <cp:lastPrinted>2024-11-27T11:39:00Z</cp:lastPrinted>
  <dcterms:created xsi:type="dcterms:W3CDTF">2024-12-02T10:29:00Z</dcterms:created>
  <dcterms:modified xsi:type="dcterms:W3CDTF">2024-12-02T10:43:00Z</dcterms:modified>
  <dc:language>cs-CZ</dc:language>
</cp:coreProperties>
</file>