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8D5" w:rsidRDefault="00C77E73">
      <w:pPr>
        <w:pStyle w:val="Nzev"/>
      </w:pPr>
      <w:r>
        <w:t>Obec Nový Malín</w:t>
      </w:r>
      <w:r>
        <w:br/>
        <w:t>Zastupitelstvo obce Nový Malín</w:t>
      </w:r>
    </w:p>
    <w:p w:rsidR="001C28D5" w:rsidRDefault="00C77E73">
      <w:pPr>
        <w:pStyle w:val="Nadpis1"/>
      </w:pPr>
      <w:r>
        <w:t>Obecně závazná vyhláška obce Nový Malín</w:t>
      </w:r>
      <w:r>
        <w:br/>
        <w:t>o místním poplatku za užívání veřejného prostranství</w:t>
      </w:r>
    </w:p>
    <w:p w:rsidR="001C28D5" w:rsidRDefault="00C77E73">
      <w:pPr>
        <w:pStyle w:val="UvodniVeta"/>
      </w:pPr>
      <w:r>
        <w:t>Zastupitelstvo obce Nový Malín se na svém zasedání dne  21. 9.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</w:t>
      </w:r>
      <w:r>
        <w:t xml:space="preserve"> ve znění pozdějších předpisů, tuto obecně závaznou vyhlášku (dále jen „vyhláška“):</w:t>
      </w:r>
    </w:p>
    <w:p w:rsidR="001C28D5" w:rsidRDefault="00C77E73">
      <w:pPr>
        <w:pStyle w:val="Nadpis2"/>
      </w:pPr>
      <w:r>
        <w:t>Čl. 1</w:t>
      </w:r>
      <w:r>
        <w:br/>
        <w:t>Úvodní ustanovení</w:t>
      </w:r>
    </w:p>
    <w:p w:rsidR="001C28D5" w:rsidRDefault="00C77E73" w:rsidP="00537057">
      <w:pPr>
        <w:pStyle w:val="Odstavec"/>
        <w:numPr>
          <w:ilvl w:val="0"/>
          <w:numId w:val="2"/>
        </w:numPr>
        <w:tabs>
          <w:tab w:val="clear" w:pos="567"/>
          <w:tab w:val="num" w:pos="0"/>
        </w:tabs>
        <w:ind w:left="0" w:firstLine="0"/>
      </w:pPr>
      <w:r>
        <w:t>Obec Nový Malín touto vyhláškou zavádí místní poplatek za užívání veřejného prostranství (dále jen „poplatek“).</w:t>
      </w:r>
    </w:p>
    <w:p w:rsidR="001C28D5" w:rsidRDefault="00C77E73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1C28D5" w:rsidRDefault="00C77E73">
      <w:pPr>
        <w:pStyle w:val="Nadpis2"/>
      </w:pPr>
      <w:r>
        <w:t>Č</w:t>
      </w:r>
      <w:r>
        <w:t>l. 2</w:t>
      </w:r>
      <w:r>
        <w:br/>
        <w:t>Předmět poplatku a poplatník</w:t>
      </w:r>
    </w:p>
    <w:p w:rsidR="001C28D5" w:rsidRDefault="00C77E73" w:rsidP="00537057">
      <w:pPr>
        <w:pStyle w:val="Odstavec"/>
        <w:numPr>
          <w:ilvl w:val="0"/>
          <w:numId w:val="3"/>
        </w:numPr>
        <w:tabs>
          <w:tab w:val="clear" w:pos="567"/>
        </w:tabs>
        <w:ind w:left="0" w:firstLine="0"/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umístění dočasných staveb sloužících pro poskytování služeb,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 xml:space="preserve">umístění zařízení sloužících pro poskytování </w:t>
      </w:r>
      <w:r>
        <w:t>služeb,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umístění dočasných staveb sloužících pro poskytování prodeje,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umístění zařízení sloužících pro poskytování prodeje,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umístění reklamních zařízení,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provádění výkopových prací,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umístění stavebních zařízení,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umístění skládek,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umístění zařízení cirkusů,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umístění zařízení lunaparků a jiných obdobných atrakcí,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vyhrazení trvalého parkovacího místa,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užívání veřejného prostranství pro kulturní akce,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užívání veřejného prostranství pro sportovní akce,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užívání veřejného prostranství pro reklamní akce,</w:t>
      </w:r>
    </w:p>
    <w:p w:rsidR="001C28D5" w:rsidRDefault="00C77E73" w:rsidP="00537057">
      <w:pPr>
        <w:pStyle w:val="Odstavec"/>
        <w:numPr>
          <w:ilvl w:val="1"/>
          <w:numId w:val="3"/>
        </w:numPr>
        <w:tabs>
          <w:tab w:val="clear" w:pos="567"/>
          <w:tab w:val="clear" w:pos="964"/>
        </w:tabs>
        <w:ind w:left="426"/>
      </w:pPr>
      <w:r>
        <w:t>užívání ve</w:t>
      </w:r>
      <w:r>
        <w:t>řejného prostranství pro potřeby tvorby filmových a televizních děl.</w:t>
      </w:r>
    </w:p>
    <w:p w:rsidR="001C28D5" w:rsidRDefault="00C77E73" w:rsidP="00537057">
      <w:pPr>
        <w:pStyle w:val="Odstavec"/>
        <w:numPr>
          <w:ilvl w:val="0"/>
          <w:numId w:val="3"/>
        </w:numPr>
        <w:tabs>
          <w:tab w:val="clear" w:pos="567"/>
        </w:tabs>
        <w:ind w:left="0" w:firstLine="0"/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1C28D5" w:rsidRDefault="00C77E73">
      <w:pPr>
        <w:pStyle w:val="Nadpis2"/>
      </w:pPr>
      <w:r>
        <w:t>Čl. 3</w:t>
      </w:r>
      <w:r>
        <w:br/>
        <w:t>Veřejná prostr</w:t>
      </w:r>
      <w:r>
        <w:t>anství</w:t>
      </w:r>
    </w:p>
    <w:p w:rsidR="001C28D5" w:rsidRDefault="00C77E73">
      <w:pPr>
        <w:pStyle w:val="Odstavec"/>
      </w:pPr>
      <w:r>
        <w:t>Poplatek se platí za užívání veřejných prostranství, která jsou uvedena jmenovitě v příloze č. 1</w:t>
      </w:r>
      <w:r w:rsidR="003A5549">
        <w:t xml:space="preserve">. </w:t>
      </w:r>
      <w:r>
        <w:t>T</w:t>
      </w:r>
      <w:r w:rsidR="003A5549">
        <w:t>a</w:t>
      </w:r>
      <w:r>
        <w:t>to příloh</w:t>
      </w:r>
      <w:r w:rsidR="003A5549">
        <w:t>a</w:t>
      </w:r>
      <w:r>
        <w:t xml:space="preserve"> tvoří nedílnou součást této vyhlášky.</w:t>
      </w:r>
    </w:p>
    <w:p w:rsidR="001C28D5" w:rsidRDefault="00C77E73">
      <w:pPr>
        <w:pStyle w:val="Nadpis2"/>
      </w:pPr>
      <w:r>
        <w:t>Čl. 4</w:t>
      </w:r>
      <w:r>
        <w:br/>
        <w:t>Ohlašovací povinnost</w:t>
      </w:r>
    </w:p>
    <w:p w:rsidR="001C28D5" w:rsidRDefault="00C77E73" w:rsidP="00537057">
      <w:pPr>
        <w:pStyle w:val="Odstavec"/>
        <w:numPr>
          <w:ilvl w:val="0"/>
          <w:numId w:val="4"/>
        </w:numPr>
        <w:tabs>
          <w:tab w:val="clear" w:pos="567"/>
        </w:tabs>
        <w:ind w:left="0" w:firstLine="0"/>
      </w:pPr>
      <w:r>
        <w:t xml:space="preserve">Poplatník je povinen podat správci </w:t>
      </w:r>
      <w:r>
        <w:t xml:space="preserve">poplatku ohlášení nejpozději 5 dnů před zahájením užívání veřejného prostranství; není-li to možné, je povinen podat nejpozději v den zahájení </w:t>
      </w:r>
      <w:r>
        <w:t>užívání veřejného prostranství. Pokud tento den připadne na sobotu, neděli nebo státem uznaný svátek, je poplatní</w:t>
      </w:r>
      <w:r>
        <w:t>k povinen splnit ohlašovací povinnost nejblíže následující pracovní den.</w:t>
      </w:r>
    </w:p>
    <w:p w:rsidR="001C28D5" w:rsidRDefault="00C77E73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1C28D5" w:rsidRDefault="00C77E73" w:rsidP="00537057">
      <w:pPr>
        <w:pStyle w:val="Odstavec"/>
        <w:numPr>
          <w:ilvl w:val="0"/>
          <w:numId w:val="4"/>
        </w:numPr>
        <w:tabs>
          <w:tab w:val="clear" w:pos="567"/>
        </w:tabs>
        <w:ind w:left="0" w:firstLine="0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1C28D5" w:rsidRDefault="00C77E73">
      <w:pPr>
        <w:pStyle w:val="Nadpis2"/>
      </w:pPr>
      <w:r>
        <w:t>Čl. 5</w:t>
      </w:r>
      <w:r>
        <w:br/>
        <w:t>Sazba poplatku</w:t>
      </w:r>
    </w:p>
    <w:p w:rsidR="001C28D5" w:rsidRDefault="00C77E73">
      <w:pPr>
        <w:pStyle w:val="Odstavec"/>
        <w:numPr>
          <w:ilvl w:val="0"/>
          <w:numId w:val="5"/>
        </w:numPr>
      </w:pPr>
      <w:r>
        <w:t>S</w:t>
      </w:r>
      <w:r>
        <w:t>azba poplatku činí za každý i započatý m² a každý i započatý den: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umístění dočasných staveb sloužících pro poskytování služeb 8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umístění zařízení sloužících pro poskytování služeb 8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umístění dočasných staveb sloužících pro poskytování prod</w:t>
      </w:r>
      <w:r>
        <w:t>eje 8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umístění zařízení sloužících pro poskytování prodeje 8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umístění reklamních zařízení 8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provádění výkopových prací 8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umístění stavebních zařízení 8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umístění skládek 2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umístění zařízení cirkusů 2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umístění</w:t>
      </w:r>
      <w:r>
        <w:t xml:space="preserve"> zařízení lunaparků a jiných obdobných atrakcí 2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vyhrazení trvalého parkovacího místa 2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užívání veřejného prostranství pro kulturní akce 2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užívání veřejného prostranství pro sportovní akce 2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 xml:space="preserve">za užívání veřejného prostranství </w:t>
      </w:r>
      <w:r>
        <w:t>pro reklamní akce 2 Kč,</w:t>
      </w:r>
    </w:p>
    <w:p w:rsidR="001C28D5" w:rsidRDefault="00C77E73" w:rsidP="00537057">
      <w:pPr>
        <w:pStyle w:val="Odstavec"/>
        <w:numPr>
          <w:ilvl w:val="1"/>
          <w:numId w:val="5"/>
        </w:numPr>
        <w:ind w:hanging="964"/>
      </w:pPr>
      <w:r>
        <w:t>za užívání veřejného prostranství pro potřeby tvorby filmových a televizních děl 2 Kč.</w:t>
      </w:r>
    </w:p>
    <w:p w:rsidR="001C28D5" w:rsidRDefault="00C77E73">
      <w:pPr>
        <w:pStyle w:val="Odstavec"/>
        <w:numPr>
          <w:ilvl w:val="0"/>
          <w:numId w:val="5"/>
        </w:numPr>
      </w:pPr>
      <w:r>
        <w:lastRenderedPageBreak/>
        <w:t>Obec stanovuje poplatek paušální částkou:</w:t>
      </w:r>
    </w:p>
    <w:p w:rsidR="001C28D5" w:rsidRDefault="00C77E73" w:rsidP="00537057">
      <w:pPr>
        <w:pStyle w:val="Odstavec"/>
        <w:numPr>
          <w:ilvl w:val="1"/>
          <w:numId w:val="5"/>
        </w:numPr>
        <w:tabs>
          <w:tab w:val="clear" w:pos="567"/>
          <w:tab w:val="clear" w:pos="964"/>
          <w:tab w:val="left" w:pos="709"/>
        </w:tabs>
        <w:ind w:left="567" w:hanging="538"/>
      </w:pPr>
      <w:r>
        <w:t>za umístění zařízení cirkusů 350 Kč za týden,</w:t>
      </w:r>
    </w:p>
    <w:p w:rsidR="001C28D5" w:rsidRDefault="00C77E73" w:rsidP="00537057">
      <w:pPr>
        <w:pStyle w:val="Odstavec"/>
        <w:numPr>
          <w:ilvl w:val="1"/>
          <w:numId w:val="5"/>
        </w:numPr>
        <w:tabs>
          <w:tab w:val="clear" w:pos="567"/>
          <w:tab w:val="clear" w:pos="964"/>
          <w:tab w:val="left" w:pos="709"/>
        </w:tabs>
        <w:ind w:left="567" w:hanging="538"/>
      </w:pPr>
      <w:r>
        <w:t>za umístění zařízení lunaparků a jiných obdobných atrakcí</w:t>
      </w:r>
      <w:r>
        <w:t xml:space="preserve"> 350 Kč za týden,</w:t>
      </w:r>
    </w:p>
    <w:p w:rsidR="001C28D5" w:rsidRDefault="00C77E73" w:rsidP="00537057">
      <w:pPr>
        <w:pStyle w:val="Odstavec"/>
        <w:numPr>
          <w:ilvl w:val="1"/>
          <w:numId w:val="5"/>
        </w:numPr>
        <w:tabs>
          <w:tab w:val="clear" w:pos="567"/>
          <w:tab w:val="clear" w:pos="964"/>
          <w:tab w:val="left" w:pos="709"/>
        </w:tabs>
        <w:ind w:left="567" w:hanging="538"/>
      </w:pPr>
      <w:r>
        <w:t>za vyhrazení trvalého parkovacího místa 70 Kč za týden,</w:t>
      </w:r>
    </w:p>
    <w:p w:rsidR="001C28D5" w:rsidRDefault="00C77E73" w:rsidP="00537057">
      <w:pPr>
        <w:pStyle w:val="Odstavec"/>
        <w:numPr>
          <w:ilvl w:val="1"/>
          <w:numId w:val="5"/>
        </w:numPr>
        <w:tabs>
          <w:tab w:val="clear" w:pos="567"/>
          <w:tab w:val="clear" w:pos="964"/>
          <w:tab w:val="left" w:pos="709"/>
        </w:tabs>
        <w:ind w:left="567" w:hanging="538"/>
      </w:pPr>
      <w:r>
        <w:t>za vyhrazení trvalého parkovacího místa 300 Kč za měsíc,</w:t>
      </w:r>
    </w:p>
    <w:p w:rsidR="001C28D5" w:rsidRDefault="00C77E73" w:rsidP="00537057">
      <w:pPr>
        <w:pStyle w:val="Odstavec"/>
        <w:numPr>
          <w:ilvl w:val="1"/>
          <w:numId w:val="5"/>
        </w:numPr>
        <w:tabs>
          <w:tab w:val="clear" w:pos="567"/>
          <w:tab w:val="clear" w:pos="964"/>
          <w:tab w:val="left" w:pos="709"/>
        </w:tabs>
        <w:ind w:left="567" w:hanging="538"/>
      </w:pPr>
      <w:r>
        <w:t>za vyhrazení trvalého parkovacího místa 2000 Kč za rok.</w:t>
      </w:r>
    </w:p>
    <w:p w:rsidR="001C28D5" w:rsidRDefault="00C77E73" w:rsidP="00537057">
      <w:pPr>
        <w:pStyle w:val="Odstavec"/>
        <w:numPr>
          <w:ilvl w:val="0"/>
          <w:numId w:val="5"/>
        </w:numPr>
        <w:tabs>
          <w:tab w:val="clear" w:pos="567"/>
        </w:tabs>
        <w:ind w:left="0" w:firstLine="0"/>
      </w:pPr>
      <w:r>
        <w:t xml:space="preserve">Volbu placení poplatku paušální částkou včetně výběru varianty </w:t>
      </w:r>
      <w:r>
        <w:t>paušální částky sdělí poplatník správci poplatku v rámci ohlášení dle čl. 4 odst. 2.</w:t>
      </w:r>
    </w:p>
    <w:p w:rsidR="001C28D5" w:rsidRDefault="00C77E73">
      <w:pPr>
        <w:pStyle w:val="Nadpis2"/>
      </w:pPr>
      <w:r>
        <w:t>Čl. 6</w:t>
      </w:r>
      <w:r>
        <w:br/>
        <w:t>Splatnost poplatku</w:t>
      </w:r>
    </w:p>
    <w:p w:rsidR="001C28D5" w:rsidRDefault="00C77E73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:rsidR="001C28D5" w:rsidRDefault="00C77E73" w:rsidP="00537057">
      <w:pPr>
        <w:pStyle w:val="Odstavec"/>
        <w:numPr>
          <w:ilvl w:val="0"/>
          <w:numId w:val="6"/>
        </w:numPr>
        <w:tabs>
          <w:tab w:val="left" w:pos="567"/>
        </w:tabs>
        <w:ind w:left="0" w:firstLine="0"/>
      </w:pPr>
      <w:r>
        <w:t>Poplatek stanovený paušální částkou je splatný do 15 dnů od počátku každého pop</w:t>
      </w:r>
      <w:r>
        <w:t>latkového období.</w:t>
      </w:r>
    </w:p>
    <w:p w:rsidR="001C28D5" w:rsidRDefault="00C77E73">
      <w:pPr>
        <w:pStyle w:val="Nadpis2"/>
      </w:pPr>
      <w:r>
        <w:t>Čl. 7</w:t>
      </w:r>
      <w:r>
        <w:br/>
        <w:t xml:space="preserve"> Osvobození </w:t>
      </w:r>
    </w:p>
    <w:p w:rsidR="001C28D5" w:rsidRDefault="00C77E73">
      <w:pPr>
        <w:pStyle w:val="Odstavec"/>
        <w:numPr>
          <w:ilvl w:val="0"/>
          <w:numId w:val="7"/>
        </w:numPr>
      </w:pPr>
      <w:r>
        <w:t>Poplatek se neplatí:</w:t>
      </w:r>
    </w:p>
    <w:p w:rsidR="001C28D5" w:rsidRDefault="00C77E73" w:rsidP="00420531">
      <w:pPr>
        <w:pStyle w:val="Odstavec"/>
        <w:numPr>
          <w:ilvl w:val="1"/>
          <w:numId w:val="7"/>
        </w:numPr>
        <w:tabs>
          <w:tab w:val="clear" w:pos="567"/>
          <w:tab w:val="clear" w:pos="964"/>
          <w:tab w:val="left" w:pos="709"/>
        </w:tabs>
        <w:ind w:left="0" w:firstLine="28"/>
      </w:pPr>
      <w:r>
        <w:t>za vyhrazení trvalého parkovacího místa pro osobu, kter</w:t>
      </w:r>
      <w:r w:rsidR="00420531">
        <w:t xml:space="preserve">á je držitelem průkazu ZTP nebo  </w:t>
      </w:r>
      <w:r>
        <w:t>ZTP/P,</w:t>
      </w:r>
    </w:p>
    <w:p w:rsidR="001C28D5" w:rsidRDefault="00C77E73" w:rsidP="00420531">
      <w:pPr>
        <w:pStyle w:val="Odstavec"/>
        <w:numPr>
          <w:ilvl w:val="1"/>
          <w:numId w:val="7"/>
        </w:numPr>
        <w:tabs>
          <w:tab w:val="clear" w:pos="964"/>
        </w:tabs>
        <w:ind w:left="0" w:firstLine="0"/>
      </w:pPr>
      <w:bookmarkStart w:id="0" w:name="_GoBack"/>
      <w:bookmarkEnd w:id="0"/>
      <w:r>
        <w:t xml:space="preserve">z akcí pořádaných na veřejném prostranství, jejichž celý výtěžek je odveden na charitativní a </w:t>
      </w:r>
      <w:r>
        <w:t>veřejně pr</w:t>
      </w:r>
      <w:r>
        <w:t>ospěšné účely</w:t>
      </w:r>
      <w:r>
        <w:rPr>
          <w:rStyle w:val="Znakapoznpodarou"/>
        </w:rPr>
        <w:footnoteReference w:id="6"/>
      </w:r>
      <w:r>
        <w:t>.</w:t>
      </w:r>
    </w:p>
    <w:p w:rsidR="001C28D5" w:rsidRDefault="00C77E73" w:rsidP="00537057">
      <w:pPr>
        <w:pStyle w:val="Odstavec"/>
        <w:numPr>
          <w:ilvl w:val="0"/>
          <w:numId w:val="7"/>
        </w:numPr>
        <w:tabs>
          <w:tab w:val="clear" w:pos="567"/>
        </w:tabs>
        <w:ind w:left="0" w:firstLine="0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1C28D5" w:rsidRDefault="00C77E73">
      <w:pPr>
        <w:pStyle w:val="Nadpis2"/>
      </w:pPr>
      <w:r>
        <w:t>Čl. 8</w:t>
      </w:r>
      <w:r>
        <w:br/>
        <w:t xml:space="preserve"> Přechodné a zrušovací ustanovení </w:t>
      </w:r>
    </w:p>
    <w:p w:rsidR="001C28D5" w:rsidRDefault="00C77E73" w:rsidP="00537057">
      <w:pPr>
        <w:pStyle w:val="Odstavec"/>
        <w:numPr>
          <w:ilvl w:val="0"/>
          <w:numId w:val="8"/>
        </w:numPr>
        <w:tabs>
          <w:tab w:val="clear" w:pos="567"/>
        </w:tabs>
        <w:ind w:left="0" w:firstLine="0"/>
      </w:pPr>
      <w:r>
        <w:t>Poplatkové povinnosti vzniklé před nab</w:t>
      </w:r>
      <w:r>
        <w:t>ytím účinnosti této vyhlášky se posuzují podle dosavadních právních předpisů.</w:t>
      </w:r>
    </w:p>
    <w:p w:rsidR="001C28D5" w:rsidRDefault="00C77E73" w:rsidP="00537057">
      <w:pPr>
        <w:pStyle w:val="Odstavec"/>
        <w:numPr>
          <w:ilvl w:val="0"/>
          <w:numId w:val="8"/>
        </w:numPr>
        <w:tabs>
          <w:tab w:val="clear" w:pos="567"/>
        </w:tabs>
        <w:ind w:left="0" w:firstLine="0"/>
      </w:pPr>
      <w:r>
        <w:t>Zrušuje se obecně závazná vyhláška č. 3/2019, o místním poplatku za užívání veřejného prostranství, ze dne 18. listopadu 2019.</w:t>
      </w:r>
    </w:p>
    <w:p w:rsidR="001C28D5" w:rsidRDefault="00C77E73">
      <w:pPr>
        <w:pStyle w:val="Nadpis2"/>
      </w:pPr>
      <w:r>
        <w:t>Čl. 9</w:t>
      </w:r>
      <w:r>
        <w:br/>
        <w:t>Účinnost</w:t>
      </w:r>
    </w:p>
    <w:p w:rsidR="00537057" w:rsidRDefault="00C77E73" w:rsidP="00537057">
      <w:pPr>
        <w:pStyle w:val="Odstavec"/>
        <w:spacing w:line="360" w:lineRule="auto"/>
      </w:pPr>
      <w:r>
        <w:t xml:space="preserve">Tato vyhláška nabývá účinnosti dnem </w:t>
      </w:r>
      <w:r>
        <w:t>1. ledna 2024.</w:t>
      </w:r>
    </w:p>
    <w:p w:rsidR="00537057" w:rsidRDefault="00537057" w:rsidP="00537057">
      <w:pPr>
        <w:pStyle w:val="Odstavec"/>
        <w:spacing w:line="360" w:lineRule="auto"/>
      </w:pPr>
    </w:p>
    <w:p w:rsidR="00537057" w:rsidRDefault="00537057" w:rsidP="00537057">
      <w:pPr>
        <w:pStyle w:val="Odstavec"/>
        <w:spacing w:after="0" w:line="240" w:lineRule="auto"/>
      </w:pPr>
      <w:r>
        <w:tab/>
      </w:r>
      <w:r>
        <w:tab/>
        <w:t>Mgr. Marek Štencl v. r.</w:t>
      </w:r>
      <w:r>
        <w:tab/>
      </w:r>
      <w:r>
        <w:tab/>
      </w:r>
      <w:r>
        <w:tab/>
      </w:r>
      <w:r>
        <w:tab/>
      </w:r>
      <w:r>
        <w:tab/>
        <w:t xml:space="preserve">Lenka Tylová v. r. </w:t>
      </w:r>
    </w:p>
    <w:p w:rsidR="00537057" w:rsidRDefault="00537057" w:rsidP="00537057">
      <w:pPr>
        <w:pStyle w:val="Odstavec"/>
        <w:spacing w:after="0" w:line="240" w:lineRule="auto"/>
      </w:pPr>
      <w:r>
        <w:tab/>
      </w:r>
      <w:r>
        <w:tab/>
      </w:r>
      <w:r>
        <w:tab/>
        <w:t>starosta</w:t>
      </w:r>
      <w:r>
        <w:tab/>
      </w:r>
      <w:r>
        <w:tab/>
      </w:r>
      <w:r>
        <w:tab/>
      </w:r>
      <w:r>
        <w:tab/>
      </w:r>
      <w:r>
        <w:tab/>
      </w:r>
      <w:r w:rsidR="005871A4">
        <w:t xml:space="preserve">              </w:t>
      </w:r>
      <w:r>
        <w:t>místostarostka</w:t>
      </w:r>
    </w:p>
    <w:sectPr w:rsidR="0053705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E73" w:rsidRDefault="00C77E73">
      <w:r>
        <w:separator/>
      </w:r>
    </w:p>
  </w:endnote>
  <w:endnote w:type="continuationSeparator" w:id="0">
    <w:p w:rsidR="00C77E73" w:rsidRDefault="00C7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E73" w:rsidRDefault="00C77E73">
      <w:pPr>
        <w:rPr>
          <w:sz w:val="12"/>
        </w:rPr>
      </w:pPr>
      <w:r>
        <w:separator/>
      </w:r>
    </w:p>
  </w:footnote>
  <w:footnote w:type="continuationSeparator" w:id="0">
    <w:p w:rsidR="00C77E73" w:rsidRDefault="00C77E73">
      <w:pPr>
        <w:rPr>
          <w:sz w:val="12"/>
        </w:rPr>
      </w:pPr>
      <w:r>
        <w:continuationSeparator/>
      </w:r>
    </w:p>
  </w:footnote>
  <w:footnote w:id="1">
    <w:p w:rsidR="001C28D5" w:rsidRDefault="00C77E73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1C28D5" w:rsidRDefault="00C77E73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:rsidR="001C28D5" w:rsidRDefault="00C77E73">
      <w:pPr>
        <w:pStyle w:val="Textpoznpodarou"/>
      </w:pPr>
      <w:r>
        <w:rPr>
          <w:rStyle w:val="Znakypropoznmkupodarou"/>
        </w:rPr>
        <w:footnoteRef/>
      </w:r>
      <w:r>
        <w:tab/>
      </w:r>
      <w:r>
        <w:t>§ 4 odst. 2 zákona o místních poplatcích</w:t>
      </w:r>
    </w:p>
  </w:footnote>
  <w:footnote w:id="4">
    <w:p w:rsidR="001C28D5" w:rsidRDefault="00C77E73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1C28D5" w:rsidRDefault="00C77E73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:rsidR="001C28D5" w:rsidRDefault="00C77E73">
      <w:pPr>
        <w:pStyle w:val="Textpoznpodarou"/>
      </w:pPr>
      <w:r>
        <w:rPr>
          <w:rStyle w:val="Znakypropoznmkupodarou"/>
        </w:rPr>
        <w:footnoteRef/>
      </w:r>
      <w:r>
        <w:tab/>
        <w:t>§ 4 odst. 1 z</w:t>
      </w:r>
      <w:r>
        <w:t>ákona o místních poplatcích</w:t>
      </w:r>
    </w:p>
  </w:footnote>
  <w:footnote w:id="7">
    <w:p w:rsidR="001C28D5" w:rsidRDefault="00C77E73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D4DC2"/>
    <w:multiLevelType w:val="multilevel"/>
    <w:tmpl w:val="A5F421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59A3AE1"/>
    <w:multiLevelType w:val="multilevel"/>
    <w:tmpl w:val="2ADC96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24300EA"/>
    <w:multiLevelType w:val="multilevel"/>
    <w:tmpl w:val="A3EE93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2E04F5A"/>
    <w:multiLevelType w:val="multilevel"/>
    <w:tmpl w:val="090C78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4C621A8"/>
    <w:multiLevelType w:val="multilevel"/>
    <w:tmpl w:val="C8C23D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0C676EE"/>
    <w:multiLevelType w:val="multilevel"/>
    <w:tmpl w:val="D938C8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DEE1EA7"/>
    <w:multiLevelType w:val="multilevel"/>
    <w:tmpl w:val="5692B87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E65303C"/>
    <w:multiLevelType w:val="multilevel"/>
    <w:tmpl w:val="58D41D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D5"/>
    <w:rsid w:val="001C28D5"/>
    <w:rsid w:val="003A5549"/>
    <w:rsid w:val="00420531"/>
    <w:rsid w:val="00537057"/>
    <w:rsid w:val="005871A4"/>
    <w:rsid w:val="00C3248C"/>
    <w:rsid w:val="00C7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C83D5-9783-4FCE-84B3-EDEE009A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706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Jana Fuchsová  -  123Jf456+</cp:lastModifiedBy>
  <cp:revision>6</cp:revision>
  <dcterms:created xsi:type="dcterms:W3CDTF">2023-09-22T06:57:00Z</dcterms:created>
  <dcterms:modified xsi:type="dcterms:W3CDTF">2023-09-22T07:14:00Z</dcterms:modified>
  <dc:language>cs-CZ</dc:language>
</cp:coreProperties>
</file>