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Třebichovice</w:t>
        <w:br/>
        <w:t>Zastupitelstvo obce Třebichovice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Třebichovice</w:t>
        <w:br/>
        <w:t>o místním poplatku za odkládání komunálního odpadu z nemovité věci</w:t>
      </w:r>
    </w:p>
    <w:p>
      <w:pPr>
        <w:pStyle w:val="UvodniVeta"/>
        <w:rPr/>
      </w:pPr>
      <w:r>
        <w:rPr/>
        <w:t>Zastupitelstvo obce Třebichovice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Třebichovice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Poplatkovým subjektem podle této vyhlášky je:</w:t>
      </w:r>
    </w:p>
    <w:p>
      <w:pPr>
        <w:pStyle w:val="Odstavec"/>
        <w:numPr>
          <w:ilvl w:val="1"/>
          <w:numId w:val="2"/>
        </w:numPr>
        <w:rPr/>
      </w:pPr>
      <w:r>
        <w:rPr/>
        <w:t>poplatník poplatku,</w:t>
      </w:r>
    </w:p>
    <w:p>
      <w:pPr>
        <w:pStyle w:val="Odstavec"/>
        <w:numPr>
          <w:ilvl w:val="1"/>
          <w:numId w:val="2"/>
        </w:numPr>
        <w:rPr/>
      </w:pPr>
      <w:r>
        <w:rPr/>
        <w:t>nebo plátce poplatku, pokud jde o poplatek odváděný plátcem poplatku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 poplatku, poplatník a plátce poplatku</w:t>
      </w:r>
    </w:p>
    <w:p>
      <w:pPr>
        <w:pStyle w:val="Odstavec"/>
        <w:numPr>
          <w:ilvl w:val="0"/>
          <w:numId w:val="4"/>
        </w:numPr>
        <w:rPr/>
      </w:pPr>
      <w:r>
        <w:rPr/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  <w:rStyle w:val="Znakapozn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6"/>
      </w:r>
    </w:p>
    <w:p>
      <w:pPr>
        <w:pStyle w:val="Odstavec"/>
        <w:numPr>
          <w:ilvl w:val="1"/>
          <w:numId w:val="3"/>
        </w:numPr>
        <w:rPr/>
      </w:pPr>
      <w:r>
        <w:rPr/>
        <w:t>fyzická osoba, která má v nemovité věci bydliště,</w:t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věci, ve které nemá bydliště žádná fyzická osoba.</w:t>
      </w:r>
    </w:p>
    <w:p>
      <w:pPr>
        <w:pStyle w:val="Odstavec"/>
        <w:numPr>
          <w:ilvl w:val="0"/>
          <w:numId w:val="3"/>
        </w:numPr>
        <w:rPr/>
      </w:pPr>
      <w:r>
        <w:rPr/>
        <w:t>Plátcem poplatku je</w:t>
      </w:r>
      <w:r>
        <w:rPr>
          <w:rStyle w:val="Znakapoznpodarou"/>
          <w:rStyle w:val="Znakapoznpodarou"/>
        </w:rPr>
        <w:footnoteReference w:id="7"/>
      </w:r>
    </w:p>
    <w:p>
      <w:pPr>
        <w:pStyle w:val="Odstavec"/>
        <w:numPr>
          <w:ilvl w:val="1"/>
          <w:numId w:val="3"/>
        </w:numPr>
        <w:rPr/>
      </w:pPr>
      <w:r>
        <w:rPr/>
        <w:t>společenství vlastníků jednotek, pokud pro dům vzniklo,</w:t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v ostatních případech.</w:t>
      </w:r>
    </w:p>
    <w:p>
      <w:pPr>
        <w:pStyle w:val="Odstavec"/>
        <w:numPr>
          <w:ilvl w:val="0"/>
          <w:numId w:val="3"/>
        </w:numPr>
        <w:rPr/>
      </w:pPr>
      <w:r>
        <w:rPr/>
        <w:t>Plátce poplatku je povinen vybrat poplatek od poplatníka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Style w:val="Znakapoznpodarou"/>
        </w:rPr>
        <w:footnoteReference w:id="9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poplatkový subjekt povinen tuto změnu oznámit do 30 dnů ode dne, kdy nastala</w:t>
      </w:r>
      <w:r>
        <w:rPr>
          <w:rStyle w:val="Znakapoznpodarou"/>
          <w:rStyle w:val="Znakapoznpodarou"/>
        </w:rPr>
        <w:footnoteReference w:id="11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Základ poplatku</w:t>
      </w:r>
    </w:p>
    <w:p>
      <w:pPr>
        <w:pStyle w:val="Odstavec"/>
        <w:numPr>
          <w:ilvl w:val="0"/>
          <w:numId w:val="8"/>
        </w:numPr>
        <w:rPr/>
      </w:pPr>
      <w:r>
        <w:rPr/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  <w:rStyle w:val="Znakapoznpodarou"/>
        </w:rPr>
        <w:footnoteReference w:id="12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Objednanou kapacitou soustřeďovacích prostředků pro nemovitou věc za kalendářní měsíc připadající na poplatníka je</w:t>
      </w:r>
    </w:p>
    <w:p>
      <w:pPr>
        <w:pStyle w:val="Odstavec"/>
        <w:numPr>
          <w:ilvl w:val="1"/>
          <w:numId w:val="7"/>
        </w:numPr>
        <w:rPr/>
      </w:pPr>
      <w:r>
        <w:rPr/>
        <w:t>podíl objednané kapacity soustřeďovacích prostředků pro tuto nemovitou věc na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7"/>
        </w:numPr>
        <w:rPr/>
      </w:pPr>
      <w:r>
        <w:rPr/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  <w:rStyle w:val="Znakapoznpodarou"/>
        </w:rPr>
        <w:footnoteReference w:id="1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0,80 Kč za l.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Výpočet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9"/>
        </w:numPr>
        <w:rPr/>
      </w:pPr>
      <w:r>
        <w:rPr/>
        <w:t>měl poplatník v nemovité věci bydliště,</w:t>
      </w:r>
    </w:p>
    <w:p>
      <w:pPr>
        <w:pStyle w:val="Odstavec"/>
        <w:numPr>
          <w:ilvl w:val="1"/>
          <w:numId w:val="9"/>
        </w:numPr>
        <w:rPr/>
      </w:pPr>
      <w:r>
        <w:rPr/>
        <w:t>nebo neměla v nemovité věci bydliště žádná fyzická osoba v případě, že poplatníkem je vlastník této nemovité věci</w:t>
      </w:r>
      <w:r>
        <w:rPr>
          <w:rStyle w:val="Znakapoznpodarou"/>
          <w:rStyle w:val="Znakapoznpodarou"/>
        </w:rPr>
        <w:footnoteReference w:id="14"/>
      </w:r>
      <w:r>
        <w:rPr/>
        <w:t>.</w:t>
      </w:r>
    </w:p>
    <w:p>
      <w:pPr>
        <w:pStyle w:val="Odstavec"/>
        <w:numPr>
          <w:ilvl w:val="0"/>
          <w:numId w:val="9"/>
        </w:numPr>
        <w:rPr/>
      </w:pPr>
      <w:r>
        <w:rPr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  <w:rStyle w:val="Znakapoznpodarou"/>
        </w:rPr>
        <w:footnoteReference w:id="15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Splatnost poplatku</w:t>
      </w:r>
    </w:p>
    <w:p>
      <w:pPr>
        <w:pStyle w:val="Odstavec"/>
        <w:rPr/>
      </w:pPr>
      <w:r>
        <w:rPr/>
        <w:t>Poplatkový subjekt uhradí poplatek správci poplatku nejpozději do 31. ledna následujícího kalendářního roku.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Přechodné a zrušovací ustanovení</w:t>
      </w:r>
    </w:p>
    <w:p>
      <w:pPr>
        <w:pStyle w:val="Odstavec"/>
        <w:numPr>
          <w:ilvl w:val="0"/>
          <w:numId w:val="12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1"/>
        </w:numPr>
        <w:rPr/>
      </w:pPr>
      <w:r>
        <w:rPr/>
        <w:t>Zrušuje se obecně závazná vyhláška č. 3/2023, Obecně závazná vyhláška obce Třebichovice o místním poplatku za odkládání komunálního odpadu z nemovité věci, ze dne 23. října 2023.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 ledna 2026.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Iveta Loudová v. r.</w:t>
              <w:br/>
              <w:t xml:space="preserve"> 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Markéta Jehličková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10o odst. 1 zákona o místních poplatcích.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 11b odst. 1 zákona o místních poplatcích.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poplatcích.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10j zákona o místních poplatcích.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10i zákona o místních poplatcích.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10n odst. 1 zákona o místních poplatcích.</w:t>
      </w:r>
    </w:p>
  </w:footnote>
  <w:footnote w:id="8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10n odst. 2 zákona o místních poplatcích.</w:t>
      </w:r>
    </w:p>
  </w:footnote>
  <w:footnote w:id="9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10p zákona o místních poplatcích.</w:t>
      </w:r>
    </w:p>
  </w:footnote>
  <w:footnote w:id="10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1 a 2 zákona o místních poplatcích; v ohlášení plátce uvede zejména své identifikační údaje a skutečnosti rozhodné pro stanovení poplatku.</w:t>
      </w:r>
    </w:p>
  </w:footnote>
  <w:footnote w:id="11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4 zákona o místních poplatcích.</w:t>
      </w:r>
    </w:p>
  </w:footnote>
  <w:footnote w:id="1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10k odst. 1 zákona o místních poplatcích.</w:t>
      </w:r>
    </w:p>
  </w:footnote>
  <w:footnote w:id="1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10k odst. 3 zákona o místních poplatcích.</w:t>
      </w:r>
    </w:p>
  </w:footnote>
  <w:footnote w:id="1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10m odst. 1 zákona o místních poplatcích.</w:t>
      </w:r>
    </w:p>
  </w:footnote>
  <w:footnote w:id="1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10m odst. 2 zákona o místních poplatcích.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Znakypropoznmkupodarou1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3</Pages>
  <Words>539</Words>
  <Characters>3183</Characters>
  <CharactersWithSpaces>3715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2025-11-26T19:51:00Z</dcterms:created>
  <dc:creator>Markéta Jehličková</dc:creator>
  <dc:description/>
  <dc:language>cs-CZ</dc:language>
  <cp:lastModifiedBy>Markéta Jehličková</cp:lastModifiedBy>
  <dcterms:modified xsi:type="dcterms:W3CDTF">2025-11-26T19:52:00Z</dcterms:modified>
  <cp:revision>2</cp:revision>
  <dc:subject/>
  <dc:title/>
</cp:coreProperties>
</file>