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F6" w:rsidRPr="00CA7467" w:rsidRDefault="00CA7467" w:rsidP="00CA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67">
        <w:rPr>
          <w:rFonts w:ascii="Times New Roman" w:hAnsi="Times New Roman" w:cs="Times New Roman"/>
          <w:b/>
          <w:sz w:val="24"/>
          <w:szCs w:val="24"/>
        </w:rPr>
        <w:t>Obecně závazná vyhláška obce Podůlšany,</w:t>
      </w:r>
    </w:p>
    <w:p w:rsidR="00CA7467" w:rsidRPr="00CA7467" w:rsidRDefault="00CA7467" w:rsidP="00CA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CA7467">
        <w:rPr>
          <w:rFonts w:ascii="Times New Roman" w:hAnsi="Times New Roman" w:cs="Times New Roman"/>
          <w:b/>
          <w:sz w:val="24"/>
          <w:szCs w:val="24"/>
        </w:rPr>
        <w:t>terou se stanoví část společného školského obvodu základní školy  a mateřské škol</w:t>
      </w:r>
      <w:r>
        <w:rPr>
          <w:rFonts w:ascii="Times New Roman" w:hAnsi="Times New Roman" w:cs="Times New Roman"/>
          <w:b/>
          <w:sz w:val="24"/>
          <w:szCs w:val="24"/>
        </w:rPr>
        <w:t>y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</w:p>
    <w:p w:rsidR="00CA7467" w:rsidRPr="00CA7467" w:rsidRDefault="00CA7467" w:rsidP="00CA7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467">
        <w:rPr>
          <w:rFonts w:ascii="Times New Roman" w:hAnsi="Times New Roman" w:cs="Times New Roman"/>
          <w:sz w:val="24"/>
          <w:szCs w:val="24"/>
        </w:rPr>
        <w:t xml:space="preserve">Zastupitelstvo obce Podůlšany se na svém zasedání dne 31.5.2022 usnesením </w:t>
      </w:r>
      <w:r>
        <w:rPr>
          <w:rFonts w:ascii="Times New Roman" w:hAnsi="Times New Roman" w:cs="Times New Roman"/>
          <w:sz w:val="24"/>
          <w:szCs w:val="24"/>
        </w:rPr>
        <w:br/>
      </w:r>
      <w:r w:rsidRPr="00CA7467">
        <w:rPr>
          <w:rFonts w:ascii="Times New Roman" w:hAnsi="Times New Roman" w:cs="Times New Roman"/>
          <w:sz w:val="24"/>
          <w:szCs w:val="24"/>
        </w:rPr>
        <w:t>č. 10/2022 usneselo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 128/2000 Sb. o obcích (obecíní řízení), ve znění pozdějších předpisů, tuto obecně závaznou vyhlášku (dále jen „vyhláška“):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</w:p>
    <w:p w:rsidR="00CA7467" w:rsidRPr="00CA7467" w:rsidRDefault="00CA7467" w:rsidP="00CA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67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CA7467" w:rsidRPr="00CA7467" w:rsidRDefault="00CA7467" w:rsidP="00CA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67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</w:p>
    <w:p w:rsidR="00CA7467" w:rsidRPr="00CA7467" w:rsidRDefault="00CA7467" w:rsidP="00CA7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467">
        <w:rPr>
          <w:rFonts w:ascii="Times New Roman" w:hAnsi="Times New Roman" w:cs="Times New Roman"/>
          <w:sz w:val="24"/>
          <w:szCs w:val="24"/>
        </w:rPr>
        <w:t xml:space="preserve">Na základě uzavřené dohody obcí Staré Ždánice a Podůlšany o vytvoření společného školského obvodu základní školy a mateřské školy je území obce Podůlšany částí školského obvodu Základní školy a Mateřské školy Staré Ždánice (Mateřská škola Staré Ždánice, </w:t>
      </w:r>
      <w:r>
        <w:rPr>
          <w:rFonts w:ascii="Times New Roman" w:hAnsi="Times New Roman" w:cs="Times New Roman"/>
          <w:sz w:val="24"/>
          <w:szCs w:val="24"/>
        </w:rPr>
        <w:br/>
      </w:r>
      <w:r w:rsidRPr="00CA7467">
        <w:rPr>
          <w:rFonts w:ascii="Times New Roman" w:hAnsi="Times New Roman" w:cs="Times New Roman"/>
          <w:sz w:val="24"/>
          <w:szCs w:val="24"/>
        </w:rPr>
        <w:t>Staré Ždánice 184, 533 45, ZŠ Staré Ždánice 33, 533 44) zřízené obcí Staré Ždánice.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</w:p>
    <w:p w:rsidR="00CA7467" w:rsidRPr="00CA7467" w:rsidRDefault="00CA7467" w:rsidP="00CA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67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CA7467" w:rsidRPr="00CA7467" w:rsidRDefault="00CA7467" w:rsidP="00CA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67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</w:p>
    <w:p w:rsidR="00CA7467" w:rsidRPr="00CA7467" w:rsidRDefault="00CA7467" w:rsidP="00CA74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467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  <w:r w:rsidRPr="00CA7467">
        <w:rPr>
          <w:rFonts w:ascii="Times New Roman" w:hAnsi="Times New Roman" w:cs="Times New Roman"/>
          <w:sz w:val="24"/>
          <w:szCs w:val="24"/>
        </w:rPr>
        <w:t>.............................................                                             ......................................................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7467">
        <w:rPr>
          <w:rFonts w:ascii="Times New Roman" w:hAnsi="Times New Roman" w:cs="Times New Roman"/>
          <w:sz w:val="24"/>
          <w:szCs w:val="24"/>
        </w:rPr>
        <w:t xml:space="preserve">Ing. Šárka Kučerová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A7467">
        <w:rPr>
          <w:rFonts w:ascii="Times New Roman" w:hAnsi="Times New Roman" w:cs="Times New Roman"/>
          <w:sz w:val="24"/>
          <w:szCs w:val="24"/>
        </w:rPr>
        <w:t xml:space="preserve">  Ing. Vladimír Čapský</w:t>
      </w:r>
    </w:p>
    <w:p w:rsidR="00CA7467" w:rsidRPr="00CA7467" w:rsidRDefault="00CA7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7467">
        <w:rPr>
          <w:rFonts w:ascii="Times New Roman" w:hAnsi="Times New Roman" w:cs="Times New Roman"/>
          <w:sz w:val="24"/>
          <w:szCs w:val="24"/>
        </w:rPr>
        <w:t>místostarostka</w:t>
      </w:r>
      <w:r w:rsidRPr="00CA746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7467">
        <w:rPr>
          <w:rFonts w:ascii="Times New Roman" w:hAnsi="Times New Roman" w:cs="Times New Roman"/>
          <w:sz w:val="24"/>
          <w:szCs w:val="24"/>
        </w:rPr>
        <w:t xml:space="preserve">      starosta</w:t>
      </w:r>
    </w:p>
    <w:sectPr w:rsidR="00CA7467" w:rsidRPr="00CA7467" w:rsidSect="00734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CA7467"/>
    <w:rsid w:val="00001F0E"/>
    <w:rsid w:val="001604AD"/>
    <w:rsid w:val="007347C7"/>
    <w:rsid w:val="00CA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47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</cp:revision>
  <dcterms:created xsi:type="dcterms:W3CDTF">2024-09-20T17:18:00Z</dcterms:created>
  <dcterms:modified xsi:type="dcterms:W3CDTF">2024-09-20T17:27:00Z</dcterms:modified>
</cp:coreProperties>
</file>