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CA7B" w14:textId="77777777" w:rsidR="00C62FE1" w:rsidRDefault="00C62FE1">
      <w:pPr>
        <w:pStyle w:val="Zkladntext"/>
        <w:spacing w:after="0"/>
        <w:jc w:val="center"/>
        <w:rPr>
          <w:rFonts w:ascii="Arial" w:hAnsi="Arial" w:cs="Arial"/>
          <w:b/>
          <w:color w:val="000000"/>
          <w:sz w:val="28"/>
          <w:szCs w:val="28"/>
        </w:rPr>
      </w:pPr>
    </w:p>
    <w:p w14:paraId="7A30A281" w14:textId="77777777" w:rsidR="006F0BAB" w:rsidRDefault="006F0BA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36D71631" w14:textId="77777777" w:rsidR="0064098B" w:rsidRPr="00B84060" w:rsidRDefault="0064098B" w:rsidP="0064098B">
      <w:pPr>
        <w:pStyle w:val="Zkladntext"/>
        <w:spacing w:after="0"/>
        <w:jc w:val="center"/>
        <w:rPr>
          <w:rFonts w:ascii="Arial" w:hAnsi="Arial" w:cs="Arial"/>
          <w:b/>
          <w:sz w:val="28"/>
          <w:szCs w:val="28"/>
        </w:rPr>
      </w:pPr>
      <w:r w:rsidRPr="00B84060">
        <w:rPr>
          <w:rFonts w:ascii="Arial" w:hAnsi="Arial" w:cs="Arial"/>
          <w:b/>
          <w:sz w:val="28"/>
          <w:szCs w:val="28"/>
        </w:rPr>
        <w:t>Zastupitelstvo města Králův Dvůr</w:t>
      </w:r>
    </w:p>
    <w:p w14:paraId="747B1BDB" w14:textId="77777777" w:rsidR="006F0BAB" w:rsidRPr="00AC06E2" w:rsidRDefault="00AC06E2" w:rsidP="00AC06E2">
      <w:pPr>
        <w:pStyle w:val="Bezmezer"/>
        <w:jc w:val="center"/>
        <w:rPr>
          <w:rFonts w:ascii="Arial" w:hAnsi="Arial" w:cs="Arial"/>
          <w:b/>
          <w:caps/>
          <w:sz w:val="44"/>
          <w:szCs w:val="44"/>
        </w:rPr>
      </w:pPr>
      <w:r>
        <w:rPr>
          <w:rFonts w:ascii="Arial" w:hAnsi="Arial" w:cs="Arial"/>
          <w:b/>
          <w:caps/>
          <w:sz w:val="44"/>
          <w:szCs w:val="44"/>
        </w:rPr>
        <w:t xml:space="preserve">Obecně závazná vyhláška </w:t>
      </w:r>
    </w:p>
    <w:p w14:paraId="31E89A65" w14:textId="77777777" w:rsidR="006F0BAB" w:rsidRDefault="006F0BAB">
      <w:pPr>
        <w:pStyle w:val="Bezmezer"/>
        <w:jc w:val="center"/>
        <w:rPr>
          <w:rFonts w:ascii="Arial" w:hAnsi="Arial" w:cs="Arial"/>
          <w:b/>
          <w:sz w:val="28"/>
          <w:szCs w:val="28"/>
        </w:rPr>
      </w:pPr>
    </w:p>
    <w:p w14:paraId="4377D5A8" w14:textId="77777777" w:rsidR="006F0BAB" w:rsidRDefault="006F0BAB">
      <w:pPr>
        <w:spacing w:after="120"/>
        <w:jc w:val="center"/>
        <w:rPr>
          <w:rFonts w:ascii="Arial" w:hAnsi="Arial" w:cs="Arial"/>
          <w:b/>
          <w:sz w:val="28"/>
          <w:szCs w:val="28"/>
        </w:rPr>
      </w:pPr>
      <w:r>
        <w:rPr>
          <w:rFonts w:ascii="Arial" w:hAnsi="Arial" w:cs="Arial"/>
          <w:b/>
          <w:sz w:val="28"/>
          <w:szCs w:val="28"/>
        </w:rPr>
        <w:t>o nočním klidu</w:t>
      </w:r>
    </w:p>
    <w:p w14:paraId="674C5403" w14:textId="77777777" w:rsidR="006F0BAB" w:rsidRDefault="006F0BAB">
      <w:pPr>
        <w:spacing w:after="120"/>
        <w:jc w:val="both"/>
        <w:rPr>
          <w:rFonts w:ascii="Arial" w:hAnsi="Arial" w:cs="Arial"/>
          <w:sz w:val="22"/>
          <w:szCs w:val="22"/>
        </w:rPr>
      </w:pPr>
      <w:r>
        <w:rPr>
          <w:rFonts w:ascii="Arial" w:hAnsi="Arial" w:cs="Arial"/>
          <w:sz w:val="22"/>
          <w:szCs w:val="22"/>
        </w:rPr>
        <w:t xml:space="preserve">Zastupitelstvo města Králův Dvůr se na svém zasedání dne </w:t>
      </w:r>
      <w:r w:rsidR="001B1574">
        <w:rPr>
          <w:rFonts w:ascii="Arial" w:hAnsi="Arial" w:cs="Arial"/>
          <w:sz w:val="22"/>
          <w:szCs w:val="22"/>
        </w:rPr>
        <w:t>12.12.2023</w:t>
      </w:r>
      <w:r w:rsidR="007009A8">
        <w:rPr>
          <w:rFonts w:ascii="Arial" w:hAnsi="Arial" w:cs="Arial"/>
          <w:sz w:val="22"/>
          <w:szCs w:val="22"/>
        </w:rPr>
        <w:t xml:space="preserve"> </w:t>
      </w:r>
      <w:bookmarkStart w:id="0" w:name="_Hlk153525249"/>
      <w:r>
        <w:rPr>
          <w:rFonts w:ascii="Arial" w:hAnsi="Arial" w:cs="Arial"/>
          <w:sz w:val="22"/>
          <w:szCs w:val="22"/>
        </w:rPr>
        <w:t xml:space="preserve">usnesením č. </w:t>
      </w:r>
      <w:r w:rsidR="00915E6D">
        <w:rPr>
          <w:rFonts w:ascii="Arial" w:hAnsi="Arial" w:cs="Arial"/>
          <w:sz w:val="22"/>
          <w:szCs w:val="22"/>
        </w:rPr>
        <w:t>202</w:t>
      </w:r>
      <w:r w:rsidR="00686256">
        <w:rPr>
          <w:rFonts w:ascii="Arial" w:hAnsi="Arial" w:cs="Arial"/>
          <w:sz w:val="22"/>
          <w:szCs w:val="22"/>
        </w:rPr>
        <w:t>3/</w:t>
      </w:r>
      <w:r w:rsidR="006F655E">
        <w:rPr>
          <w:rFonts w:ascii="Arial" w:hAnsi="Arial" w:cs="Arial"/>
          <w:sz w:val="22"/>
          <w:szCs w:val="22"/>
        </w:rPr>
        <w:t>4/</w:t>
      </w:r>
      <w:r w:rsidR="00AA0C6D">
        <w:rPr>
          <w:rFonts w:ascii="Arial" w:hAnsi="Arial" w:cs="Arial"/>
          <w:sz w:val="22"/>
          <w:szCs w:val="22"/>
        </w:rPr>
        <w:t xml:space="preserve">23 </w:t>
      </w:r>
      <w:bookmarkEnd w:id="0"/>
      <w:r>
        <w:rPr>
          <w:rFonts w:ascii="Arial" w:hAnsi="Arial" w:cs="Arial"/>
          <w:sz w:val="22"/>
          <w:szCs w:val="22"/>
        </w:rPr>
        <w:t>usneslo vydat na základě ustanovení § 10 písm. d) a ustanovení § 84 odst. 2 písm. h) zákona č. 128/2000 Sb., o obcích (obecní zřízení), ve znění pozdějších předpisů a n</w:t>
      </w:r>
      <w:r w:rsidR="00686256">
        <w:rPr>
          <w:rFonts w:ascii="Arial" w:hAnsi="Arial" w:cs="Arial"/>
          <w:sz w:val="22"/>
          <w:szCs w:val="22"/>
        </w:rPr>
        <w:t>a základě ustanovení § 5 odst. 7</w:t>
      </w:r>
      <w:r>
        <w:rPr>
          <w:rFonts w:ascii="Arial" w:hAnsi="Arial" w:cs="Arial"/>
          <w:sz w:val="22"/>
          <w:szCs w:val="22"/>
        </w:rPr>
        <w:t xml:space="preserve"> zákona č. 251/2016 Sb., o některých přestupcích, tuto obecně závaznou vyhlášku:</w:t>
      </w:r>
    </w:p>
    <w:p w14:paraId="763FE9F4" w14:textId="77777777" w:rsidR="006F0BAB" w:rsidRDefault="006F0BAB">
      <w:pPr>
        <w:spacing w:line="276" w:lineRule="auto"/>
        <w:jc w:val="center"/>
        <w:rPr>
          <w:rFonts w:ascii="Arial" w:hAnsi="Arial" w:cs="Arial"/>
          <w:b/>
          <w:sz w:val="22"/>
          <w:szCs w:val="22"/>
        </w:rPr>
      </w:pPr>
      <w:r>
        <w:rPr>
          <w:rFonts w:ascii="Arial" w:hAnsi="Arial" w:cs="Arial"/>
          <w:b/>
          <w:sz w:val="22"/>
          <w:szCs w:val="22"/>
        </w:rPr>
        <w:t>Čl. 1</w:t>
      </w:r>
    </w:p>
    <w:p w14:paraId="0CFF20F1"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Předmět </w:t>
      </w:r>
    </w:p>
    <w:p w14:paraId="329F7539" w14:textId="77777777" w:rsidR="006F0BAB" w:rsidRDefault="006F0BAB">
      <w:pPr>
        <w:spacing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2A60E3F9" w14:textId="77777777" w:rsidR="00237B3F" w:rsidRDefault="00237B3F">
      <w:pPr>
        <w:spacing w:line="276" w:lineRule="auto"/>
        <w:jc w:val="center"/>
        <w:rPr>
          <w:rFonts w:ascii="Arial" w:hAnsi="Arial" w:cs="Arial"/>
          <w:b/>
          <w:sz w:val="22"/>
          <w:szCs w:val="22"/>
        </w:rPr>
      </w:pPr>
    </w:p>
    <w:p w14:paraId="6216A03F" w14:textId="77777777" w:rsidR="006F0BAB" w:rsidRDefault="006F0BAB">
      <w:pPr>
        <w:spacing w:line="276" w:lineRule="auto"/>
        <w:jc w:val="center"/>
        <w:rPr>
          <w:rFonts w:ascii="Arial" w:hAnsi="Arial" w:cs="Arial"/>
          <w:b/>
          <w:sz w:val="22"/>
          <w:szCs w:val="22"/>
        </w:rPr>
      </w:pPr>
      <w:r>
        <w:rPr>
          <w:rFonts w:ascii="Arial" w:hAnsi="Arial" w:cs="Arial"/>
          <w:b/>
          <w:sz w:val="22"/>
          <w:szCs w:val="22"/>
        </w:rPr>
        <w:t>Čl. 2</w:t>
      </w:r>
    </w:p>
    <w:p w14:paraId="190E7418" w14:textId="77777777" w:rsidR="006F0BAB" w:rsidRDefault="006F0BAB">
      <w:pPr>
        <w:spacing w:line="276" w:lineRule="auto"/>
        <w:jc w:val="center"/>
        <w:rPr>
          <w:rFonts w:ascii="Arial" w:hAnsi="Arial" w:cs="Arial"/>
          <w:b/>
          <w:sz w:val="22"/>
          <w:szCs w:val="22"/>
        </w:rPr>
      </w:pPr>
      <w:r>
        <w:rPr>
          <w:rFonts w:ascii="Arial" w:hAnsi="Arial" w:cs="Arial"/>
          <w:b/>
          <w:sz w:val="22"/>
          <w:szCs w:val="22"/>
        </w:rPr>
        <w:t>Doba nočního klidu</w:t>
      </w:r>
    </w:p>
    <w:p w14:paraId="5A888313" w14:textId="77777777" w:rsidR="006F0BAB" w:rsidRDefault="006F0BA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2195F3F" w14:textId="77777777" w:rsidR="00237B3F" w:rsidRDefault="00237B3F">
      <w:pPr>
        <w:spacing w:line="276" w:lineRule="auto"/>
        <w:jc w:val="center"/>
        <w:rPr>
          <w:rFonts w:ascii="Arial" w:hAnsi="Arial" w:cs="Arial"/>
          <w:b/>
          <w:sz w:val="22"/>
          <w:szCs w:val="22"/>
        </w:rPr>
      </w:pPr>
    </w:p>
    <w:p w14:paraId="6267CA94" w14:textId="77777777" w:rsidR="006F0BAB" w:rsidRDefault="006F0BAB">
      <w:pPr>
        <w:spacing w:line="276" w:lineRule="auto"/>
        <w:jc w:val="center"/>
        <w:rPr>
          <w:rFonts w:ascii="Arial" w:hAnsi="Arial" w:cs="Arial"/>
          <w:b/>
          <w:sz w:val="22"/>
          <w:szCs w:val="22"/>
        </w:rPr>
      </w:pPr>
      <w:r>
        <w:rPr>
          <w:rFonts w:ascii="Arial" w:hAnsi="Arial" w:cs="Arial"/>
          <w:b/>
          <w:sz w:val="22"/>
          <w:szCs w:val="22"/>
        </w:rPr>
        <w:t>Čl. 3</w:t>
      </w:r>
    </w:p>
    <w:p w14:paraId="42D36FAD" w14:textId="77777777" w:rsidR="006F0BAB" w:rsidRDefault="006F0BAB">
      <w:pPr>
        <w:spacing w:line="276"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níž nemusí být doba nočního klidu dodržována.</w:t>
      </w:r>
    </w:p>
    <w:p w14:paraId="44700681" w14:textId="77777777" w:rsidR="006F0BAB" w:rsidRDefault="006F0BAB" w:rsidP="009B79DB">
      <w:pPr>
        <w:numPr>
          <w:ilvl w:val="0"/>
          <w:numId w:val="13"/>
        </w:numPr>
        <w:tabs>
          <w:tab w:val="left" w:pos="284"/>
        </w:tabs>
        <w:spacing w:after="120" w:line="276" w:lineRule="auto"/>
        <w:rPr>
          <w:rFonts w:ascii="Arial" w:hAnsi="Arial" w:cs="Arial"/>
          <w:sz w:val="22"/>
          <w:szCs w:val="22"/>
        </w:rPr>
      </w:pPr>
      <w:r>
        <w:rPr>
          <w:rFonts w:ascii="Arial" w:hAnsi="Arial" w:cs="Arial"/>
          <w:sz w:val="22"/>
          <w:szCs w:val="22"/>
        </w:rPr>
        <w:t>Doba nočního klidu nemusí být dodržována v noci z 31. prosince na 1. ledna;</w:t>
      </w:r>
    </w:p>
    <w:p w14:paraId="18B667B8" w14:textId="77777777" w:rsidR="006F0BAB" w:rsidRPr="009B79DB" w:rsidRDefault="00B26C75" w:rsidP="009B79DB">
      <w:pPr>
        <w:tabs>
          <w:tab w:val="left" w:pos="284"/>
        </w:tabs>
        <w:spacing w:after="120" w:line="276" w:lineRule="auto"/>
        <w:ind w:left="360"/>
        <w:rPr>
          <w:rFonts w:ascii="Arial" w:hAnsi="Arial" w:cs="Arial"/>
          <w:sz w:val="22"/>
          <w:szCs w:val="22"/>
        </w:rPr>
      </w:pPr>
      <w:r>
        <w:rPr>
          <w:rFonts w:ascii="Arial" w:hAnsi="Arial" w:cs="Arial"/>
          <w:sz w:val="22"/>
          <w:szCs w:val="22"/>
        </w:rPr>
        <w:t>2</w:t>
      </w:r>
      <w:r w:rsidR="006F0BAB" w:rsidRPr="009B79DB">
        <w:rPr>
          <w:rFonts w:ascii="Arial" w:hAnsi="Arial" w:cs="Arial"/>
          <w:sz w:val="22"/>
          <w:szCs w:val="22"/>
        </w:rPr>
        <w:t xml:space="preserve">) </w:t>
      </w:r>
      <w:r>
        <w:rPr>
          <w:rFonts w:ascii="Arial" w:hAnsi="Arial" w:cs="Arial"/>
          <w:sz w:val="22"/>
          <w:szCs w:val="22"/>
        </w:rPr>
        <w:t xml:space="preserve"> </w:t>
      </w:r>
      <w:r w:rsidR="006F0BAB" w:rsidRPr="009B79DB">
        <w:rPr>
          <w:rFonts w:ascii="Arial" w:hAnsi="Arial" w:cs="Arial"/>
          <w:sz w:val="22"/>
          <w:szCs w:val="22"/>
        </w:rPr>
        <w:t xml:space="preserve">Doba nočního klidu se vymezuje od </w:t>
      </w:r>
      <w:r w:rsidR="000C52E6">
        <w:rPr>
          <w:rFonts w:ascii="Arial" w:hAnsi="Arial" w:cs="Arial"/>
          <w:sz w:val="22"/>
          <w:szCs w:val="22"/>
        </w:rPr>
        <w:t>1</w:t>
      </w:r>
      <w:r w:rsidR="006F0BAB" w:rsidRPr="009B79DB">
        <w:rPr>
          <w:rFonts w:ascii="Arial" w:hAnsi="Arial" w:cs="Arial"/>
          <w:sz w:val="22"/>
          <w:szCs w:val="22"/>
        </w:rPr>
        <w:t>:00 do 6:00 hodin, a to v následujících případech:</w:t>
      </w:r>
    </w:p>
    <w:p w14:paraId="28B5C40E" w14:textId="77777777" w:rsidR="006F0BAB" w:rsidRDefault="00B84060">
      <w:pPr>
        <w:tabs>
          <w:tab w:val="left" w:pos="284"/>
        </w:tabs>
        <w:spacing w:after="120" w:line="276" w:lineRule="auto"/>
        <w:jc w:val="both"/>
        <w:rPr>
          <w:rFonts w:ascii="Arial" w:hAnsi="Arial" w:cs="Arial"/>
          <w:color w:val="FF0000"/>
          <w:sz w:val="22"/>
          <w:szCs w:val="22"/>
        </w:rPr>
      </w:pPr>
      <w:r>
        <w:rPr>
          <w:rFonts w:ascii="Arial" w:hAnsi="Arial" w:cs="Arial"/>
          <w:sz w:val="22"/>
          <w:szCs w:val="22"/>
        </w:rPr>
        <w:t>a</w:t>
      </w:r>
      <w:r w:rsidR="000B56AE">
        <w:rPr>
          <w:rFonts w:ascii="Arial" w:hAnsi="Arial" w:cs="Arial"/>
          <w:sz w:val="22"/>
          <w:szCs w:val="22"/>
        </w:rPr>
        <w:t xml:space="preserve">) v době konání jednodenních </w:t>
      </w:r>
      <w:r w:rsidR="0070066B">
        <w:rPr>
          <w:rFonts w:ascii="Arial" w:hAnsi="Arial" w:cs="Arial"/>
          <w:sz w:val="22"/>
          <w:szCs w:val="22"/>
        </w:rPr>
        <w:t xml:space="preserve">tradičních slavností města Králův Dvůr a </w:t>
      </w:r>
      <w:r w:rsidR="000B56AE">
        <w:rPr>
          <w:rFonts w:ascii="Arial" w:hAnsi="Arial" w:cs="Arial"/>
          <w:sz w:val="22"/>
          <w:szCs w:val="22"/>
        </w:rPr>
        <w:t>akcí</w:t>
      </w:r>
      <w:r w:rsidR="006F0BAB">
        <w:rPr>
          <w:rFonts w:ascii="Arial" w:hAnsi="Arial" w:cs="Arial"/>
          <w:sz w:val="22"/>
          <w:szCs w:val="22"/>
        </w:rPr>
        <w:t>, které jsou uvedeny v příloze č. 1 této obecně závazné vyhlášky</w:t>
      </w:r>
    </w:p>
    <w:p w14:paraId="602F0821" w14:textId="77777777" w:rsidR="006F0BAB" w:rsidRDefault="00B84060">
      <w:pPr>
        <w:tabs>
          <w:tab w:val="left" w:pos="284"/>
        </w:tabs>
        <w:spacing w:after="120" w:line="276" w:lineRule="auto"/>
        <w:jc w:val="both"/>
        <w:rPr>
          <w:rFonts w:ascii="Arial" w:hAnsi="Arial" w:cs="Arial"/>
          <w:b/>
          <w:sz w:val="22"/>
          <w:szCs w:val="22"/>
        </w:rPr>
      </w:pPr>
      <w:r>
        <w:rPr>
          <w:rFonts w:ascii="Arial" w:hAnsi="Arial" w:cs="Arial"/>
          <w:sz w:val="22"/>
          <w:szCs w:val="22"/>
        </w:rPr>
        <w:t>b</w:t>
      </w:r>
      <w:r w:rsidR="006F0BAB">
        <w:rPr>
          <w:rFonts w:ascii="Arial" w:hAnsi="Arial" w:cs="Arial"/>
          <w:sz w:val="22"/>
          <w:szCs w:val="22"/>
        </w:rPr>
        <w:t xml:space="preserve">) v noci z 24. prosince na 25. prosince </w:t>
      </w:r>
    </w:p>
    <w:p w14:paraId="0757B8ED" w14:textId="77777777" w:rsidR="006F0BAB" w:rsidRDefault="006F0BAB">
      <w:pPr>
        <w:spacing w:line="276" w:lineRule="auto"/>
        <w:jc w:val="center"/>
        <w:rPr>
          <w:rFonts w:ascii="Arial" w:hAnsi="Arial" w:cs="Arial"/>
          <w:b/>
          <w:sz w:val="22"/>
          <w:szCs w:val="22"/>
        </w:rPr>
      </w:pPr>
      <w:r>
        <w:rPr>
          <w:rFonts w:ascii="Arial" w:hAnsi="Arial" w:cs="Arial"/>
          <w:b/>
          <w:sz w:val="22"/>
          <w:szCs w:val="22"/>
        </w:rPr>
        <w:t>Čl. 4</w:t>
      </w:r>
    </w:p>
    <w:p w14:paraId="4B5E14E5"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Zrušovací ustanovení </w:t>
      </w:r>
    </w:p>
    <w:p w14:paraId="735462E4" w14:textId="77777777" w:rsidR="006F0BAB" w:rsidRDefault="006F0BAB" w:rsidP="00D1114D">
      <w:pPr>
        <w:spacing w:line="276" w:lineRule="auto"/>
        <w:jc w:val="both"/>
        <w:rPr>
          <w:rFonts w:ascii="Arial" w:hAnsi="Arial" w:cs="Arial"/>
          <w:b/>
          <w:sz w:val="22"/>
          <w:szCs w:val="22"/>
        </w:rPr>
      </w:pPr>
      <w:r>
        <w:rPr>
          <w:rFonts w:ascii="Arial" w:hAnsi="Arial" w:cs="Arial"/>
          <w:sz w:val="22"/>
          <w:szCs w:val="22"/>
        </w:rPr>
        <w:t xml:space="preserve">Touto obecně závaznou vyhláškou se zrušuje OZV </w:t>
      </w:r>
      <w:r w:rsidR="00AA0C6D">
        <w:rPr>
          <w:rFonts w:ascii="Arial" w:hAnsi="Arial" w:cs="Arial"/>
          <w:sz w:val="22"/>
          <w:szCs w:val="22"/>
        </w:rPr>
        <w:t xml:space="preserve">3/2023 </w:t>
      </w:r>
      <w:r w:rsidR="00C93C77">
        <w:rPr>
          <w:rFonts w:ascii="Arial" w:hAnsi="Arial" w:cs="Arial"/>
          <w:sz w:val="22"/>
          <w:szCs w:val="22"/>
        </w:rPr>
        <w:t>o</w:t>
      </w:r>
      <w:r>
        <w:rPr>
          <w:rFonts w:ascii="Arial" w:hAnsi="Arial" w:cs="Arial"/>
          <w:sz w:val="22"/>
          <w:szCs w:val="22"/>
        </w:rPr>
        <w:t xml:space="preserve"> nočním klidu ze dne </w:t>
      </w:r>
      <w:r w:rsidR="001B1574">
        <w:rPr>
          <w:rFonts w:ascii="Arial" w:hAnsi="Arial" w:cs="Arial"/>
          <w:sz w:val="22"/>
          <w:szCs w:val="22"/>
        </w:rPr>
        <w:t>23.3.2023</w:t>
      </w:r>
      <w:r w:rsidR="003A6396">
        <w:rPr>
          <w:rFonts w:ascii="Arial" w:hAnsi="Arial" w:cs="Arial"/>
          <w:sz w:val="22"/>
          <w:szCs w:val="22"/>
        </w:rPr>
        <w:t>.</w:t>
      </w:r>
    </w:p>
    <w:p w14:paraId="0762AC88" w14:textId="77777777" w:rsidR="00237B3F" w:rsidRDefault="00237B3F">
      <w:pPr>
        <w:spacing w:line="276" w:lineRule="auto"/>
        <w:jc w:val="center"/>
        <w:rPr>
          <w:rFonts w:ascii="Arial" w:hAnsi="Arial" w:cs="Arial"/>
          <w:b/>
          <w:sz w:val="22"/>
          <w:szCs w:val="22"/>
        </w:rPr>
      </w:pPr>
    </w:p>
    <w:p w14:paraId="6F819FDD" w14:textId="77777777" w:rsidR="006F0BAB" w:rsidRDefault="006F0BAB">
      <w:pPr>
        <w:spacing w:line="276" w:lineRule="auto"/>
        <w:jc w:val="center"/>
        <w:rPr>
          <w:rFonts w:ascii="Arial" w:hAnsi="Arial" w:cs="Arial"/>
          <w:b/>
          <w:sz w:val="22"/>
          <w:szCs w:val="22"/>
        </w:rPr>
      </w:pPr>
      <w:r>
        <w:rPr>
          <w:rFonts w:ascii="Arial" w:hAnsi="Arial" w:cs="Arial"/>
          <w:b/>
          <w:sz w:val="22"/>
          <w:szCs w:val="22"/>
        </w:rPr>
        <w:t>Čl. 5</w:t>
      </w:r>
    </w:p>
    <w:p w14:paraId="5ADEE5E8" w14:textId="77777777" w:rsidR="006F0BAB" w:rsidRDefault="006F0BAB">
      <w:pPr>
        <w:spacing w:line="276" w:lineRule="auto"/>
        <w:jc w:val="center"/>
        <w:rPr>
          <w:rFonts w:ascii="Arial" w:hAnsi="Arial" w:cs="Arial"/>
          <w:b/>
          <w:sz w:val="22"/>
          <w:szCs w:val="22"/>
        </w:rPr>
      </w:pPr>
      <w:r>
        <w:rPr>
          <w:rFonts w:ascii="Arial" w:hAnsi="Arial" w:cs="Arial"/>
          <w:b/>
          <w:sz w:val="22"/>
          <w:szCs w:val="22"/>
        </w:rPr>
        <w:t>Účinnost</w:t>
      </w:r>
    </w:p>
    <w:p w14:paraId="3426E29A" w14:textId="77777777" w:rsidR="00AC25EC" w:rsidRDefault="00AC25EC" w:rsidP="00AC25EC">
      <w:pPr>
        <w:spacing w:after="120" w:line="276" w:lineRule="auto"/>
        <w:jc w:val="both"/>
        <w:rPr>
          <w:rFonts w:ascii="Arial" w:hAnsi="Arial" w:cs="Arial"/>
          <w:sz w:val="22"/>
          <w:szCs w:val="22"/>
        </w:rPr>
      </w:pPr>
      <w:r>
        <w:rPr>
          <w:rFonts w:ascii="Arial" w:hAnsi="Arial" w:cs="Arial"/>
          <w:sz w:val="22"/>
          <w:szCs w:val="22"/>
        </w:rPr>
        <w:t xml:space="preserve">Tato obecně závazná vyhláška nabývá účinnosti </w:t>
      </w:r>
      <w:r w:rsidR="00027484">
        <w:rPr>
          <w:rFonts w:ascii="Arial" w:hAnsi="Arial" w:cs="Arial"/>
          <w:sz w:val="22"/>
          <w:szCs w:val="22"/>
        </w:rPr>
        <w:t>počátkem patnáctého dne následujícího po dni jejího vyhlášení</w:t>
      </w:r>
      <w:r>
        <w:rPr>
          <w:rFonts w:ascii="Arial" w:hAnsi="Arial" w:cs="Arial"/>
          <w:sz w:val="22"/>
          <w:szCs w:val="22"/>
        </w:rPr>
        <w:t>.</w:t>
      </w:r>
    </w:p>
    <w:p w14:paraId="52D0084F" w14:textId="77777777" w:rsidR="00B26C75" w:rsidRDefault="00B26C75">
      <w:pPr>
        <w:spacing w:before="120" w:line="288" w:lineRule="auto"/>
        <w:ind w:firstLine="708"/>
        <w:rPr>
          <w:rFonts w:ascii="Arial" w:hAnsi="Arial" w:cs="Arial"/>
        </w:rPr>
      </w:pPr>
    </w:p>
    <w:p w14:paraId="11DB9ACA" w14:textId="77777777" w:rsidR="00C62FE1" w:rsidRDefault="006F0BAB" w:rsidP="00C62FE1">
      <w:pPr>
        <w:rPr>
          <w:rFonts w:ascii="Arial" w:hAnsi="Arial" w:cs="Arial"/>
          <w:i/>
          <w:iCs/>
          <w:sz w:val="22"/>
          <w:szCs w:val="22"/>
        </w:rPr>
      </w:pPr>
      <w:r>
        <w:rPr>
          <w:rFonts w:ascii="Arial" w:hAnsi="Arial" w:cs="Arial"/>
          <w:i/>
          <w:iCs/>
          <w:sz w:val="22"/>
          <w:szCs w:val="22"/>
        </w:rPr>
        <w:tab/>
      </w:r>
    </w:p>
    <w:p w14:paraId="30CDF3ED" w14:textId="77777777" w:rsidR="00761318" w:rsidRPr="000C5D26" w:rsidRDefault="00761318" w:rsidP="00C62FE1">
      <w:pPr>
        <w:rPr>
          <w:rFonts w:ascii="Arial" w:hAnsi="Arial" w:cs="Arial"/>
          <w:sz w:val="22"/>
          <w:szCs w:val="22"/>
        </w:rPr>
      </w:pPr>
    </w:p>
    <w:p w14:paraId="68139BF1" w14:textId="77777777" w:rsidR="00C62FE1" w:rsidRDefault="00761318" w:rsidP="00C62FE1">
      <w:pPr>
        <w:pStyle w:val="Zkladntext"/>
        <w:tabs>
          <w:tab w:val="left" w:pos="720"/>
          <w:tab w:val="left" w:pos="6120"/>
        </w:tabs>
        <w:spacing w:after="0" w:line="288" w:lineRule="auto"/>
        <w:rPr>
          <w:rFonts w:ascii="Arial" w:hAnsi="Arial" w:cs="Arial"/>
          <w:i/>
          <w:iCs/>
          <w:sz w:val="22"/>
          <w:szCs w:val="22"/>
        </w:rPr>
      </w:pPr>
      <w:bookmarkStart w:id="1" w:name="_Hlk129330636"/>
      <w:r>
        <w:rPr>
          <w:rFonts w:ascii="Arial" w:hAnsi="Arial" w:cs="Arial"/>
          <w:i/>
          <w:iCs/>
          <w:sz w:val="22"/>
          <w:szCs w:val="22"/>
        </w:rPr>
        <w:t xml:space="preserve">      ……</w:t>
      </w:r>
      <w:r w:rsidR="00C62FE1">
        <w:rPr>
          <w:rFonts w:ascii="Arial" w:hAnsi="Arial" w:cs="Arial"/>
          <w:i/>
          <w:iCs/>
          <w:sz w:val="22"/>
          <w:szCs w:val="22"/>
        </w:rPr>
        <w:t>........................</w:t>
      </w:r>
      <w:r>
        <w:rPr>
          <w:rFonts w:ascii="Arial" w:hAnsi="Arial" w:cs="Arial"/>
          <w:i/>
          <w:iCs/>
          <w:sz w:val="22"/>
          <w:szCs w:val="22"/>
        </w:rPr>
        <w:t>.......</w:t>
      </w:r>
      <w:r w:rsidR="00C62FE1">
        <w:rPr>
          <w:rFonts w:ascii="Arial" w:hAnsi="Arial" w:cs="Arial"/>
          <w:i/>
          <w:iCs/>
          <w:sz w:val="22"/>
          <w:szCs w:val="22"/>
        </w:rPr>
        <w:t>................</w:t>
      </w:r>
      <w:r w:rsidR="00C62FE1">
        <w:rPr>
          <w:rFonts w:ascii="Arial" w:hAnsi="Arial" w:cs="Arial"/>
          <w:i/>
          <w:iCs/>
          <w:sz w:val="22"/>
          <w:szCs w:val="22"/>
        </w:rPr>
        <w:tab/>
        <w:t>...............</w:t>
      </w:r>
      <w:r>
        <w:rPr>
          <w:rFonts w:ascii="Arial" w:hAnsi="Arial" w:cs="Arial"/>
          <w:i/>
          <w:iCs/>
          <w:sz w:val="22"/>
          <w:szCs w:val="22"/>
        </w:rPr>
        <w:t>........</w:t>
      </w:r>
      <w:r w:rsidR="00C62FE1">
        <w:rPr>
          <w:rFonts w:ascii="Arial" w:hAnsi="Arial" w:cs="Arial"/>
          <w:i/>
          <w:iCs/>
          <w:sz w:val="22"/>
          <w:szCs w:val="22"/>
        </w:rPr>
        <w:t>...........................</w:t>
      </w:r>
    </w:p>
    <w:p w14:paraId="53526C61" w14:textId="77777777" w:rsidR="00C62FE1" w:rsidRDefault="00A771DC" w:rsidP="00C62FE1">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w:t>
      </w:r>
      <w:r w:rsidR="00761318">
        <w:rPr>
          <w:rFonts w:ascii="Arial" w:hAnsi="Arial" w:cs="Arial"/>
          <w:sz w:val="22"/>
          <w:szCs w:val="22"/>
        </w:rPr>
        <w:t xml:space="preserve"> v.r.</w:t>
      </w:r>
      <w:r w:rsidR="00C62FE1">
        <w:rPr>
          <w:rFonts w:ascii="Arial" w:hAnsi="Arial" w:cs="Arial"/>
          <w:sz w:val="22"/>
          <w:szCs w:val="22"/>
        </w:rPr>
        <w:tab/>
        <w:t xml:space="preserve">Petr Vychodil </w:t>
      </w:r>
      <w:r w:rsidR="00761318">
        <w:rPr>
          <w:rFonts w:ascii="Arial" w:hAnsi="Arial" w:cs="Arial"/>
          <w:sz w:val="22"/>
          <w:szCs w:val="22"/>
        </w:rPr>
        <w:t>v.r.</w:t>
      </w:r>
    </w:p>
    <w:p w14:paraId="1C149A6F" w14:textId="77777777" w:rsidR="00C62FE1" w:rsidRDefault="00A771DC" w:rsidP="00A771DC">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w:t>
      </w:r>
      <w:r w:rsidR="00AF74D2">
        <w:rPr>
          <w:rFonts w:ascii="Arial" w:hAnsi="Arial" w:cs="Arial"/>
          <w:sz w:val="22"/>
          <w:szCs w:val="22"/>
        </w:rPr>
        <w:t>m</w:t>
      </w:r>
      <w:r>
        <w:rPr>
          <w:rFonts w:ascii="Arial" w:hAnsi="Arial" w:cs="Arial"/>
          <w:sz w:val="22"/>
          <w:szCs w:val="22"/>
        </w:rPr>
        <w:t xml:space="preserve">ístostarosta </w:t>
      </w:r>
      <w:r>
        <w:rPr>
          <w:rFonts w:ascii="Arial" w:hAnsi="Arial" w:cs="Arial"/>
          <w:sz w:val="22"/>
          <w:szCs w:val="22"/>
        </w:rPr>
        <w:tab/>
        <w:t xml:space="preserve"> </w:t>
      </w:r>
      <w:r w:rsidR="00761318">
        <w:rPr>
          <w:rFonts w:ascii="Arial" w:hAnsi="Arial" w:cs="Arial"/>
          <w:sz w:val="22"/>
          <w:szCs w:val="22"/>
        </w:rPr>
        <w:t xml:space="preserve">  </w:t>
      </w:r>
      <w:r>
        <w:rPr>
          <w:rFonts w:ascii="Arial" w:hAnsi="Arial" w:cs="Arial"/>
          <w:sz w:val="22"/>
          <w:szCs w:val="22"/>
        </w:rPr>
        <w:t xml:space="preserve">  </w:t>
      </w:r>
      <w:r w:rsidR="00C62FE1">
        <w:rPr>
          <w:rFonts w:ascii="Arial" w:hAnsi="Arial" w:cs="Arial"/>
          <w:sz w:val="22"/>
          <w:szCs w:val="22"/>
        </w:rPr>
        <w:t>starosta</w:t>
      </w:r>
    </w:p>
    <w:bookmarkEnd w:id="1"/>
    <w:p w14:paraId="5D755BF4" w14:textId="77777777" w:rsidR="00237B3F" w:rsidRDefault="00237B3F" w:rsidP="00C62FE1">
      <w:pPr>
        <w:pStyle w:val="Zkladntext"/>
        <w:tabs>
          <w:tab w:val="left" w:pos="720"/>
          <w:tab w:val="left" w:pos="6120"/>
        </w:tabs>
        <w:spacing w:after="0" w:line="288" w:lineRule="auto"/>
        <w:rPr>
          <w:rFonts w:ascii="Arial" w:hAnsi="Arial" w:cs="Arial"/>
        </w:rPr>
      </w:pPr>
    </w:p>
    <w:p w14:paraId="7A55925A" w14:textId="77777777" w:rsidR="00B84060" w:rsidRDefault="00B84060">
      <w:pPr>
        <w:spacing w:after="120" w:line="276" w:lineRule="auto"/>
        <w:rPr>
          <w:rFonts w:ascii="Arial" w:hAnsi="Arial" w:cs="Arial"/>
          <w:sz w:val="22"/>
          <w:szCs w:val="22"/>
        </w:rPr>
      </w:pPr>
    </w:p>
    <w:p w14:paraId="3FDC8A6B" w14:textId="77777777" w:rsidR="00761318" w:rsidRDefault="00761318">
      <w:pPr>
        <w:spacing w:after="120" w:line="276" w:lineRule="auto"/>
        <w:rPr>
          <w:rFonts w:ascii="Arial" w:hAnsi="Arial" w:cs="Arial"/>
          <w:sz w:val="22"/>
          <w:szCs w:val="22"/>
        </w:rPr>
      </w:pPr>
    </w:p>
    <w:p w14:paraId="0AB7114D" w14:textId="77777777" w:rsidR="00761318" w:rsidRDefault="00761318">
      <w:pPr>
        <w:spacing w:after="120" w:line="276" w:lineRule="auto"/>
        <w:rPr>
          <w:rFonts w:ascii="Arial" w:hAnsi="Arial" w:cs="Arial"/>
          <w:sz w:val="22"/>
          <w:szCs w:val="22"/>
        </w:rPr>
      </w:pPr>
    </w:p>
    <w:p w14:paraId="2C1F7610" w14:textId="77777777" w:rsidR="00B84060" w:rsidRDefault="00B84060" w:rsidP="00C62FE1">
      <w:pPr>
        <w:spacing w:after="120" w:line="276" w:lineRule="auto"/>
        <w:jc w:val="center"/>
        <w:rPr>
          <w:rFonts w:ascii="Arial" w:hAnsi="Arial" w:cs="Arial"/>
          <w:b/>
          <w:bCs/>
          <w:sz w:val="28"/>
          <w:szCs w:val="22"/>
        </w:rPr>
      </w:pPr>
    </w:p>
    <w:p w14:paraId="4E011B67" w14:textId="77777777" w:rsidR="00C62FE1" w:rsidRDefault="00C62FE1" w:rsidP="00C62FE1">
      <w:pPr>
        <w:spacing w:after="120" w:line="276" w:lineRule="auto"/>
        <w:jc w:val="center"/>
        <w:rPr>
          <w:rFonts w:ascii="Arial" w:hAnsi="Arial" w:cs="Arial"/>
          <w:b/>
          <w:bCs/>
          <w:sz w:val="28"/>
          <w:szCs w:val="22"/>
        </w:rPr>
      </w:pPr>
      <w:r>
        <w:rPr>
          <w:rFonts w:ascii="Arial" w:hAnsi="Arial" w:cs="Arial"/>
          <w:b/>
          <w:bCs/>
          <w:sz w:val="28"/>
          <w:szCs w:val="22"/>
        </w:rPr>
        <w:t>PŘÍLOHA Č. 1</w:t>
      </w:r>
    </w:p>
    <w:p w14:paraId="1B852539" w14:textId="77777777" w:rsidR="00C62FE1" w:rsidRDefault="00C62FE1" w:rsidP="00C62FE1">
      <w:pPr>
        <w:pStyle w:val="Nadpis1"/>
      </w:pPr>
      <w:r>
        <w:t xml:space="preserve">OBECNĚ ZÁVAZNÉ VYHLÁŠKY </w:t>
      </w:r>
    </w:p>
    <w:p w14:paraId="5DF1B746" w14:textId="77777777" w:rsidR="00B84060" w:rsidRPr="00B84060" w:rsidRDefault="00B84060" w:rsidP="00B84060">
      <w:pPr>
        <w:jc w:val="center"/>
        <w:rPr>
          <w:rFonts w:ascii="Arial" w:hAnsi="Arial" w:cs="Arial"/>
          <w:b/>
          <w:bCs/>
          <w:sz w:val="28"/>
          <w:szCs w:val="28"/>
        </w:rPr>
      </w:pPr>
      <w:r w:rsidRPr="00B84060">
        <w:rPr>
          <w:rFonts w:ascii="Arial" w:hAnsi="Arial" w:cs="Arial"/>
          <w:b/>
          <w:bCs/>
          <w:sz w:val="28"/>
          <w:szCs w:val="28"/>
        </w:rPr>
        <w:t>o nočním klidu</w:t>
      </w:r>
    </w:p>
    <w:p w14:paraId="1D10E1C8" w14:textId="77777777" w:rsidR="00C62FE1" w:rsidRDefault="00C62FE1" w:rsidP="00C62FE1">
      <w:pPr>
        <w:spacing w:after="120" w:line="276" w:lineRule="auto"/>
        <w:rPr>
          <w:rFonts w:ascii="Arial" w:hAnsi="Arial" w:cs="Arial"/>
          <w:sz w:val="22"/>
          <w:szCs w:val="22"/>
        </w:rPr>
      </w:pPr>
    </w:p>
    <w:p w14:paraId="2BB277F8" w14:textId="77777777" w:rsidR="00C62FE1" w:rsidRDefault="00C62FE1" w:rsidP="00C62FE1">
      <w:pPr>
        <w:spacing w:after="120" w:line="276" w:lineRule="auto"/>
        <w:jc w:val="both"/>
        <w:rPr>
          <w:rFonts w:ascii="Arial" w:hAnsi="Arial" w:cs="Arial"/>
          <w:strike/>
          <w:sz w:val="22"/>
          <w:szCs w:val="22"/>
        </w:rPr>
      </w:pPr>
      <w:r>
        <w:rPr>
          <w:rFonts w:ascii="Arial" w:hAnsi="Arial" w:cs="Arial"/>
          <w:sz w:val="22"/>
          <w:szCs w:val="22"/>
        </w:rPr>
        <w:t xml:space="preserve">Doba nočního klidu se vymezuje od 1:00 do 6:00 hodin u níže uvedených tradičních akcí v období od </w:t>
      </w:r>
      <w:r w:rsidR="001B1574">
        <w:rPr>
          <w:rFonts w:ascii="Arial" w:hAnsi="Arial" w:cs="Arial"/>
          <w:sz w:val="22"/>
          <w:szCs w:val="22"/>
        </w:rPr>
        <w:t>1</w:t>
      </w:r>
      <w:r>
        <w:rPr>
          <w:rFonts w:ascii="Arial" w:hAnsi="Arial" w:cs="Arial"/>
          <w:sz w:val="22"/>
          <w:szCs w:val="22"/>
        </w:rPr>
        <w:t>.</w:t>
      </w:r>
      <w:r w:rsidR="001B1574">
        <w:rPr>
          <w:rFonts w:ascii="Arial" w:hAnsi="Arial" w:cs="Arial"/>
          <w:sz w:val="22"/>
          <w:szCs w:val="22"/>
        </w:rPr>
        <w:t>1</w:t>
      </w:r>
      <w:r>
        <w:rPr>
          <w:rFonts w:ascii="Arial" w:hAnsi="Arial" w:cs="Arial"/>
          <w:sz w:val="22"/>
          <w:szCs w:val="22"/>
        </w:rPr>
        <w:t>.202</w:t>
      </w:r>
      <w:r w:rsidR="001B1574">
        <w:rPr>
          <w:rFonts w:ascii="Arial" w:hAnsi="Arial" w:cs="Arial"/>
          <w:sz w:val="22"/>
          <w:szCs w:val="22"/>
        </w:rPr>
        <w:t>4</w:t>
      </w:r>
      <w:r>
        <w:rPr>
          <w:rFonts w:ascii="Arial" w:hAnsi="Arial" w:cs="Arial"/>
          <w:sz w:val="22"/>
          <w:szCs w:val="22"/>
        </w:rPr>
        <w:t xml:space="preserve"> do 31.12.202</w:t>
      </w:r>
      <w:r w:rsidR="001B1574">
        <w:rPr>
          <w:rFonts w:ascii="Arial" w:hAnsi="Arial" w:cs="Arial"/>
          <w:sz w:val="22"/>
          <w:szCs w:val="22"/>
        </w:rPr>
        <w:t>4</w:t>
      </w:r>
      <w:r>
        <w:rPr>
          <w:rFonts w:ascii="Arial" w:hAnsi="Arial" w:cs="Arial"/>
          <w:sz w:val="22"/>
          <w:szCs w:val="22"/>
        </w:rPr>
        <w:t>:</w:t>
      </w:r>
    </w:p>
    <w:p w14:paraId="78B1356A" w14:textId="77777777" w:rsidR="00C62FE1" w:rsidRPr="0009760D" w:rsidRDefault="00C62FE1" w:rsidP="00C62FE1">
      <w:pPr>
        <w:spacing w:after="120" w:line="276" w:lineRule="auto"/>
        <w:ind w:left="360"/>
        <w:rPr>
          <w:rFonts w:ascii="Arial" w:hAnsi="Arial" w:cs="Arial"/>
          <w:sz w:val="22"/>
          <w:szCs w:val="22"/>
        </w:rPr>
      </w:pPr>
    </w:p>
    <w:p w14:paraId="415B18EC" w14:textId="77777777" w:rsidR="00194B53" w:rsidRPr="0009760D" w:rsidRDefault="00194B53" w:rsidP="00EF5EB9">
      <w:pPr>
        <w:numPr>
          <w:ilvl w:val="0"/>
          <w:numId w:val="15"/>
        </w:numPr>
        <w:rPr>
          <w:rFonts w:ascii="Arial" w:hAnsi="Arial" w:cs="Arial"/>
          <w:sz w:val="22"/>
          <w:szCs w:val="22"/>
        </w:rPr>
      </w:pPr>
      <w:r w:rsidRPr="0009760D">
        <w:rPr>
          <w:rFonts w:ascii="Arial" w:hAnsi="Arial" w:cs="Arial"/>
          <w:sz w:val="22"/>
          <w:szCs w:val="22"/>
        </w:rPr>
        <w:t>27.01.2024 Maškarní ples</w:t>
      </w:r>
    </w:p>
    <w:p w14:paraId="5ED7E17C"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17.2.2024 Hasičský ples – SDH Počaply</w:t>
      </w:r>
    </w:p>
    <w:p w14:paraId="1AF24464" w14:textId="77777777" w:rsidR="00EF5EB9" w:rsidRPr="0009760D" w:rsidRDefault="00EF5EB9" w:rsidP="00194B53">
      <w:pPr>
        <w:numPr>
          <w:ilvl w:val="0"/>
          <w:numId w:val="15"/>
        </w:numPr>
        <w:rPr>
          <w:rFonts w:ascii="Arial" w:hAnsi="Arial" w:cs="Arial"/>
          <w:sz w:val="22"/>
          <w:szCs w:val="22"/>
        </w:rPr>
      </w:pPr>
      <w:r w:rsidRPr="0009760D">
        <w:rPr>
          <w:rFonts w:ascii="Arial" w:hAnsi="Arial" w:cs="Arial"/>
          <w:sz w:val="22"/>
          <w:szCs w:val="22"/>
        </w:rPr>
        <w:t>24.2.2024 Myslivecký ples</w:t>
      </w:r>
    </w:p>
    <w:p w14:paraId="5B366AD9" w14:textId="77777777" w:rsidR="00FA12DD" w:rsidRPr="0009760D" w:rsidRDefault="00194B53" w:rsidP="00FA12DD">
      <w:pPr>
        <w:numPr>
          <w:ilvl w:val="0"/>
          <w:numId w:val="15"/>
        </w:numPr>
        <w:rPr>
          <w:rFonts w:ascii="Arial" w:hAnsi="Arial" w:cs="Arial"/>
          <w:sz w:val="22"/>
          <w:szCs w:val="22"/>
        </w:rPr>
      </w:pPr>
      <w:r w:rsidRPr="0009760D">
        <w:rPr>
          <w:rFonts w:ascii="Arial" w:hAnsi="Arial" w:cs="Arial"/>
          <w:sz w:val="22"/>
          <w:szCs w:val="22"/>
        </w:rPr>
        <w:t>23.03.2024 Městský ples</w:t>
      </w:r>
    </w:p>
    <w:p w14:paraId="51ADDB5A" w14:textId="77777777" w:rsidR="00AA0C6D" w:rsidRPr="0009760D" w:rsidRDefault="00AA0C6D" w:rsidP="00FA12DD">
      <w:pPr>
        <w:numPr>
          <w:ilvl w:val="0"/>
          <w:numId w:val="15"/>
        </w:numPr>
        <w:rPr>
          <w:rFonts w:ascii="Arial" w:hAnsi="Arial" w:cs="Arial"/>
          <w:sz w:val="22"/>
          <w:szCs w:val="22"/>
        </w:rPr>
      </w:pPr>
      <w:r w:rsidRPr="0009760D">
        <w:rPr>
          <w:rFonts w:ascii="Arial" w:hAnsi="Arial" w:cs="Arial"/>
          <w:sz w:val="22"/>
          <w:szCs w:val="22"/>
        </w:rPr>
        <w:t>25.5.2024 Den s florbalem</w:t>
      </w:r>
    </w:p>
    <w:p w14:paraId="15C4E157" w14:textId="77777777" w:rsidR="00FA12DD" w:rsidRPr="0009760D" w:rsidRDefault="00FA12DD" w:rsidP="00FA12DD">
      <w:pPr>
        <w:numPr>
          <w:ilvl w:val="0"/>
          <w:numId w:val="15"/>
        </w:numPr>
        <w:rPr>
          <w:rFonts w:ascii="Arial" w:hAnsi="Arial" w:cs="Arial"/>
          <w:sz w:val="22"/>
          <w:szCs w:val="22"/>
        </w:rPr>
      </w:pPr>
      <w:r w:rsidRPr="0009760D">
        <w:rPr>
          <w:rFonts w:ascii="Arial" w:hAnsi="Arial" w:cs="Arial"/>
          <w:sz w:val="22"/>
          <w:szCs w:val="22"/>
        </w:rPr>
        <w:t>8.6.202</w:t>
      </w:r>
      <w:r w:rsidR="008765DD" w:rsidRPr="0009760D">
        <w:rPr>
          <w:rFonts w:ascii="Arial" w:hAnsi="Arial" w:cs="Arial"/>
          <w:sz w:val="22"/>
          <w:szCs w:val="22"/>
        </w:rPr>
        <w:t>4</w:t>
      </w:r>
      <w:r w:rsidRPr="0009760D">
        <w:rPr>
          <w:rFonts w:ascii="Arial" w:hAnsi="Arial" w:cs="Arial"/>
          <w:sz w:val="22"/>
          <w:szCs w:val="22"/>
        </w:rPr>
        <w:t xml:space="preserve"> Suché máje </w:t>
      </w:r>
    </w:p>
    <w:p w14:paraId="3D0591AF"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 xml:space="preserve">15.06.2024 Oslava výročí </w:t>
      </w:r>
      <w:r w:rsidR="002001DB" w:rsidRPr="0009760D">
        <w:rPr>
          <w:rFonts w:ascii="Arial" w:hAnsi="Arial" w:cs="Arial"/>
          <w:sz w:val="22"/>
          <w:szCs w:val="22"/>
        </w:rPr>
        <w:t>SDH Králův Dvůr</w:t>
      </w:r>
    </w:p>
    <w:p w14:paraId="19B2C091"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21.06.2024 Letní kino</w:t>
      </w:r>
    </w:p>
    <w:p w14:paraId="799233EB"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13.07.2024 Olda Burda Staré Pecky</w:t>
      </w:r>
    </w:p>
    <w:p w14:paraId="78DEB5E1"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 xml:space="preserve">20.07.2024 Koncert </w:t>
      </w:r>
      <w:proofErr w:type="spellStart"/>
      <w:r w:rsidRPr="0009760D">
        <w:rPr>
          <w:rFonts w:ascii="Arial" w:hAnsi="Arial" w:cs="Arial"/>
          <w:sz w:val="22"/>
          <w:szCs w:val="22"/>
        </w:rPr>
        <w:t>Olympic</w:t>
      </w:r>
      <w:proofErr w:type="spellEnd"/>
    </w:p>
    <w:p w14:paraId="12F46E27"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26.07.2024 Letní kino</w:t>
      </w:r>
    </w:p>
    <w:p w14:paraId="463299EC"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 xml:space="preserve">03.08.2024 </w:t>
      </w:r>
      <w:proofErr w:type="spellStart"/>
      <w:r w:rsidRPr="0009760D">
        <w:rPr>
          <w:rFonts w:ascii="Arial" w:hAnsi="Arial" w:cs="Arial"/>
          <w:sz w:val="22"/>
          <w:szCs w:val="22"/>
        </w:rPr>
        <w:t>Rockovej</w:t>
      </w:r>
      <w:proofErr w:type="spellEnd"/>
      <w:r w:rsidRPr="0009760D">
        <w:rPr>
          <w:rFonts w:ascii="Arial" w:hAnsi="Arial" w:cs="Arial"/>
          <w:sz w:val="22"/>
          <w:szCs w:val="22"/>
        </w:rPr>
        <w:t xml:space="preserve"> </w:t>
      </w:r>
      <w:proofErr w:type="spellStart"/>
      <w:r w:rsidRPr="0009760D">
        <w:rPr>
          <w:rFonts w:ascii="Arial" w:hAnsi="Arial" w:cs="Arial"/>
          <w:sz w:val="22"/>
          <w:szCs w:val="22"/>
        </w:rPr>
        <w:t>Královák</w:t>
      </w:r>
      <w:proofErr w:type="spellEnd"/>
    </w:p>
    <w:p w14:paraId="1E47BEB7"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09.08.2024 Michal Šindelář a Keks</w:t>
      </w:r>
    </w:p>
    <w:p w14:paraId="416C2D00"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31.08.2024 Městské slavnosti</w:t>
      </w:r>
    </w:p>
    <w:p w14:paraId="6E072D84"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 xml:space="preserve">06.09.2024 Setkání </w:t>
      </w:r>
      <w:proofErr w:type="gramStart"/>
      <w:r w:rsidRPr="0009760D">
        <w:rPr>
          <w:rFonts w:ascii="Arial" w:hAnsi="Arial" w:cs="Arial"/>
          <w:sz w:val="22"/>
          <w:szCs w:val="22"/>
        </w:rPr>
        <w:t>DJ - Olda</w:t>
      </w:r>
      <w:proofErr w:type="gramEnd"/>
      <w:r w:rsidRPr="0009760D">
        <w:rPr>
          <w:rFonts w:ascii="Arial" w:hAnsi="Arial" w:cs="Arial"/>
          <w:sz w:val="22"/>
          <w:szCs w:val="22"/>
        </w:rPr>
        <w:t xml:space="preserve"> Burda</w:t>
      </w:r>
    </w:p>
    <w:p w14:paraId="246A1CF6"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14.9.2024 Letorosty Králův Dvůr</w:t>
      </w:r>
    </w:p>
    <w:p w14:paraId="15E5D486"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říjen Galavečer boxu</w:t>
      </w:r>
    </w:p>
    <w:p w14:paraId="2D16D346" w14:textId="77777777" w:rsidR="00194B53" w:rsidRPr="0009760D" w:rsidRDefault="00194B53" w:rsidP="00194B53">
      <w:pPr>
        <w:numPr>
          <w:ilvl w:val="0"/>
          <w:numId w:val="15"/>
        </w:numPr>
        <w:rPr>
          <w:rFonts w:ascii="Arial" w:hAnsi="Arial" w:cs="Arial"/>
          <w:sz w:val="22"/>
          <w:szCs w:val="22"/>
        </w:rPr>
      </w:pPr>
      <w:r w:rsidRPr="0009760D">
        <w:rPr>
          <w:rFonts w:ascii="Arial" w:hAnsi="Arial" w:cs="Arial"/>
          <w:sz w:val="22"/>
          <w:szCs w:val="22"/>
        </w:rPr>
        <w:t>listopad Svatomartinský košt</w:t>
      </w:r>
    </w:p>
    <w:p w14:paraId="5FB3FFEA" w14:textId="77777777" w:rsidR="00194B53" w:rsidRPr="0009760D" w:rsidRDefault="00194B53" w:rsidP="00194B53">
      <w:pPr>
        <w:numPr>
          <w:ilvl w:val="0"/>
          <w:numId w:val="15"/>
        </w:numPr>
        <w:rPr>
          <w:rFonts w:ascii="Arial" w:hAnsi="Arial" w:cs="Arial"/>
          <w:b/>
          <w:sz w:val="22"/>
          <w:szCs w:val="22"/>
        </w:rPr>
      </w:pPr>
      <w:r w:rsidRPr="0009760D">
        <w:rPr>
          <w:rFonts w:ascii="Arial" w:hAnsi="Arial" w:cs="Arial"/>
          <w:sz w:val="22"/>
          <w:szCs w:val="22"/>
        </w:rPr>
        <w:t xml:space="preserve">30.11.2024 Advent na </w:t>
      </w:r>
      <w:proofErr w:type="gramStart"/>
      <w:r w:rsidRPr="0009760D">
        <w:rPr>
          <w:rFonts w:ascii="Arial" w:hAnsi="Arial" w:cs="Arial"/>
          <w:sz w:val="22"/>
          <w:szCs w:val="22"/>
        </w:rPr>
        <w:t>zámku- Leona</w:t>
      </w:r>
      <w:proofErr w:type="gramEnd"/>
      <w:r w:rsidRPr="0009760D">
        <w:rPr>
          <w:rFonts w:ascii="Arial" w:hAnsi="Arial" w:cs="Arial"/>
          <w:sz w:val="22"/>
          <w:szCs w:val="22"/>
        </w:rPr>
        <w:t xml:space="preserve"> Machálková</w:t>
      </w:r>
    </w:p>
    <w:p w14:paraId="176DABE5" w14:textId="77777777" w:rsidR="00C62FE1" w:rsidRDefault="00C62FE1" w:rsidP="00C62FE1">
      <w:pPr>
        <w:spacing w:after="120" w:line="276" w:lineRule="auto"/>
        <w:ind w:left="360"/>
        <w:rPr>
          <w:rFonts w:ascii="Arial" w:hAnsi="Arial" w:cs="Arial"/>
          <w:sz w:val="22"/>
          <w:szCs w:val="22"/>
        </w:rPr>
      </w:pPr>
    </w:p>
    <w:p w14:paraId="65683BA4" w14:textId="77777777" w:rsidR="006F0BAB" w:rsidRDefault="006F0BAB" w:rsidP="00C62FE1">
      <w:pPr>
        <w:spacing w:after="120" w:line="276" w:lineRule="auto"/>
        <w:rPr>
          <w:rFonts w:ascii="Arial" w:hAnsi="Arial" w:cs="Arial"/>
          <w:sz w:val="22"/>
          <w:szCs w:val="22"/>
        </w:rPr>
      </w:pPr>
    </w:p>
    <w:sectPr w:rsidR="006F0BAB" w:rsidSect="00237B3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F5A6" w14:textId="77777777" w:rsidR="00FF7833" w:rsidRDefault="00FF7833">
      <w:r>
        <w:separator/>
      </w:r>
    </w:p>
  </w:endnote>
  <w:endnote w:type="continuationSeparator" w:id="0">
    <w:p w14:paraId="58E06711" w14:textId="77777777" w:rsidR="00FF7833" w:rsidRDefault="00FF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2A26" w14:textId="77777777" w:rsidR="00FF7833" w:rsidRDefault="00FF7833">
      <w:r>
        <w:separator/>
      </w:r>
    </w:p>
  </w:footnote>
  <w:footnote w:type="continuationSeparator" w:id="0">
    <w:p w14:paraId="6CA35040" w14:textId="77777777" w:rsidR="00FF7833" w:rsidRDefault="00FF7833">
      <w:r>
        <w:continuationSeparator/>
      </w:r>
    </w:p>
  </w:footnote>
  <w:footnote w:id="1">
    <w:p w14:paraId="4491CA4C" w14:textId="77777777" w:rsidR="006F0BAB" w:rsidRDefault="006F0BA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6A764F">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0A939D" w14:textId="77777777" w:rsidR="006F0BAB" w:rsidRDefault="006F0BA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05CA5"/>
    <w:multiLevelType w:val="hybridMultilevel"/>
    <w:tmpl w:val="84FAE70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C1020D"/>
    <w:multiLevelType w:val="hybridMultilevel"/>
    <w:tmpl w:val="F8AA3650"/>
    <w:lvl w:ilvl="0" w:tplc="1DF6CD7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235361"/>
    <w:multiLevelType w:val="multilevel"/>
    <w:tmpl w:val="6DDAC47A"/>
    <w:lvl w:ilvl="0">
      <w:start w:val="1"/>
      <w:numFmt w:val="decimal"/>
      <w:lvlText w:val="%1."/>
      <w:lvlJc w:val="left"/>
      <w:pPr>
        <w:ind w:left="720" w:hanging="360"/>
      </w:pPr>
    </w:lvl>
    <w:lvl w:ilvl="1">
      <w:start w:val="9"/>
      <w:numFmt w:val="decimalZero"/>
      <w:isLgl/>
      <w:lvlText w:val="%1.%2"/>
      <w:lvlJc w:val="left"/>
      <w:pPr>
        <w:ind w:left="1500" w:hanging="1140"/>
      </w:pPr>
      <w:rPr>
        <w:rFonts w:hint="default"/>
      </w:rPr>
    </w:lvl>
    <w:lvl w:ilvl="2">
      <w:start w:val="2024"/>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BF46B0"/>
    <w:multiLevelType w:val="hybridMultilevel"/>
    <w:tmpl w:val="6014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98910710">
    <w:abstractNumId w:val="5"/>
  </w:num>
  <w:num w:numId="2" w16cid:durableId="1374384242">
    <w:abstractNumId w:val="14"/>
  </w:num>
  <w:num w:numId="3" w16cid:durableId="310213907">
    <w:abstractNumId w:val="4"/>
  </w:num>
  <w:num w:numId="4" w16cid:durableId="42559142">
    <w:abstractNumId w:val="10"/>
  </w:num>
  <w:num w:numId="5" w16cid:durableId="957952037">
    <w:abstractNumId w:val="9"/>
  </w:num>
  <w:num w:numId="6" w16cid:durableId="845637653">
    <w:abstractNumId w:val="13"/>
  </w:num>
  <w:num w:numId="7" w16cid:durableId="1145708210">
    <w:abstractNumId w:val="6"/>
  </w:num>
  <w:num w:numId="8" w16cid:durableId="1166285199">
    <w:abstractNumId w:val="0"/>
  </w:num>
  <w:num w:numId="9" w16cid:durableId="782457808">
    <w:abstractNumId w:val="12"/>
  </w:num>
  <w:num w:numId="10" w16cid:durableId="2092315192">
    <w:abstractNumId w:val="1"/>
  </w:num>
  <w:num w:numId="11" w16cid:durableId="1028457633">
    <w:abstractNumId w:val="2"/>
  </w:num>
  <w:num w:numId="12" w16cid:durableId="1109005796">
    <w:abstractNumId w:val="3"/>
  </w:num>
  <w:num w:numId="13" w16cid:durableId="1855070598">
    <w:abstractNumId w:val="11"/>
  </w:num>
  <w:num w:numId="14" w16cid:durableId="1068307980">
    <w:abstractNumId w:val="8"/>
  </w:num>
  <w:num w:numId="15" w16cid:durableId="2083722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EC"/>
    <w:rsid w:val="00014F81"/>
    <w:rsid w:val="00027484"/>
    <w:rsid w:val="000331DF"/>
    <w:rsid w:val="00057DFA"/>
    <w:rsid w:val="000720BC"/>
    <w:rsid w:val="00074A57"/>
    <w:rsid w:val="0009760D"/>
    <w:rsid w:val="000A1F25"/>
    <w:rsid w:val="000B56AE"/>
    <w:rsid w:val="000C52E6"/>
    <w:rsid w:val="000D716A"/>
    <w:rsid w:val="000F1740"/>
    <w:rsid w:val="001121FD"/>
    <w:rsid w:val="00123CEE"/>
    <w:rsid w:val="00125F31"/>
    <w:rsid w:val="00151D5A"/>
    <w:rsid w:val="00161C3E"/>
    <w:rsid w:val="0016697D"/>
    <w:rsid w:val="00170DDF"/>
    <w:rsid w:val="00194B53"/>
    <w:rsid w:val="001A3D52"/>
    <w:rsid w:val="001B1574"/>
    <w:rsid w:val="001E1F65"/>
    <w:rsid w:val="002001DB"/>
    <w:rsid w:val="00210C70"/>
    <w:rsid w:val="00237B3F"/>
    <w:rsid w:val="00241933"/>
    <w:rsid w:val="00292366"/>
    <w:rsid w:val="00297435"/>
    <w:rsid w:val="002D7177"/>
    <w:rsid w:val="002E362E"/>
    <w:rsid w:val="00354CB6"/>
    <w:rsid w:val="00364A80"/>
    <w:rsid w:val="0039249C"/>
    <w:rsid w:val="003A6396"/>
    <w:rsid w:val="003B4747"/>
    <w:rsid w:val="003C6513"/>
    <w:rsid w:val="003E6028"/>
    <w:rsid w:val="003E75E0"/>
    <w:rsid w:val="00420D04"/>
    <w:rsid w:val="00431B79"/>
    <w:rsid w:val="004422BA"/>
    <w:rsid w:val="00446656"/>
    <w:rsid w:val="0047730E"/>
    <w:rsid w:val="00483130"/>
    <w:rsid w:val="00487D12"/>
    <w:rsid w:val="0049111E"/>
    <w:rsid w:val="004A37F4"/>
    <w:rsid w:val="00500ABB"/>
    <w:rsid w:val="0050281A"/>
    <w:rsid w:val="005313F4"/>
    <w:rsid w:val="00547237"/>
    <w:rsid w:val="00582A51"/>
    <w:rsid w:val="005A4A13"/>
    <w:rsid w:val="005E1CB8"/>
    <w:rsid w:val="005F68F2"/>
    <w:rsid w:val="0060451C"/>
    <w:rsid w:val="0064098B"/>
    <w:rsid w:val="00642D9B"/>
    <w:rsid w:val="00671DEC"/>
    <w:rsid w:val="00686256"/>
    <w:rsid w:val="006A764F"/>
    <w:rsid w:val="006D3BB8"/>
    <w:rsid w:val="006F0BAB"/>
    <w:rsid w:val="006F1834"/>
    <w:rsid w:val="006F655E"/>
    <w:rsid w:val="0070066B"/>
    <w:rsid w:val="007009A8"/>
    <w:rsid w:val="00713BBB"/>
    <w:rsid w:val="00755892"/>
    <w:rsid w:val="00761318"/>
    <w:rsid w:val="007676F3"/>
    <w:rsid w:val="00776A3B"/>
    <w:rsid w:val="00786367"/>
    <w:rsid w:val="007B6A7E"/>
    <w:rsid w:val="007B78EB"/>
    <w:rsid w:val="007F0145"/>
    <w:rsid w:val="00853733"/>
    <w:rsid w:val="008765DD"/>
    <w:rsid w:val="0089286E"/>
    <w:rsid w:val="008A2E11"/>
    <w:rsid w:val="008B033C"/>
    <w:rsid w:val="008E728E"/>
    <w:rsid w:val="00915E6D"/>
    <w:rsid w:val="009231A8"/>
    <w:rsid w:val="00926A2B"/>
    <w:rsid w:val="0094511E"/>
    <w:rsid w:val="00964381"/>
    <w:rsid w:val="009739EB"/>
    <w:rsid w:val="009824B9"/>
    <w:rsid w:val="009B18F3"/>
    <w:rsid w:val="009B79DB"/>
    <w:rsid w:val="00A56C0F"/>
    <w:rsid w:val="00A63E4E"/>
    <w:rsid w:val="00A76960"/>
    <w:rsid w:val="00A771DC"/>
    <w:rsid w:val="00A83BA3"/>
    <w:rsid w:val="00A85D8F"/>
    <w:rsid w:val="00A86962"/>
    <w:rsid w:val="00A95173"/>
    <w:rsid w:val="00AA0C6D"/>
    <w:rsid w:val="00AC06E2"/>
    <w:rsid w:val="00AC25EC"/>
    <w:rsid w:val="00AC7371"/>
    <w:rsid w:val="00AD48AF"/>
    <w:rsid w:val="00AD4F67"/>
    <w:rsid w:val="00AF74D2"/>
    <w:rsid w:val="00B26C75"/>
    <w:rsid w:val="00B84060"/>
    <w:rsid w:val="00B84284"/>
    <w:rsid w:val="00B87C06"/>
    <w:rsid w:val="00BA590E"/>
    <w:rsid w:val="00BC23C0"/>
    <w:rsid w:val="00BD01C0"/>
    <w:rsid w:val="00BE1A88"/>
    <w:rsid w:val="00BF259B"/>
    <w:rsid w:val="00C4250D"/>
    <w:rsid w:val="00C46C6A"/>
    <w:rsid w:val="00C62FE1"/>
    <w:rsid w:val="00C8382F"/>
    <w:rsid w:val="00C93C77"/>
    <w:rsid w:val="00CD3CBD"/>
    <w:rsid w:val="00CE3881"/>
    <w:rsid w:val="00CF0EF2"/>
    <w:rsid w:val="00D1114D"/>
    <w:rsid w:val="00D81461"/>
    <w:rsid w:val="00D8470C"/>
    <w:rsid w:val="00D85E91"/>
    <w:rsid w:val="00DA37BA"/>
    <w:rsid w:val="00DD0D25"/>
    <w:rsid w:val="00DE69CF"/>
    <w:rsid w:val="00E04515"/>
    <w:rsid w:val="00E93158"/>
    <w:rsid w:val="00EC7B29"/>
    <w:rsid w:val="00EF5EB9"/>
    <w:rsid w:val="00F104DE"/>
    <w:rsid w:val="00F130ED"/>
    <w:rsid w:val="00FA12DD"/>
    <w:rsid w:val="00FD15A2"/>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A3B0CF"/>
  <w15:chartTrackingRefBased/>
  <w15:docId w15:val="{39EDA478-5E54-4D4D-A4CF-F41226A7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after="120" w:line="276" w:lineRule="auto"/>
      <w:jc w:val="center"/>
      <w:outlineLvl w:val="0"/>
    </w:pPr>
    <w:rPr>
      <w:rFonts w:ascii="Arial" w:hAnsi="Arial" w:cs="Arial"/>
      <w:b/>
      <w:bCs/>
      <w:sz w:val="28"/>
      <w:szCs w:val="2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708" w:firstLine="357"/>
      <w:jc w:val="both"/>
    </w:pPr>
    <w:rPr>
      <w:szCs w:val="20"/>
    </w:rPr>
  </w:style>
  <w:style w:type="paragraph" w:styleId="Zkladntextodsazen2">
    <w:name w:val="Body Text Indent 2"/>
    <w:basedOn w:val="Normln"/>
    <w:semiHidden/>
    <w:pPr>
      <w:ind w:left="708" w:firstLine="360"/>
      <w:jc w:val="both"/>
    </w:pPr>
    <w:rPr>
      <w:bCs/>
      <w:szCs w:val="20"/>
    </w:rPr>
  </w:style>
  <w:style w:type="paragraph" w:styleId="Zhlav">
    <w:name w:val="header"/>
    <w:basedOn w:val="Normln"/>
    <w:semiHidden/>
    <w:pPr>
      <w:tabs>
        <w:tab w:val="center" w:pos="4536"/>
        <w:tab w:val="right" w:pos="9072"/>
      </w:tabs>
    </w:pPr>
    <w:rPr>
      <w:szCs w:val="20"/>
    </w:rPr>
  </w:style>
  <w:style w:type="paragraph" w:styleId="Zkladntext">
    <w:name w:val="Body Text"/>
    <w:basedOn w:val="Normln"/>
    <w:semiHidde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semiHidde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rPr>
      <w:noProof/>
    </w:rPr>
  </w:style>
  <w:style w:type="paragraph" w:styleId="Odstavecseseznamem">
    <w:name w:val="List Paragraph"/>
    <w:basedOn w:val="Normln"/>
    <w:qFormat/>
    <w:pPr>
      <w:ind w:left="720"/>
      <w:contextualSpacing/>
    </w:pPr>
  </w:style>
  <w:style w:type="paragraph" w:styleId="Bezmezer">
    <w:name w:val="No Spacing"/>
    <w:qFormat/>
    <w:rPr>
      <w:sz w:val="24"/>
      <w:szCs w:val="24"/>
    </w:rPr>
  </w:style>
  <w:style w:type="paragraph" w:customStyle="1" w:styleId="Default">
    <w:name w:val="Default"/>
    <w:rsid w:val="0089286E"/>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B842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2087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2023-12-15T09:27:00Z</cp:lastPrinted>
  <dcterms:created xsi:type="dcterms:W3CDTF">2023-12-15T09:55:00Z</dcterms:created>
  <dcterms:modified xsi:type="dcterms:W3CDTF">2023-12-15T09:55:00Z</dcterms:modified>
</cp:coreProperties>
</file>