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80B" w:rsidRDefault="001C2893">
      <w:pPr>
        <w:pStyle w:val="Nzev"/>
      </w:pPr>
      <w:r>
        <w:t>Obec Drobovice</w:t>
      </w:r>
      <w:r>
        <w:br/>
        <w:t>Zastupitelstvo obce Drobovice</w:t>
      </w:r>
    </w:p>
    <w:p w:rsidR="00EA080B" w:rsidRDefault="001C2893">
      <w:pPr>
        <w:pStyle w:val="Heading1"/>
        <w:numPr>
          <w:ilvl w:val="0"/>
          <w:numId w:val="1"/>
        </w:numPr>
      </w:pPr>
      <w:r>
        <w:t>Obecně závazná vyhláška obce Drobovice</w:t>
      </w:r>
      <w:r>
        <w:br/>
        <w:t>o místním poplatku za užívání veřejného prostranství</w:t>
      </w:r>
    </w:p>
    <w:p w:rsidR="00EA080B" w:rsidRDefault="001C2893">
      <w:pPr>
        <w:pStyle w:val="UvodniVeta"/>
      </w:pPr>
      <w:r>
        <w:t xml:space="preserve">Zastupitelstvo obce Drobovice se na svém zasedání dne 12. prosince 2023 </w:t>
      </w:r>
      <w:r w:rsidR="00331BEB">
        <w:t xml:space="preserve">usnesením č. 48/2023 </w:t>
      </w:r>
      <w:r>
        <w:t xml:space="preserve">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EA080B" w:rsidRDefault="001C2893">
      <w:pPr>
        <w:pStyle w:val="Odstavec"/>
        <w:numPr>
          <w:ilvl w:val="0"/>
          <w:numId w:val="2"/>
        </w:numPr>
      </w:pPr>
      <w:r>
        <w:t>Obec Drobovice touto vyhláškou zavádí místní poplatek za užívání veřejného prostranství (dále jen „poplatek“).</w:t>
      </w:r>
    </w:p>
    <w:p w:rsidR="00EA080B" w:rsidRDefault="001C289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2</w:t>
      </w:r>
      <w:r>
        <w:br/>
        <w:t>Předmět poplatku a poplatník</w:t>
      </w:r>
    </w:p>
    <w:p w:rsidR="00EA080B" w:rsidRDefault="001C2893">
      <w:pPr>
        <w:pStyle w:val="Odstavec"/>
        <w:numPr>
          <w:ilvl w:val="0"/>
          <w:numId w:val="4"/>
        </w:numPr>
      </w:pPr>
      <w:r>
        <w:t>Poplatek z</w:t>
      </w:r>
      <w:r>
        <w:t>a užívání veřejného prostranství se vybírá za zvláštní užívání veřejného prostranství, kterým se rozumí</w:t>
      </w:r>
      <w:r>
        <w:rPr>
          <w:rStyle w:val="FootnoteReference"/>
        </w:rPr>
        <w:footnoteReference w:id="3"/>
      </w:r>
      <w:r>
        <w:t>: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dočasných staveb sloužících pro poskytování služeb,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zařízení sloužících pro poskytování služeb,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dočasných staveb sloužících</w:t>
      </w:r>
      <w:r>
        <w:t xml:space="preserve"> pro poskytování prodeje,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zařízení sloužících pro poskytování prodeje,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reklamních zařízení,</w:t>
      </w:r>
    </w:p>
    <w:p w:rsidR="00EA080B" w:rsidRDefault="001C2893">
      <w:pPr>
        <w:pStyle w:val="Odstavec"/>
        <w:numPr>
          <w:ilvl w:val="1"/>
          <w:numId w:val="4"/>
        </w:numPr>
      </w:pPr>
      <w:r>
        <w:t>provádění výkopových prací,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stavebních zařízení,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skládek,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zařízení cirkusů,</w:t>
      </w:r>
    </w:p>
    <w:p w:rsidR="00EA080B" w:rsidRDefault="001C2893">
      <w:pPr>
        <w:pStyle w:val="Odstavec"/>
        <w:numPr>
          <w:ilvl w:val="1"/>
          <w:numId w:val="4"/>
        </w:numPr>
      </w:pPr>
      <w:r>
        <w:t>umístění zařízení lunaparků a jiných obdobn</w:t>
      </w:r>
      <w:r>
        <w:t>ých atrakcí,</w:t>
      </w:r>
    </w:p>
    <w:p w:rsidR="00EA080B" w:rsidRDefault="001C2893">
      <w:pPr>
        <w:pStyle w:val="Odstavec"/>
        <w:numPr>
          <w:ilvl w:val="1"/>
          <w:numId w:val="4"/>
        </w:numPr>
      </w:pPr>
      <w:r>
        <w:t>vyhrazení trvalého parkovacího místa,</w:t>
      </w:r>
    </w:p>
    <w:p w:rsidR="00EA080B" w:rsidRDefault="001C2893">
      <w:pPr>
        <w:pStyle w:val="Odstavec"/>
        <w:numPr>
          <w:ilvl w:val="1"/>
          <w:numId w:val="4"/>
        </w:numPr>
      </w:pPr>
      <w:r>
        <w:t>užívání veřejného prostranství pro kulturní akce,</w:t>
      </w:r>
    </w:p>
    <w:p w:rsidR="00EA080B" w:rsidRDefault="001C2893">
      <w:pPr>
        <w:pStyle w:val="Odstavec"/>
        <w:numPr>
          <w:ilvl w:val="1"/>
          <w:numId w:val="4"/>
        </w:numPr>
      </w:pPr>
      <w:r>
        <w:t>užívání veřejného prostranství pro sportovní akce,</w:t>
      </w:r>
    </w:p>
    <w:p w:rsidR="00EA080B" w:rsidRDefault="001C2893">
      <w:pPr>
        <w:pStyle w:val="Odstavec"/>
        <w:numPr>
          <w:ilvl w:val="1"/>
          <w:numId w:val="4"/>
        </w:numPr>
      </w:pPr>
      <w:r>
        <w:t>užívání veřejného prostranství pro reklamní akce,</w:t>
      </w:r>
    </w:p>
    <w:p w:rsidR="00EA080B" w:rsidRDefault="001C2893">
      <w:pPr>
        <w:pStyle w:val="Odstavec"/>
        <w:numPr>
          <w:ilvl w:val="1"/>
          <w:numId w:val="4"/>
        </w:numPr>
      </w:pPr>
      <w:r>
        <w:t>užívání veřejného prostranství pro potřeby tvorby film</w:t>
      </w:r>
      <w:r>
        <w:t>ových a televizních děl.</w:t>
      </w:r>
    </w:p>
    <w:p w:rsidR="00EA080B" w:rsidRDefault="001C2893">
      <w:pPr>
        <w:pStyle w:val="Odstavec"/>
        <w:numPr>
          <w:ilvl w:val="0"/>
          <w:numId w:val="4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4"/>
      </w:r>
      <w:r>
        <w:t>.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3</w:t>
      </w:r>
      <w:r>
        <w:br/>
        <w:t>Veřejná prostranství</w:t>
      </w:r>
    </w:p>
    <w:p w:rsidR="00EA080B" w:rsidRDefault="001C2893">
      <w:pPr>
        <w:pStyle w:val="Odstavec"/>
      </w:pPr>
      <w:r>
        <w:t>Poplatek se platí za užívání veřejnýc</w:t>
      </w:r>
      <w:r>
        <w:t>h prostranství, která jsou uvedena graficky na mapě v příloze č. 1. Tato příloha tvoří nedílnou součást této vyhlášky.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4</w:t>
      </w:r>
      <w:r>
        <w:br/>
        <w:t>Ohlašovací povinnost</w:t>
      </w:r>
    </w:p>
    <w:p w:rsidR="00EA080B" w:rsidRDefault="001C2893">
      <w:pPr>
        <w:pStyle w:val="Odstavec"/>
        <w:numPr>
          <w:ilvl w:val="0"/>
          <w:numId w:val="5"/>
        </w:numPr>
      </w:pPr>
      <w:r>
        <w:t xml:space="preserve">Poplatník je povinen podat správci poplatku ohlášení nejpozději 15 dnů před zahájením užívání veřejného </w:t>
      </w:r>
      <w:r>
        <w:t xml:space="preserve">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</w:t>
      </w:r>
      <w:r>
        <w:t>den.</w:t>
      </w:r>
    </w:p>
    <w:p w:rsidR="00EA080B" w:rsidRDefault="001C2893">
      <w:pPr>
        <w:pStyle w:val="Odstavec"/>
        <w:numPr>
          <w:ilvl w:val="0"/>
          <w:numId w:val="5"/>
        </w:numPr>
      </w:pPr>
      <w:r>
        <w:t>Údaje uváděné v ohlášení upravuje zákon</w:t>
      </w:r>
      <w:r>
        <w:rPr>
          <w:rStyle w:val="FootnoteReference"/>
        </w:rPr>
        <w:footnoteReference w:id="5"/>
      </w:r>
      <w:r>
        <w:t>.</w:t>
      </w:r>
    </w:p>
    <w:p w:rsidR="00EA080B" w:rsidRDefault="001C2893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6"/>
      </w:r>
      <w:r>
        <w:t>.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5</w:t>
      </w:r>
      <w:r>
        <w:br/>
        <w:t>Sazba poplatku</w:t>
      </w:r>
    </w:p>
    <w:p w:rsidR="00EA080B" w:rsidRDefault="001C2893">
      <w:pPr>
        <w:pStyle w:val="Odstavec"/>
      </w:pPr>
      <w:r>
        <w:t>Sazba poplatku činí za každý i započatý m² a každý i započatý den:</w:t>
      </w:r>
    </w:p>
    <w:p w:rsidR="00EA080B" w:rsidRDefault="001C2893">
      <w:pPr>
        <w:pStyle w:val="Odstavec"/>
        <w:numPr>
          <w:ilvl w:val="1"/>
          <w:numId w:val="6"/>
        </w:numPr>
      </w:pPr>
      <w:r>
        <w:t>za</w:t>
      </w:r>
      <w:r>
        <w:t> umístění dočasných staveb sloužících pro poskytování služeb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umístění zařízení sloužících pro poskytování služeb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umístění dočasných staveb sloužících pro poskytování prodeje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umístění zařízení sloužících pro poskytování prodeje</w:t>
      </w:r>
      <w:r>
        <w:t xml:space="preserve">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umístění reklamních zařízení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provádění výkopových prací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umístění stavebních zařízení 5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umístění skládek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umístění zařízení cirkusů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umístění zařízení lunaparků a jiných obdobných atrakcí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vyh</w:t>
      </w:r>
      <w:r>
        <w:t>razení trvalého parkovacího místa 3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užívání veřejného prostranství pro kulturní akce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užívání veřejného prostranství pro sportovní akce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t>za užívání veřejného prostranství pro reklamní akce 10 Kč,</w:t>
      </w:r>
    </w:p>
    <w:p w:rsidR="00EA080B" w:rsidRDefault="001C2893">
      <w:pPr>
        <w:pStyle w:val="Odstavec"/>
        <w:numPr>
          <w:ilvl w:val="1"/>
          <w:numId w:val="6"/>
        </w:numPr>
      </w:pPr>
      <w:r>
        <w:lastRenderedPageBreak/>
        <w:t xml:space="preserve">za užívání veřejného prostranství </w:t>
      </w:r>
      <w:r>
        <w:t>pro potřeby tvorby filmových a televizních děl 10 Kč.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6</w:t>
      </w:r>
      <w:r>
        <w:br/>
        <w:t>Splatnost poplatku</w:t>
      </w:r>
    </w:p>
    <w:p w:rsidR="00EA080B" w:rsidRDefault="001C2893">
      <w:pPr>
        <w:pStyle w:val="Odstavec"/>
      </w:pPr>
      <w:r>
        <w:t>Poplatek je splatný v den ukončení užívání veřejného prostranství.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7</w:t>
      </w:r>
      <w:r>
        <w:br/>
        <w:t xml:space="preserve"> Osvobození </w:t>
      </w:r>
    </w:p>
    <w:p w:rsidR="00EA080B" w:rsidRDefault="001C2893">
      <w:pPr>
        <w:pStyle w:val="Odstavec"/>
        <w:numPr>
          <w:ilvl w:val="0"/>
          <w:numId w:val="7"/>
        </w:numPr>
      </w:pPr>
      <w:r>
        <w:t>Poplatek se neplatí:</w:t>
      </w:r>
    </w:p>
    <w:p w:rsidR="00EA080B" w:rsidRDefault="001C2893">
      <w:pPr>
        <w:pStyle w:val="Odstavec"/>
        <w:numPr>
          <w:ilvl w:val="1"/>
          <w:numId w:val="7"/>
        </w:numPr>
      </w:pPr>
      <w:r>
        <w:t xml:space="preserve">za vyhrazení trvalého parkovacího místa pro osobu, která je držitelem </w:t>
      </w:r>
      <w:r>
        <w:t>průkazu ZTP nebo ZTP/P,</w:t>
      </w:r>
    </w:p>
    <w:p w:rsidR="00EA080B" w:rsidRDefault="001C2893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7"/>
      </w:r>
      <w:r>
        <w:t>.</w:t>
      </w:r>
    </w:p>
    <w:p w:rsidR="00EA080B" w:rsidRDefault="001C2893">
      <w:pPr>
        <w:pStyle w:val="Odstavec"/>
        <w:numPr>
          <w:ilvl w:val="0"/>
          <w:numId w:val="7"/>
        </w:numPr>
      </w:pPr>
      <w:r>
        <w:t xml:space="preserve">V případě, že poplatník nesplní povinnost ohlásit údaj rozhodný pro osvobození ve lhůtách stanovených touto </w:t>
      </w:r>
      <w:r>
        <w:t>vyhláškou nebo zákonem, nárok na osvobození zaniká</w:t>
      </w:r>
      <w:r>
        <w:rPr>
          <w:rStyle w:val="FootnoteReference"/>
        </w:rPr>
        <w:footnoteReference w:id="8"/>
      </w:r>
      <w:r>
        <w:t>.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8</w:t>
      </w:r>
      <w:r>
        <w:br/>
        <w:t xml:space="preserve"> Přechodné a zrušovací ustanovení </w:t>
      </w:r>
    </w:p>
    <w:p w:rsidR="00EA080B" w:rsidRDefault="001C2893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EA080B" w:rsidRDefault="001C2893">
      <w:pPr>
        <w:pStyle w:val="Odstavec"/>
        <w:numPr>
          <w:ilvl w:val="0"/>
          <w:numId w:val="8"/>
        </w:numPr>
      </w:pPr>
      <w:r>
        <w:t>Zrušuje se obecně závazná vyhláška</w:t>
      </w:r>
      <w:r w:rsidR="00331BEB">
        <w:t xml:space="preserve"> č. 1/2022,</w:t>
      </w:r>
      <w:r>
        <w:t xml:space="preserve"> o místním p</w:t>
      </w:r>
      <w:r>
        <w:t>oplatku za užívání veřejného prostranství, ze dne 15. prosince 2022.</w:t>
      </w:r>
    </w:p>
    <w:p w:rsidR="00EA080B" w:rsidRDefault="001C2893">
      <w:pPr>
        <w:pStyle w:val="Heading2"/>
        <w:numPr>
          <w:ilvl w:val="1"/>
          <w:numId w:val="1"/>
        </w:numPr>
      </w:pPr>
      <w:r>
        <w:t>Čl. 9</w:t>
      </w:r>
      <w:r>
        <w:br/>
        <w:t>Účinnost</w:t>
      </w:r>
    </w:p>
    <w:p w:rsidR="00EA080B" w:rsidRDefault="001C2893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EA080B">
        <w:trPr>
          <w:trHeight w:hRule="exact" w:val="1134"/>
        </w:trPr>
        <w:tc>
          <w:tcPr>
            <w:tcW w:w="4820" w:type="dxa"/>
            <w:vAlign w:val="bottom"/>
          </w:tcPr>
          <w:p w:rsidR="00EA080B" w:rsidRDefault="001C2893">
            <w:pPr>
              <w:pStyle w:val="PodpisovePole"/>
              <w:keepNext/>
            </w:pPr>
            <w:r>
              <w:t>Martina Hamsová DiS. v. r.</w:t>
            </w:r>
            <w:r>
              <w:br/>
              <w:t xml:space="preserve"> starostka</w:t>
            </w:r>
          </w:p>
        </w:tc>
        <w:tc>
          <w:tcPr>
            <w:tcW w:w="4820" w:type="dxa"/>
            <w:vAlign w:val="bottom"/>
          </w:tcPr>
          <w:p w:rsidR="00EA080B" w:rsidRDefault="001C2893">
            <w:pPr>
              <w:pStyle w:val="PodpisovePole"/>
            </w:pPr>
            <w:r>
              <w:t>Mgr. Michal Louda v. r.</w:t>
            </w:r>
            <w:r>
              <w:br/>
              <w:t xml:space="preserve"> místostarosta</w:t>
            </w:r>
          </w:p>
        </w:tc>
      </w:tr>
      <w:tr w:rsidR="00EA080B">
        <w:trPr>
          <w:trHeight w:hRule="exact" w:val="1134"/>
        </w:trPr>
        <w:tc>
          <w:tcPr>
            <w:tcW w:w="4820" w:type="dxa"/>
            <w:vAlign w:val="bottom"/>
          </w:tcPr>
          <w:p w:rsidR="00EA080B" w:rsidRDefault="00EA080B">
            <w:pPr>
              <w:pStyle w:val="PodpisovePole"/>
            </w:pPr>
          </w:p>
        </w:tc>
        <w:tc>
          <w:tcPr>
            <w:tcW w:w="4820" w:type="dxa"/>
            <w:vAlign w:val="bottom"/>
          </w:tcPr>
          <w:p w:rsidR="00EA080B" w:rsidRDefault="00EA080B">
            <w:pPr>
              <w:pStyle w:val="PodpisovePole"/>
            </w:pPr>
          </w:p>
        </w:tc>
      </w:tr>
    </w:tbl>
    <w:p w:rsidR="00EA080B" w:rsidRDefault="00EA080B"/>
    <w:p w:rsidR="00EA080B" w:rsidRDefault="00EA080B"/>
    <w:p w:rsidR="00EA080B" w:rsidRDefault="00EA080B"/>
    <w:p w:rsidR="00EA080B" w:rsidRDefault="00EA080B"/>
    <w:p w:rsidR="00EA080B" w:rsidRDefault="00EA080B">
      <w:bookmarkStart w:id="0" w:name="_GoBack"/>
      <w:bookmarkEnd w:id="0"/>
    </w:p>
    <w:p w:rsidR="00EA080B" w:rsidRDefault="00EA080B"/>
    <w:p w:rsidR="00EA080B" w:rsidRDefault="00EA080B">
      <w:pPr>
        <w:tabs>
          <w:tab w:val="left" w:pos="1080"/>
          <w:tab w:val="left" w:pos="7020"/>
        </w:tabs>
        <w:spacing w:line="312" w:lineRule="auto"/>
        <w:jc w:val="center"/>
        <w:rPr>
          <w:rFonts w:ascii="Arial CE" w:hAnsi="Arial CE" w:cs="Arial CE"/>
          <w:b/>
          <w:color w:val="000000"/>
          <w:sz w:val="27"/>
          <w:szCs w:val="27"/>
        </w:rPr>
      </w:pPr>
    </w:p>
    <w:p w:rsidR="00EA080B" w:rsidRDefault="00EA080B">
      <w:pPr>
        <w:tabs>
          <w:tab w:val="left" w:pos="1080"/>
          <w:tab w:val="left" w:pos="7020"/>
        </w:tabs>
        <w:spacing w:line="312" w:lineRule="auto"/>
        <w:jc w:val="center"/>
        <w:rPr>
          <w:rFonts w:ascii="Arial CE" w:hAnsi="Arial CE" w:cs="Arial CE"/>
          <w:b/>
          <w:color w:val="000000"/>
          <w:sz w:val="27"/>
          <w:szCs w:val="27"/>
        </w:rPr>
      </w:pPr>
    </w:p>
    <w:p w:rsidR="00EA080B" w:rsidRDefault="00EA080B">
      <w:pPr>
        <w:tabs>
          <w:tab w:val="left" w:pos="1080"/>
          <w:tab w:val="left" w:pos="7020"/>
        </w:tabs>
        <w:spacing w:line="312" w:lineRule="auto"/>
        <w:jc w:val="center"/>
        <w:rPr>
          <w:rFonts w:ascii="Arial CE" w:hAnsi="Arial CE" w:cs="Arial CE"/>
          <w:b/>
          <w:color w:val="000000"/>
          <w:sz w:val="27"/>
          <w:szCs w:val="27"/>
        </w:rPr>
      </w:pPr>
    </w:p>
    <w:p w:rsidR="00EA080B" w:rsidRDefault="001C2893">
      <w:pPr>
        <w:tabs>
          <w:tab w:val="left" w:pos="1080"/>
          <w:tab w:val="left" w:pos="7020"/>
        </w:tabs>
        <w:spacing w:line="312" w:lineRule="auto"/>
        <w:jc w:val="center"/>
      </w:pPr>
      <w:r>
        <w:rPr>
          <w:rFonts w:ascii="Arial CE" w:hAnsi="Arial CE" w:cs="Arial CE"/>
          <w:b/>
          <w:color w:val="000000"/>
          <w:sz w:val="27"/>
          <w:szCs w:val="27"/>
        </w:rPr>
        <w:t xml:space="preserve">Příloha č. 1 Obecně závazné </w:t>
      </w:r>
      <w:r>
        <w:rPr>
          <w:rFonts w:ascii="Arial CE" w:hAnsi="Arial CE" w:cs="Arial CE"/>
          <w:b/>
          <w:color w:val="000000"/>
          <w:sz w:val="27"/>
          <w:szCs w:val="27"/>
        </w:rPr>
        <w:t>vyhlášky obce Drobovice  o místním poplatku za užívání veřejného prostranství.</w:t>
      </w:r>
    </w:p>
    <w:p w:rsidR="00EA080B" w:rsidRDefault="00EA080B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b/>
          <w:color w:val="000000"/>
          <w:sz w:val="27"/>
          <w:szCs w:val="27"/>
        </w:rPr>
      </w:pPr>
    </w:p>
    <w:p w:rsidR="00EA080B" w:rsidRDefault="001C2893">
      <w:pPr>
        <w:tabs>
          <w:tab w:val="left" w:pos="1080"/>
          <w:tab w:val="left" w:pos="7020"/>
        </w:tabs>
        <w:spacing w:line="312" w:lineRule="auto"/>
        <w:jc w:val="center"/>
      </w:pPr>
      <w:r>
        <w:rPr>
          <w:rFonts w:ascii="Arial CE" w:hAnsi="Arial CE" w:cs="Arial CE"/>
          <w:b/>
          <w:sz w:val="22"/>
          <w:szCs w:val="22"/>
        </w:rPr>
        <w:t>Veřejná prostranství, která podléhají místnímu poplatku za užívání veřejného prostranství v obci Drobovice</w:t>
      </w:r>
    </w:p>
    <w:p w:rsidR="00EA080B" w:rsidRDefault="00EA080B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b/>
          <w:sz w:val="22"/>
          <w:szCs w:val="22"/>
        </w:rPr>
      </w:pPr>
    </w:p>
    <w:p w:rsidR="00EA080B" w:rsidRDefault="001C2893">
      <w:pPr>
        <w:numPr>
          <w:ilvl w:val="6"/>
          <w:numId w:val="3"/>
        </w:numPr>
        <w:tabs>
          <w:tab w:val="left" w:pos="1080"/>
          <w:tab w:val="left" w:pos="2880"/>
          <w:tab w:val="left" w:pos="7020"/>
        </w:tabs>
        <w:spacing w:line="312" w:lineRule="auto"/>
      </w:pPr>
      <w:r>
        <w:rPr>
          <w:rFonts w:ascii="Arial CE" w:hAnsi="Arial CE" w:cs="Arial CE"/>
          <w:sz w:val="22"/>
          <w:szCs w:val="22"/>
        </w:rPr>
        <w:t>Parkoviště přilehlé k silnici první třídy č. 38</w:t>
      </w:r>
    </w:p>
    <w:p w:rsidR="00EA080B" w:rsidRDefault="00EA080B">
      <w:pPr>
        <w:tabs>
          <w:tab w:val="left" w:pos="1080"/>
          <w:tab w:val="left" w:pos="7020"/>
        </w:tabs>
        <w:spacing w:line="312" w:lineRule="auto"/>
        <w:ind w:left="2880"/>
        <w:rPr>
          <w:rFonts w:ascii="Arial" w:hAnsi="Arial" w:cs="Arial"/>
          <w:sz w:val="22"/>
          <w:szCs w:val="22"/>
        </w:rPr>
      </w:pPr>
    </w:p>
    <w:p w:rsidR="00EA080B" w:rsidRDefault="001C2893">
      <w:pPr>
        <w:tabs>
          <w:tab w:val="left" w:pos="1080"/>
          <w:tab w:val="left" w:pos="7020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noProof/>
          <w:lang w:eastAsia="cs-CZ" w:bidi="ar-SA"/>
        </w:rPr>
        <w:drawing>
          <wp:inline distT="0" distB="0" distL="0" distR="0">
            <wp:extent cx="5674995" cy="2680335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80B" w:rsidRDefault="00EA080B">
      <w:pPr>
        <w:tabs>
          <w:tab w:val="left" w:pos="1080"/>
          <w:tab w:val="left" w:pos="7020"/>
        </w:tabs>
        <w:spacing w:line="312" w:lineRule="auto"/>
      </w:pPr>
    </w:p>
    <w:p w:rsidR="00EA080B" w:rsidRDefault="001C2893">
      <w:pPr>
        <w:numPr>
          <w:ilvl w:val="6"/>
          <w:numId w:val="3"/>
        </w:numPr>
        <w:tabs>
          <w:tab w:val="left" w:pos="1080"/>
          <w:tab w:val="left" w:pos="2880"/>
          <w:tab w:val="left" w:pos="7020"/>
        </w:tabs>
        <w:spacing w:line="312" w:lineRule="auto"/>
      </w:pPr>
      <w:r>
        <w:rPr>
          <w:rFonts w:ascii="Arial CE" w:hAnsi="Arial CE" w:cs="Arial CE"/>
          <w:sz w:val="22"/>
          <w:szCs w:val="22"/>
        </w:rPr>
        <w:t>Prostor na návsi</w:t>
      </w:r>
      <w:r>
        <w:rPr>
          <w:rFonts w:ascii="Arial CE" w:hAnsi="Arial CE" w:cs="Arial CE"/>
          <w:sz w:val="22"/>
          <w:szCs w:val="22"/>
        </w:rPr>
        <w:t xml:space="preserve"> před Hasičskou zbrojnicí</w:t>
      </w:r>
    </w:p>
    <w:p w:rsidR="00EA080B" w:rsidRDefault="00EA080B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EA080B" w:rsidRDefault="001C289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noProof/>
          <w:lang w:eastAsia="cs-CZ" w:bidi="ar-SA"/>
        </w:rPr>
        <w:drawing>
          <wp:inline distT="0" distB="0" distL="0" distR="0">
            <wp:extent cx="5674360" cy="2761615"/>
            <wp:effectExtent l="0" t="0" r="0" b="0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6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80B" w:rsidRDefault="00EA080B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EA080B" w:rsidRDefault="001C2893">
      <w:pPr>
        <w:numPr>
          <w:ilvl w:val="6"/>
          <w:numId w:val="3"/>
        </w:numPr>
        <w:tabs>
          <w:tab w:val="left" w:pos="1080"/>
          <w:tab w:val="left" w:pos="2880"/>
          <w:tab w:val="left" w:pos="6660"/>
          <w:tab w:val="left" w:pos="7020"/>
        </w:tabs>
        <w:spacing w:line="312" w:lineRule="auto"/>
      </w:pPr>
      <w:r>
        <w:rPr>
          <w:rFonts w:ascii="Arial CE" w:hAnsi="Arial CE" w:cs="Arial CE"/>
          <w:sz w:val="22"/>
          <w:szCs w:val="22"/>
        </w:rPr>
        <w:t>Chodníky na návsi podél silnice č. 33723</w:t>
      </w:r>
    </w:p>
    <w:p w:rsidR="00EA080B" w:rsidRDefault="00EA080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A080B" w:rsidRDefault="00EA080B"/>
    <w:sectPr w:rsidR="00EA080B" w:rsidSect="00EA080B">
      <w:pgSz w:w="11906" w:h="16838"/>
      <w:pgMar w:top="1134" w:right="1134" w:bottom="1134" w:left="1134" w:header="0" w:footer="0" w:gutter="0"/>
      <w:cols w:space="708"/>
      <w:formProt w:val="0"/>
      <w:docGrid w:linePitch="312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893" w:rsidRDefault="001C2893" w:rsidP="00EA080B">
      <w:r>
        <w:separator/>
      </w:r>
    </w:p>
  </w:endnote>
  <w:endnote w:type="continuationSeparator" w:id="1">
    <w:p w:rsidR="001C2893" w:rsidRDefault="001C2893" w:rsidP="00EA0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893" w:rsidRDefault="001C2893">
      <w:pPr>
        <w:rPr>
          <w:sz w:val="12"/>
        </w:rPr>
      </w:pPr>
      <w:r>
        <w:separator/>
      </w:r>
    </w:p>
  </w:footnote>
  <w:footnote w:type="continuationSeparator" w:id="1">
    <w:p w:rsidR="001C2893" w:rsidRDefault="001C2893">
      <w:pPr>
        <w:rPr>
          <w:sz w:val="12"/>
        </w:rPr>
      </w:pPr>
      <w:r>
        <w:continuationSeparator/>
      </w:r>
    </w:p>
  </w:footnote>
  <w:footnote w:id="2">
    <w:p w:rsidR="00EA080B" w:rsidRDefault="001C2893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EA080B" w:rsidRDefault="001C2893">
      <w:pPr>
        <w:pStyle w:val="FootnoteText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4">
    <w:p w:rsidR="00EA080B" w:rsidRDefault="001C2893">
      <w:pPr>
        <w:pStyle w:val="FootnoteText"/>
      </w:pPr>
      <w:r>
        <w:rPr>
          <w:rStyle w:val="Znakypropoznmkupodarou"/>
        </w:rPr>
        <w:footnoteRef/>
      </w:r>
      <w:r>
        <w:tab/>
        <w:t xml:space="preserve">§ 4 odst. 2 zákona </w:t>
      </w:r>
      <w:r>
        <w:t>o místních poplatcích</w:t>
      </w:r>
    </w:p>
  </w:footnote>
  <w:footnote w:id="5">
    <w:p w:rsidR="00EA080B" w:rsidRDefault="001C2893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EA080B" w:rsidRDefault="001C2893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EA080B" w:rsidRDefault="001C2893">
      <w:pPr>
        <w:pStyle w:val="FootnoteText"/>
      </w:pPr>
      <w:r>
        <w:rPr>
          <w:rStyle w:val="Znakypropoznmkupodarou"/>
        </w:rPr>
        <w:footnoteRef/>
      </w:r>
      <w:r>
        <w:tab/>
        <w:t>§ 4 odst. 1 zákona o místních po</w:t>
      </w:r>
      <w:r>
        <w:t>platcích</w:t>
      </w:r>
    </w:p>
  </w:footnote>
  <w:footnote w:id="8">
    <w:p w:rsidR="00EA080B" w:rsidRDefault="001C2893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7FC7"/>
    <w:multiLevelType w:val="multilevel"/>
    <w:tmpl w:val="6F14AA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56583D"/>
    <w:multiLevelType w:val="multilevel"/>
    <w:tmpl w:val="C4AA62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 CE" w:hAnsi="Arial CE" w:cs="Times New Roman"/>
        <w:sz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AB105EF"/>
    <w:multiLevelType w:val="multilevel"/>
    <w:tmpl w:val="C78612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31EA2765"/>
    <w:multiLevelType w:val="multilevel"/>
    <w:tmpl w:val="2C1466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F5E2915"/>
    <w:multiLevelType w:val="multilevel"/>
    <w:tmpl w:val="A7D62B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537E5ACF"/>
    <w:multiLevelType w:val="multilevel"/>
    <w:tmpl w:val="F4982D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76FF6FB7"/>
    <w:multiLevelType w:val="multilevel"/>
    <w:tmpl w:val="933A7D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C621C1B"/>
    <w:multiLevelType w:val="multilevel"/>
    <w:tmpl w:val="EC144E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7C93571B"/>
    <w:multiLevelType w:val="multilevel"/>
    <w:tmpl w:val="C2BE89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80B"/>
    <w:rsid w:val="001C2893"/>
    <w:rsid w:val="00331BEB"/>
    <w:rsid w:val="00EA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08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EA080B"/>
    <w:pPr>
      <w:tabs>
        <w:tab w:val="num" w:pos="0"/>
      </w:tabs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EA080B"/>
    <w:pPr>
      <w:tabs>
        <w:tab w:val="num" w:pos="0"/>
      </w:tabs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EA080B"/>
  </w:style>
  <w:style w:type="character" w:customStyle="1" w:styleId="Znakypropoznmkupodarou">
    <w:name w:val="Znaky pro poznámku pod čarou"/>
    <w:qFormat/>
    <w:rsid w:val="00EA080B"/>
  </w:style>
  <w:style w:type="character" w:customStyle="1" w:styleId="FootnoteReference">
    <w:name w:val="Footnote Reference"/>
    <w:rsid w:val="00EA080B"/>
    <w:rPr>
      <w:vertAlign w:val="superscript"/>
    </w:rPr>
  </w:style>
  <w:style w:type="character" w:customStyle="1" w:styleId="EndnoteReference">
    <w:name w:val="Endnote Reference"/>
    <w:rsid w:val="00EA080B"/>
    <w:rPr>
      <w:vertAlign w:val="superscript"/>
    </w:rPr>
  </w:style>
  <w:style w:type="character" w:customStyle="1" w:styleId="Znakyprovysvtlivky">
    <w:name w:val="Znaky pro vysvětlivky"/>
    <w:qFormat/>
    <w:rsid w:val="00EA080B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46FB9"/>
    <w:rPr>
      <w:rFonts w:ascii="Tahoma" w:hAnsi="Tahoma" w:cs="Mangal"/>
      <w:sz w:val="16"/>
      <w:szCs w:val="14"/>
    </w:rPr>
  </w:style>
  <w:style w:type="paragraph" w:customStyle="1" w:styleId="Nadpis">
    <w:name w:val="Nadpis"/>
    <w:basedOn w:val="Normln"/>
    <w:next w:val="Zkladntext"/>
    <w:qFormat/>
    <w:rsid w:val="00EA080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EA080B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EA080B"/>
  </w:style>
  <w:style w:type="paragraph" w:customStyle="1" w:styleId="Caption">
    <w:name w:val="Caption"/>
    <w:basedOn w:val="Normln"/>
    <w:qFormat/>
    <w:rsid w:val="00EA080B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EA080B"/>
    <w:pPr>
      <w:suppressLineNumbers/>
    </w:pPr>
  </w:style>
  <w:style w:type="paragraph" w:styleId="Titulek">
    <w:name w:val="caption"/>
    <w:basedOn w:val="Normln"/>
    <w:qFormat/>
    <w:rsid w:val="00EA080B"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Zkladntext"/>
    <w:qFormat/>
    <w:rsid w:val="00EA080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EA080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EA080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EA080B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EA080B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EA080B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rsid w:val="00EA080B"/>
    <w:rPr>
      <w:rFonts w:eastAsia="NSimSun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46FB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679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Feher</dc:creator>
  <dc:description/>
  <cp:lastModifiedBy>Notebook</cp:lastModifiedBy>
  <cp:revision>4</cp:revision>
  <cp:lastPrinted>2023-11-19T20:40:00Z</cp:lastPrinted>
  <dcterms:created xsi:type="dcterms:W3CDTF">2023-11-19T19:51:00Z</dcterms:created>
  <dcterms:modified xsi:type="dcterms:W3CDTF">2023-12-13T14:26:00Z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1437558715</vt:i4>
  </property>
</Properties>
</file>