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8DC4" w14:textId="77777777" w:rsidR="00AB6A29" w:rsidRPr="00AB6A29" w:rsidRDefault="00AB6A29" w:rsidP="00AB6A29">
      <w:pPr>
        <w:pStyle w:val="Nzev"/>
        <w:keepNext/>
        <w:widowControl/>
        <w:suppressAutoHyphens/>
        <w:autoSpaceDE/>
        <w:autoSpaceDN/>
        <w:adjustRightInd/>
        <w:spacing w:before="240" w:after="120"/>
        <w:rPr>
          <w:rFonts w:ascii="Arial" w:eastAsia="PingFang SC" w:hAnsi="Arial" w:cs="Arial Unicode MS"/>
          <w:color w:val="auto"/>
          <w:spacing w:val="0"/>
          <w:kern w:val="2"/>
          <w:sz w:val="24"/>
          <w:szCs w:val="24"/>
          <w:lang w:eastAsia="zh-CN" w:bidi="hi-IN"/>
        </w:rPr>
      </w:pPr>
      <w:r w:rsidRPr="00AB6A29">
        <w:rPr>
          <w:rFonts w:ascii="Arial" w:eastAsia="PingFang SC" w:hAnsi="Arial" w:cs="Arial Unicode MS"/>
          <w:color w:val="auto"/>
          <w:spacing w:val="0"/>
          <w:kern w:val="2"/>
          <w:sz w:val="24"/>
          <w:szCs w:val="24"/>
          <w:lang w:eastAsia="zh-CN" w:bidi="hi-IN"/>
        </w:rPr>
        <w:t>Obec Čkyně</w:t>
      </w:r>
    </w:p>
    <w:p w14:paraId="44EB7C9B" w14:textId="77777777" w:rsidR="00AB6A29" w:rsidRPr="00AB6A29" w:rsidRDefault="00AB6A29" w:rsidP="00AB6A29">
      <w:pPr>
        <w:pStyle w:val="Nzev"/>
        <w:keepNext/>
        <w:widowControl/>
        <w:suppressAutoHyphens/>
        <w:autoSpaceDE/>
        <w:autoSpaceDN/>
        <w:adjustRightInd/>
        <w:spacing w:before="240" w:after="120"/>
        <w:rPr>
          <w:rFonts w:ascii="Arial" w:eastAsia="PingFang SC" w:hAnsi="Arial" w:cs="Arial Unicode MS"/>
          <w:color w:val="auto"/>
          <w:spacing w:val="0"/>
          <w:kern w:val="2"/>
          <w:sz w:val="24"/>
          <w:szCs w:val="24"/>
          <w:lang w:eastAsia="zh-CN" w:bidi="hi-IN"/>
        </w:rPr>
      </w:pPr>
      <w:r w:rsidRPr="00AB6A29">
        <w:rPr>
          <w:rFonts w:ascii="Arial" w:eastAsia="PingFang SC" w:hAnsi="Arial" w:cs="Arial Unicode MS"/>
          <w:color w:val="auto"/>
          <w:spacing w:val="0"/>
          <w:kern w:val="2"/>
          <w:sz w:val="24"/>
          <w:szCs w:val="24"/>
          <w:lang w:eastAsia="zh-CN" w:bidi="hi-IN"/>
        </w:rPr>
        <w:t>Zastupitelstvo obce Čkyně</w:t>
      </w:r>
    </w:p>
    <w:p w14:paraId="19182F70" w14:textId="77777777" w:rsidR="00BC738B" w:rsidRDefault="00BC738B" w:rsidP="00BC738B">
      <w:pPr>
        <w:jc w:val="center"/>
        <w:rPr>
          <w:rFonts w:ascii="Arial" w:eastAsia="PingFang SC" w:hAnsi="Arial" w:cs="Arial Unicode MS"/>
          <w:b/>
          <w:bCs/>
          <w:kern w:val="2"/>
          <w:lang w:eastAsia="zh-CN" w:bidi="hi-IN"/>
        </w:rPr>
      </w:pPr>
    </w:p>
    <w:p w14:paraId="4FE08918" w14:textId="77777777" w:rsidR="00BC738B" w:rsidRPr="00BC738B" w:rsidRDefault="00BC738B" w:rsidP="00BC738B">
      <w:pPr>
        <w:jc w:val="center"/>
        <w:rPr>
          <w:rFonts w:ascii="Arial" w:eastAsia="PingFang SC" w:hAnsi="Arial" w:cs="Arial Unicode MS"/>
          <w:b/>
          <w:bCs/>
          <w:kern w:val="2"/>
          <w:lang w:eastAsia="zh-CN" w:bidi="hi-IN"/>
        </w:rPr>
      </w:pPr>
      <w:r w:rsidRPr="00BC738B">
        <w:rPr>
          <w:rFonts w:ascii="Arial" w:eastAsia="PingFang SC" w:hAnsi="Arial" w:cs="Arial Unicode MS"/>
          <w:b/>
          <w:bCs/>
          <w:kern w:val="2"/>
          <w:lang w:eastAsia="zh-CN" w:bidi="hi-IN"/>
        </w:rPr>
        <w:t xml:space="preserve">Obecně závazná vyhláška obce Čkyně </w:t>
      </w:r>
      <w:r w:rsidRPr="00BC738B">
        <w:rPr>
          <w:rFonts w:ascii="Arial" w:eastAsia="PingFang SC" w:hAnsi="Arial" w:cs="Arial Unicode MS"/>
          <w:b/>
          <w:bCs/>
          <w:kern w:val="2"/>
          <w:lang w:eastAsia="zh-CN" w:bidi="hi-IN"/>
        </w:rPr>
        <w:br/>
      </w:r>
      <w:r w:rsidR="00234367">
        <w:rPr>
          <w:rFonts w:ascii="Arial" w:eastAsia="PingFang SC" w:hAnsi="Arial" w:cs="Arial Unicode MS"/>
          <w:b/>
          <w:bCs/>
          <w:kern w:val="2"/>
          <w:lang w:eastAsia="zh-CN" w:bidi="hi-IN"/>
        </w:rPr>
        <w:t>Požární řád obce Čkyně</w:t>
      </w:r>
    </w:p>
    <w:p w14:paraId="73F83A67" w14:textId="77777777" w:rsidR="00CB29D1" w:rsidRDefault="00CB29D1" w:rsidP="00CB29D1">
      <w:pPr>
        <w:rPr>
          <w:rFonts w:ascii="Arial" w:hAnsi="Arial" w:cs="Arial"/>
        </w:rPr>
      </w:pPr>
    </w:p>
    <w:p w14:paraId="14E575B6" w14:textId="77777777" w:rsidR="001B5959" w:rsidRPr="003F6962" w:rsidRDefault="001B5959" w:rsidP="00CB29D1">
      <w:pPr>
        <w:rPr>
          <w:rFonts w:ascii="Arial" w:hAnsi="Arial" w:cs="Arial"/>
        </w:rPr>
      </w:pPr>
    </w:p>
    <w:p w14:paraId="41E176FF" w14:textId="77777777" w:rsidR="00CB29D1" w:rsidRPr="00C05B0F" w:rsidRDefault="00CB29D1" w:rsidP="00CB29D1">
      <w:p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Zastupitelstvo </w:t>
      </w:r>
      <w:r w:rsidR="00AB6A29" w:rsidRPr="00C05B0F">
        <w:rPr>
          <w:rFonts w:ascii="Arial" w:hAnsi="Arial" w:cs="Arial"/>
          <w:sz w:val="22"/>
          <w:szCs w:val="22"/>
        </w:rPr>
        <w:t>obce Čkyně</w:t>
      </w:r>
      <w:r w:rsidRPr="00C05B0F">
        <w:rPr>
          <w:rFonts w:ascii="Arial" w:hAnsi="Arial" w:cs="Arial"/>
          <w:sz w:val="22"/>
          <w:szCs w:val="22"/>
        </w:rPr>
        <w:t xml:space="preserve"> se na svém zasedání dne </w:t>
      </w:r>
      <w:r w:rsidR="00CC4EF1" w:rsidRPr="00C05B0F">
        <w:rPr>
          <w:rFonts w:ascii="Arial" w:hAnsi="Arial" w:cs="Arial"/>
          <w:sz w:val="22"/>
          <w:szCs w:val="22"/>
        </w:rPr>
        <w:t>1</w:t>
      </w:r>
      <w:r w:rsidR="00AB6A29" w:rsidRPr="00C05B0F">
        <w:rPr>
          <w:rFonts w:ascii="Arial" w:hAnsi="Arial" w:cs="Arial"/>
          <w:sz w:val="22"/>
          <w:szCs w:val="22"/>
        </w:rPr>
        <w:t>8</w:t>
      </w:r>
      <w:r w:rsidR="00CC4EF1" w:rsidRPr="00C05B0F">
        <w:rPr>
          <w:rFonts w:ascii="Arial" w:hAnsi="Arial" w:cs="Arial"/>
          <w:sz w:val="22"/>
          <w:szCs w:val="22"/>
        </w:rPr>
        <w:t>.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="00AB6A29" w:rsidRPr="00C05B0F">
        <w:rPr>
          <w:rFonts w:ascii="Arial" w:hAnsi="Arial" w:cs="Arial"/>
          <w:sz w:val="22"/>
          <w:szCs w:val="22"/>
        </w:rPr>
        <w:t>12</w:t>
      </w:r>
      <w:r w:rsidR="00E17A70">
        <w:rPr>
          <w:rFonts w:ascii="Arial" w:hAnsi="Arial" w:cs="Arial"/>
          <w:sz w:val="22"/>
          <w:szCs w:val="22"/>
        </w:rPr>
        <w:t xml:space="preserve">. </w:t>
      </w:r>
      <w:r w:rsidR="00CC4EF1" w:rsidRPr="00C05B0F">
        <w:rPr>
          <w:rFonts w:ascii="Arial" w:hAnsi="Arial" w:cs="Arial"/>
          <w:sz w:val="22"/>
          <w:szCs w:val="22"/>
        </w:rPr>
        <w:t>2023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Pr="0044146C">
        <w:rPr>
          <w:rFonts w:ascii="Arial" w:hAnsi="Arial" w:cs="Arial"/>
          <w:sz w:val="22"/>
          <w:szCs w:val="22"/>
        </w:rPr>
        <w:t xml:space="preserve">usnesením č. </w:t>
      </w:r>
      <w:r w:rsidR="0044146C" w:rsidRPr="0044146C">
        <w:rPr>
          <w:rFonts w:ascii="Arial" w:hAnsi="Arial" w:cs="Arial"/>
          <w:sz w:val="22"/>
          <w:szCs w:val="22"/>
        </w:rPr>
        <w:t>06/2023</w:t>
      </w:r>
      <w:r w:rsidRPr="0044146C">
        <w:rPr>
          <w:rFonts w:ascii="Arial" w:hAnsi="Arial" w:cs="Arial"/>
          <w:sz w:val="22"/>
          <w:szCs w:val="22"/>
        </w:rPr>
        <w:t xml:space="preserve"> usneslo </w:t>
      </w:r>
      <w:r w:rsidRPr="00C05B0F">
        <w:rPr>
          <w:rFonts w:ascii="Arial" w:hAnsi="Arial" w:cs="Arial"/>
          <w:sz w:val="22"/>
          <w:szCs w:val="22"/>
        </w:rPr>
        <w:t>vydat na základě ustanovení § 84 odst. 2 písm. h) zákona č. 128/2000 Sb., o obcích (obecní zřízení) ve znění pozdějších předpisů, § 29 odst. 1 písm. o) zákona č. 133/1985 Sb., o požární ochraně, ve znění pozdějších předpisů a § 15 Nařízení vlády č. 172/2001 Sb., k provedení zákona o požární ochraně, ve znění Nařízení vlády č. 498/2002 Sb., tuto obecně závaznou vyhlášku</w:t>
      </w:r>
      <w:r w:rsidR="00BD191F" w:rsidRPr="00C05B0F">
        <w:rPr>
          <w:rFonts w:ascii="Arial" w:hAnsi="Arial" w:cs="Arial"/>
          <w:sz w:val="22"/>
          <w:szCs w:val="22"/>
        </w:rPr>
        <w:t>.</w:t>
      </w:r>
    </w:p>
    <w:p w14:paraId="019EF11A" w14:textId="77777777" w:rsidR="00261015" w:rsidRDefault="00261015" w:rsidP="00AE6F8C">
      <w:pPr>
        <w:ind w:firstLine="720"/>
        <w:rPr>
          <w:rFonts w:ascii="Arial" w:hAnsi="Arial" w:cs="Arial"/>
          <w:bCs/>
          <w:sz w:val="22"/>
          <w:szCs w:val="22"/>
        </w:rPr>
      </w:pPr>
    </w:p>
    <w:p w14:paraId="49942B77" w14:textId="77777777" w:rsidR="001B5959" w:rsidRPr="00C05B0F" w:rsidRDefault="001B5959" w:rsidP="00AE6F8C">
      <w:pPr>
        <w:ind w:firstLine="720"/>
        <w:rPr>
          <w:rFonts w:ascii="Arial" w:hAnsi="Arial" w:cs="Arial"/>
          <w:bCs/>
          <w:sz w:val="22"/>
          <w:szCs w:val="22"/>
        </w:rPr>
      </w:pPr>
    </w:p>
    <w:p w14:paraId="545456D6" w14:textId="77777777" w:rsidR="00CB29D1" w:rsidRPr="00C05B0F" w:rsidRDefault="00CB29D1" w:rsidP="00CB29D1">
      <w:pPr>
        <w:pStyle w:val="Nadpis2"/>
        <w:rPr>
          <w:rFonts w:ascii="Arial" w:hAnsi="Arial" w:cs="Arial"/>
          <w:b/>
          <w:bCs/>
          <w:sz w:val="24"/>
          <w:szCs w:val="24"/>
        </w:rPr>
      </w:pPr>
      <w:r w:rsidRPr="00C05B0F">
        <w:rPr>
          <w:rFonts w:ascii="Arial" w:hAnsi="Arial" w:cs="Arial"/>
          <w:b/>
          <w:bCs/>
          <w:sz w:val="24"/>
          <w:szCs w:val="24"/>
        </w:rPr>
        <w:t>Čl. l</w:t>
      </w:r>
    </w:p>
    <w:p w14:paraId="4294368B" w14:textId="77777777" w:rsidR="00CB29D1" w:rsidRPr="00C05B0F" w:rsidRDefault="00CB29D1" w:rsidP="00CB29D1">
      <w:pPr>
        <w:pStyle w:val="Nadpis3"/>
        <w:rPr>
          <w:rFonts w:ascii="Arial" w:hAnsi="Arial" w:cs="Arial"/>
          <w:sz w:val="24"/>
          <w:szCs w:val="24"/>
        </w:rPr>
      </w:pPr>
      <w:r w:rsidRPr="00C05B0F">
        <w:rPr>
          <w:rFonts w:ascii="Arial" w:hAnsi="Arial" w:cs="Arial"/>
          <w:sz w:val="24"/>
          <w:szCs w:val="24"/>
        </w:rPr>
        <w:t>Úvodní ustanovení</w:t>
      </w:r>
    </w:p>
    <w:p w14:paraId="4AFD546D" w14:textId="77777777" w:rsidR="00CB29D1" w:rsidRPr="00C05B0F" w:rsidRDefault="00CB29D1" w:rsidP="00BD191F">
      <w:pPr>
        <w:jc w:val="both"/>
        <w:rPr>
          <w:rFonts w:ascii="Arial" w:hAnsi="Arial" w:cs="Arial"/>
        </w:rPr>
      </w:pPr>
    </w:p>
    <w:p w14:paraId="739CC2F2" w14:textId="77777777" w:rsidR="00CB29D1" w:rsidRPr="00C05B0F" w:rsidRDefault="00BD191F" w:rsidP="00BD191F">
      <w:pPr>
        <w:jc w:val="both"/>
        <w:rPr>
          <w:rFonts w:ascii="Arial" w:hAnsi="Arial" w:cs="Arial"/>
          <w:spacing w:val="1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Požární řád </w:t>
      </w:r>
      <w:r w:rsidR="00AB6A29" w:rsidRPr="00C05B0F">
        <w:rPr>
          <w:rFonts w:ascii="Arial" w:hAnsi="Arial" w:cs="Arial"/>
          <w:sz w:val="22"/>
          <w:szCs w:val="22"/>
        </w:rPr>
        <w:t>obce Čkyně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="00CB29D1" w:rsidRPr="00C05B0F">
        <w:rPr>
          <w:rFonts w:ascii="Arial" w:hAnsi="Arial" w:cs="Arial"/>
          <w:iCs/>
          <w:spacing w:val="-1"/>
          <w:sz w:val="22"/>
          <w:szCs w:val="22"/>
        </w:rPr>
        <w:t>u</w:t>
      </w:r>
      <w:r w:rsidR="00CB29D1" w:rsidRPr="00C05B0F">
        <w:rPr>
          <w:rFonts w:ascii="Arial" w:hAnsi="Arial" w:cs="Arial"/>
          <w:spacing w:val="1"/>
          <w:sz w:val="22"/>
          <w:szCs w:val="22"/>
        </w:rPr>
        <w:t xml:space="preserve">pravuje organizaci a zásady zabezpečení požární ochrany </w:t>
      </w:r>
      <w:r w:rsidR="00AB6A29" w:rsidRPr="00C05B0F">
        <w:rPr>
          <w:rFonts w:ascii="Arial" w:hAnsi="Arial" w:cs="Arial"/>
          <w:spacing w:val="1"/>
          <w:sz w:val="22"/>
          <w:szCs w:val="22"/>
        </w:rPr>
        <w:t>v obci</w:t>
      </w:r>
      <w:r w:rsidR="00CB29D1" w:rsidRPr="00C05B0F">
        <w:rPr>
          <w:rFonts w:ascii="Arial" w:hAnsi="Arial" w:cs="Arial"/>
          <w:spacing w:val="1"/>
          <w:sz w:val="22"/>
          <w:szCs w:val="22"/>
        </w:rPr>
        <w:t>.</w:t>
      </w:r>
    </w:p>
    <w:p w14:paraId="5FEFA696" w14:textId="77777777" w:rsidR="00AE6F8C" w:rsidRDefault="00AE6F8C" w:rsidP="00CB29D1">
      <w:pPr>
        <w:ind w:firstLine="720"/>
        <w:rPr>
          <w:rFonts w:ascii="Arial" w:hAnsi="Arial" w:cs="Arial"/>
        </w:rPr>
      </w:pPr>
    </w:p>
    <w:p w14:paraId="07D6BF42" w14:textId="77777777" w:rsidR="001B5959" w:rsidRPr="00C05B0F" w:rsidRDefault="001B5959" w:rsidP="00CB29D1">
      <w:pPr>
        <w:ind w:firstLine="720"/>
        <w:rPr>
          <w:rFonts w:ascii="Arial" w:hAnsi="Arial" w:cs="Arial"/>
        </w:rPr>
      </w:pPr>
    </w:p>
    <w:p w14:paraId="5473F6A1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  <w:color w:val="000000"/>
          <w:spacing w:val="-5"/>
        </w:rPr>
      </w:pPr>
      <w:r w:rsidRPr="00C05B0F">
        <w:rPr>
          <w:rFonts w:ascii="Arial" w:hAnsi="Arial" w:cs="Arial"/>
          <w:b/>
          <w:bCs/>
          <w:color w:val="000000"/>
          <w:spacing w:val="-5"/>
        </w:rPr>
        <w:t>Čl. 2</w:t>
      </w:r>
    </w:p>
    <w:p w14:paraId="7FC96C68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  <w:color w:val="000000"/>
          <w:spacing w:val="-6"/>
        </w:rPr>
      </w:pPr>
      <w:r w:rsidRPr="00C05B0F">
        <w:rPr>
          <w:rFonts w:ascii="Arial" w:hAnsi="Arial" w:cs="Arial"/>
          <w:b/>
          <w:bCs/>
          <w:color w:val="000000"/>
          <w:spacing w:val="-6"/>
        </w:rPr>
        <w:t>Vymezení činnosti osob pověřených zabezpečováním požární ochrany ve městě</w:t>
      </w:r>
    </w:p>
    <w:p w14:paraId="6D50BD87" w14:textId="77777777" w:rsidR="00303FB7" w:rsidRPr="00C05B0F" w:rsidRDefault="00303FB7" w:rsidP="00CB29D1">
      <w:pPr>
        <w:jc w:val="center"/>
        <w:rPr>
          <w:rFonts w:ascii="Arial" w:hAnsi="Arial" w:cs="Arial"/>
          <w:bCs/>
          <w:color w:val="000000"/>
          <w:spacing w:val="-6"/>
          <w:sz w:val="22"/>
          <w:szCs w:val="22"/>
        </w:rPr>
      </w:pPr>
    </w:p>
    <w:p w14:paraId="4D83C5AD" w14:textId="77777777" w:rsidR="00325C9C" w:rsidRDefault="00CB29D1" w:rsidP="00AD3CF6">
      <w:p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Ochrana životů, zdraví a majetku občanů před požáry, živelnými pohromami a jinými mimořádnými událostmi v katastru </w:t>
      </w:r>
      <w:r w:rsidR="0017752A">
        <w:rPr>
          <w:rFonts w:ascii="Arial" w:hAnsi="Arial" w:cs="Arial"/>
          <w:sz w:val="22"/>
          <w:szCs w:val="22"/>
        </w:rPr>
        <w:t>obce</w:t>
      </w:r>
      <w:r w:rsidRPr="00C05B0F">
        <w:rPr>
          <w:rFonts w:ascii="Arial" w:hAnsi="Arial" w:cs="Arial"/>
          <w:sz w:val="22"/>
          <w:szCs w:val="22"/>
        </w:rPr>
        <w:t xml:space="preserve"> a jeho částí je zajištěna </w:t>
      </w:r>
      <w:r w:rsidR="0017752A">
        <w:rPr>
          <w:rFonts w:ascii="Arial" w:hAnsi="Arial" w:cs="Arial"/>
          <w:sz w:val="22"/>
          <w:szCs w:val="22"/>
        </w:rPr>
        <w:t>zásahovou jednotkou požární ochrany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="0017752A">
        <w:rPr>
          <w:rFonts w:ascii="Arial" w:hAnsi="Arial" w:cs="Arial"/>
          <w:sz w:val="22"/>
          <w:szCs w:val="22"/>
        </w:rPr>
        <w:t xml:space="preserve">Čkyně a </w:t>
      </w:r>
      <w:r w:rsidRPr="00C05B0F">
        <w:rPr>
          <w:rFonts w:ascii="Arial" w:hAnsi="Arial" w:cs="Arial"/>
          <w:sz w:val="22"/>
          <w:szCs w:val="22"/>
        </w:rPr>
        <w:t xml:space="preserve">jednotkami Sboru dobrovolných hasičů obce </w:t>
      </w:r>
      <w:r w:rsidR="0017752A">
        <w:rPr>
          <w:rFonts w:ascii="Arial" w:hAnsi="Arial" w:cs="Arial"/>
          <w:sz w:val="22"/>
          <w:szCs w:val="22"/>
        </w:rPr>
        <w:t>Čkyně, Dolany, Horosedly a Onšovice.</w:t>
      </w:r>
    </w:p>
    <w:p w14:paraId="53434B66" w14:textId="77777777" w:rsidR="001B5959" w:rsidRPr="00C05B0F" w:rsidRDefault="001B5959" w:rsidP="00AD3C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B061D1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</w:rPr>
      </w:pPr>
      <w:r w:rsidRPr="00C05B0F">
        <w:rPr>
          <w:rFonts w:ascii="Arial" w:hAnsi="Arial" w:cs="Arial"/>
          <w:b/>
          <w:bCs/>
        </w:rPr>
        <w:t>Čl. 3</w:t>
      </w:r>
    </w:p>
    <w:p w14:paraId="24A57FFF" w14:textId="77777777" w:rsidR="00303FB7" w:rsidRPr="00C05B0F" w:rsidRDefault="00CB29D1" w:rsidP="00AE6F8C">
      <w:pPr>
        <w:pStyle w:val="Zkladntext"/>
        <w:jc w:val="center"/>
        <w:rPr>
          <w:rFonts w:ascii="Arial" w:hAnsi="Arial" w:cs="Arial"/>
          <w:b/>
          <w:bCs/>
          <w:sz w:val="24"/>
        </w:rPr>
      </w:pPr>
      <w:r w:rsidRPr="00C05B0F">
        <w:rPr>
          <w:rFonts w:ascii="Arial" w:hAnsi="Arial" w:cs="Arial"/>
          <w:b/>
          <w:bCs/>
          <w:sz w:val="24"/>
        </w:rPr>
        <w:t>Podmínky požární bezpečnosti při činnostech, v objektech nebo v době zvýšeného nebezpečí vzniku požáru se zřetelem na místní situaci</w:t>
      </w:r>
    </w:p>
    <w:p w14:paraId="7C2C10C8" w14:textId="77777777" w:rsidR="00AE6F8C" w:rsidRPr="00C05B0F" w:rsidRDefault="00AE6F8C" w:rsidP="00AE6F8C">
      <w:pPr>
        <w:rPr>
          <w:rFonts w:ascii="Arial" w:hAnsi="Arial" w:cs="Arial"/>
          <w:sz w:val="22"/>
          <w:szCs w:val="22"/>
        </w:rPr>
      </w:pPr>
    </w:p>
    <w:p w14:paraId="418CBCDF" w14:textId="77777777" w:rsidR="00CB29D1" w:rsidRPr="00C05B0F" w:rsidRDefault="00CB29D1" w:rsidP="00F37B02">
      <w:p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Podmínky požární bezpečnosti při činnostech v objektech nebo v době zvýšeného nebezpečí vzniku požáru stanovují zvláštní právní předpisy Jihočeského kraje, které upravují:</w:t>
      </w:r>
    </w:p>
    <w:p w14:paraId="4F36865C" w14:textId="77777777" w:rsidR="00AD3CF6" w:rsidRPr="00496892" w:rsidRDefault="00E17A70" w:rsidP="00F37B0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iCs/>
          <w:color w:val="FF0000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3CF6" w:rsidRPr="00C05B0F">
        <w:rPr>
          <w:rFonts w:ascii="Arial" w:hAnsi="Arial" w:cs="Arial"/>
          <w:sz w:val="22"/>
          <w:szCs w:val="22"/>
        </w:rPr>
        <w:t>odmínky k zabezpečení ochrany při akcích, kterých se zúčastňuje větší počet osob</w:t>
      </w:r>
      <w:r>
        <w:rPr>
          <w:rFonts w:ascii="Arial" w:hAnsi="Arial" w:cs="Arial"/>
          <w:sz w:val="22"/>
          <w:szCs w:val="22"/>
        </w:rPr>
        <w:t>.</w:t>
      </w:r>
    </w:p>
    <w:p w14:paraId="79CD5EF8" w14:textId="77777777" w:rsidR="00AD3CF6" w:rsidRPr="00AD3CF6" w:rsidRDefault="00E17A70" w:rsidP="00F37B0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3CF6" w:rsidRPr="00AD3CF6">
        <w:rPr>
          <w:rFonts w:ascii="Arial" w:hAnsi="Arial" w:cs="Arial"/>
          <w:sz w:val="22"/>
          <w:szCs w:val="22"/>
        </w:rPr>
        <w:t>odmínky k zabezpečení ochrany při akcích, při nichž dochází</w:t>
      </w:r>
      <w:r>
        <w:rPr>
          <w:rFonts w:ascii="Arial" w:hAnsi="Arial" w:cs="Arial"/>
          <w:sz w:val="22"/>
          <w:szCs w:val="22"/>
        </w:rPr>
        <w:t xml:space="preserve"> k manipulaci s otevřeným ohněm</w:t>
      </w:r>
      <w:r w:rsidR="00AD3CF6" w:rsidRPr="00AD3CF6">
        <w:rPr>
          <w:rFonts w:ascii="Arial" w:hAnsi="Arial" w:cs="Arial"/>
          <w:sz w:val="22"/>
          <w:szCs w:val="22"/>
        </w:rPr>
        <w:t xml:space="preserve"> a na něž se nevztahují povinnosti uvedené v § 6 zákona o požární ochraně ani v právním předpisu </w:t>
      </w:r>
      <w:r w:rsidR="00A117F3">
        <w:rPr>
          <w:rFonts w:ascii="Arial" w:hAnsi="Arial" w:cs="Arial"/>
          <w:sz w:val="22"/>
          <w:szCs w:val="22"/>
        </w:rPr>
        <w:t>Nařízení kraje č. 3/2002</w:t>
      </w:r>
      <w:r w:rsidR="00AD3CF6" w:rsidRPr="00AD3CF6">
        <w:rPr>
          <w:rFonts w:ascii="Arial" w:hAnsi="Arial" w:cs="Arial"/>
          <w:sz w:val="22"/>
          <w:szCs w:val="22"/>
        </w:rPr>
        <w:t xml:space="preserve"> vydanému k zabezpečení požární ochrany při akcích, kterých se zúčastňuje větší počet osob.</w:t>
      </w:r>
      <w:r>
        <w:rPr>
          <w:rFonts w:ascii="Arial" w:hAnsi="Arial" w:cs="Arial"/>
          <w:sz w:val="22"/>
          <w:szCs w:val="22"/>
        </w:rPr>
        <w:t xml:space="preserve"> </w:t>
      </w:r>
      <w:r w:rsidR="00AD3CF6" w:rsidRPr="00AD3CF6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 Čkyně. Je-li pořadatelem právnická osoba či fyzická osoba podnikající, je její povinností zřídit preventivní požární hlídku.</w:t>
      </w:r>
    </w:p>
    <w:p w14:paraId="56C15158" w14:textId="77777777" w:rsidR="00CB29D1" w:rsidRPr="00C05B0F" w:rsidRDefault="00E17A70" w:rsidP="00F37B0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B29D1" w:rsidRPr="00C05B0F">
        <w:rPr>
          <w:rFonts w:ascii="Arial" w:hAnsi="Arial" w:cs="Arial"/>
          <w:sz w:val="22"/>
          <w:szCs w:val="22"/>
        </w:rPr>
        <w:t>abezpečení požární ochrany v budovách zvláštního významu</w:t>
      </w:r>
      <w:r w:rsidR="00AD3CF6">
        <w:rPr>
          <w:rFonts w:ascii="Arial" w:hAnsi="Arial" w:cs="Arial"/>
          <w:sz w:val="22"/>
          <w:szCs w:val="22"/>
        </w:rPr>
        <w:t>.</w:t>
      </w:r>
    </w:p>
    <w:p w14:paraId="515A838B" w14:textId="77777777" w:rsidR="00636802" w:rsidRPr="00C05B0F" w:rsidRDefault="00636802" w:rsidP="00F37B02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18755EE3" w14:textId="77777777" w:rsidR="00CB29D1" w:rsidRPr="00C05B0F" w:rsidRDefault="00CB29D1" w:rsidP="00CB29D1">
      <w:pPr>
        <w:pStyle w:val="Nadpis4"/>
        <w:rPr>
          <w:rFonts w:ascii="Arial" w:hAnsi="Arial" w:cs="Arial"/>
          <w:b/>
          <w:bCs/>
          <w:sz w:val="24"/>
        </w:rPr>
      </w:pPr>
      <w:r w:rsidRPr="00C05B0F">
        <w:rPr>
          <w:rFonts w:ascii="Arial" w:hAnsi="Arial" w:cs="Arial"/>
          <w:b/>
          <w:bCs/>
          <w:sz w:val="24"/>
        </w:rPr>
        <w:t>Čl.</w:t>
      </w:r>
      <w:r w:rsidR="00E17A70">
        <w:rPr>
          <w:rFonts w:ascii="Arial" w:hAnsi="Arial" w:cs="Arial"/>
          <w:b/>
          <w:bCs/>
          <w:sz w:val="24"/>
        </w:rPr>
        <w:t xml:space="preserve"> </w:t>
      </w:r>
      <w:r w:rsidRPr="00C05B0F">
        <w:rPr>
          <w:rFonts w:ascii="Arial" w:hAnsi="Arial" w:cs="Arial"/>
          <w:b/>
          <w:bCs/>
          <w:sz w:val="24"/>
        </w:rPr>
        <w:t xml:space="preserve">4 </w:t>
      </w:r>
    </w:p>
    <w:p w14:paraId="69C5F9D0" w14:textId="77777777" w:rsidR="00CB29D1" w:rsidRPr="00C05B0F" w:rsidRDefault="00CB29D1" w:rsidP="00CB29D1">
      <w:pPr>
        <w:pStyle w:val="Nadpis4"/>
        <w:rPr>
          <w:rFonts w:ascii="Arial" w:hAnsi="Arial" w:cs="Arial"/>
          <w:b/>
          <w:bCs/>
          <w:sz w:val="24"/>
        </w:rPr>
      </w:pPr>
      <w:r w:rsidRPr="00C05B0F">
        <w:rPr>
          <w:rFonts w:ascii="Arial" w:hAnsi="Arial" w:cs="Arial"/>
          <w:b/>
          <w:bCs/>
          <w:sz w:val="24"/>
        </w:rPr>
        <w:t>Způsob nepřetržitého zabezpečení požární ochrany</w:t>
      </w:r>
    </w:p>
    <w:p w14:paraId="6B0D881C" w14:textId="77777777" w:rsidR="00CB29D1" w:rsidRPr="00C05B0F" w:rsidRDefault="00CB29D1" w:rsidP="00CB29D1">
      <w:pPr>
        <w:rPr>
          <w:rFonts w:ascii="Arial" w:hAnsi="Arial" w:cs="Arial"/>
          <w:sz w:val="22"/>
          <w:szCs w:val="22"/>
        </w:rPr>
      </w:pPr>
    </w:p>
    <w:p w14:paraId="012B9B6D" w14:textId="77777777" w:rsidR="00CB29D1" w:rsidRPr="00C05B0F" w:rsidRDefault="0017752A" w:rsidP="00CB29D1">
      <w:pPr>
        <w:pStyle w:val="Normlnweb"/>
        <w:numPr>
          <w:ilvl w:val="0"/>
          <w:numId w:val="2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CB29D1" w:rsidRPr="00C05B0F">
        <w:rPr>
          <w:rFonts w:ascii="Arial" w:hAnsi="Arial" w:cs="Arial"/>
          <w:sz w:val="22"/>
          <w:szCs w:val="22"/>
        </w:rPr>
        <w:t xml:space="preserve"> pro nepřetržité zabezpečení PO zřizuje tyto JSDH</w:t>
      </w:r>
      <w:r w:rsidR="00E17A70">
        <w:rPr>
          <w:rFonts w:ascii="Arial" w:hAnsi="Arial" w:cs="Arial"/>
          <w:sz w:val="22"/>
          <w:szCs w:val="22"/>
        </w:rPr>
        <w:t>:</w:t>
      </w:r>
    </w:p>
    <w:p w14:paraId="00F664D1" w14:textId="77777777" w:rsidR="00CB29D1" w:rsidRPr="00C05B0F" w:rsidRDefault="00CB29D1" w:rsidP="00CB29D1">
      <w:pPr>
        <w:pStyle w:val="Normlnweb"/>
        <w:numPr>
          <w:ilvl w:val="0"/>
          <w:numId w:val="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Jednotku sboru dobrovolných hasičů </w:t>
      </w:r>
      <w:r w:rsidR="00AB6A29" w:rsidRPr="00C05B0F">
        <w:rPr>
          <w:rFonts w:ascii="Arial" w:hAnsi="Arial" w:cs="Arial"/>
          <w:sz w:val="22"/>
          <w:szCs w:val="22"/>
        </w:rPr>
        <w:t>obce Čkyně</w:t>
      </w:r>
      <w:r w:rsidR="00AD3CF6">
        <w:rPr>
          <w:rFonts w:ascii="Arial" w:hAnsi="Arial" w:cs="Arial"/>
          <w:sz w:val="22"/>
          <w:szCs w:val="22"/>
        </w:rPr>
        <w:t>;</w:t>
      </w:r>
    </w:p>
    <w:p w14:paraId="07864C98" w14:textId="77777777" w:rsidR="00CB29D1" w:rsidRPr="00C05B0F" w:rsidRDefault="00CB29D1" w:rsidP="00CB29D1">
      <w:pPr>
        <w:pStyle w:val="Normlnweb"/>
        <w:numPr>
          <w:ilvl w:val="0"/>
          <w:numId w:val="3"/>
        </w:numPr>
        <w:spacing w:before="0"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Jednotku sboru dobrovolných hasičů </w:t>
      </w:r>
      <w:r w:rsidR="00AB6A29" w:rsidRPr="00C05B0F">
        <w:rPr>
          <w:rFonts w:ascii="Arial" w:hAnsi="Arial" w:cs="Arial"/>
          <w:sz w:val="22"/>
          <w:szCs w:val="22"/>
        </w:rPr>
        <w:t>Dolany</w:t>
      </w:r>
      <w:r w:rsidR="00AD3CF6">
        <w:rPr>
          <w:rFonts w:ascii="Arial" w:hAnsi="Arial" w:cs="Arial"/>
          <w:sz w:val="22"/>
          <w:szCs w:val="22"/>
        </w:rPr>
        <w:t>;</w:t>
      </w:r>
    </w:p>
    <w:p w14:paraId="463517B4" w14:textId="77777777" w:rsidR="00CB29D1" w:rsidRPr="00C05B0F" w:rsidRDefault="00CB29D1" w:rsidP="00CB29D1">
      <w:pPr>
        <w:pStyle w:val="Normlnweb"/>
        <w:numPr>
          <w:ilvl w:val="0"/>
          <w:numId w:val="3"/>
        </w:numPr>
        <w:spacing w:before="0"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lastRenderedPageBreak/>
        <w:t xml:space="preserve">Jednotku sboru dobrovolných hasičů </w:t>
      </w:r>
      <w:r w:rsidR="00AB6A29" w:rsidRPr="00C05B0F">
        <w:rPr>
          <w:rFonts w:ascii="Arial" w:hAnsi="Arial" w:cs="Arial"/>
          <w:sz w:val="22"/>
          <w:szCs w:val="22"/>
        </w:rPr>
        <w:t>Horosedly</w:t>
      </w:r>
      <w:r w:rsidR="00AD3CF6">
        <w:rPr>
          <w:rFonts w:ascii="Arial" w:hAnsi="Arial" w:cs="Arial"/>
          <w:sz w:val="22"/>
          <w:szCs w:val="22"/>
        </w:rPr>
        <w:t>;</w:t>
      </w:r>
    </w:p>
    <w:p w14:paraId="7DDB3398" w14:textId="77777777" w:rsidR="00CB29D1" w:rsidRPr="00C05B0F" w:rsidRDefault="00CB29D1" w:rsidP="00CB29D1">
      <w:pPr>
        <w:pStyle w:val="Normlnweb"/>
        <w:numPr>
          <w:ilvl w:val="0"/>
          <w:numId w:val="3"/>
        </w:numPr>
        <w:spacing w:before="0"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Jednotku sboru dobrovolných hasičů</w:t>
      </w:r>
      <w:r w:rsidR="00AB6A29" w:rsidRPr="00C05B0F">
        <w:rPr>
          <w:rFonts w:ascii="Arial" w:hAnsi="Arial" w:cs="Arial"/>
          <w:sz w:val="22"/>
          <w:szCs w:val="22"/>
        </w:rPr>
        <w:t xml:space="preserve"> Onšovice</w:t>
      </w:r>
      <w:r w:rsidR="00AD3CF6">
        <w:rPr>
          <w:rFonts w:ascii="Arial" w:hAnsi="Arial" w:cs="Arial"/>
          <w:sz w:val="22"/>
          <w:szCs w:val="22"/>
        </w:rPr>
        <w:t>.</w:t>
      </w:r>
    </w:p>
    <w:p w14:paraId="5D5741D5" w14:textId="77777777" w:rsidR="00AB6A29" w:rsidRPr="00C05B0F" w:rsidRDefault="00AB6A29" w:rsidP="00AB6A29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7856CB4" w14:textId="77777777" w:rsidR="00CB29D1" w:rsidRPr="00C05B0F" w:rsidRDefault="00CB29D1" w:rsidP="00CB29D1">
      <w:pPr>
        <w:pStyle w:val="Normlnweb"/>
        <w:numPr>
          <w:ilvl w:val="0"/>
          <w:numId w:val="2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Nepřetržitou službu zajišťuje požární stanice HZS Jihočeského kraje</w:t>
      </w:r>
      <w:r w:rsidR="00E17A70">
        <w:rPr>
          <w:rFonts w:ascii="Arial" w:hAnsi="Arial" w:cs="Arial"/>
          <w:sz w:val="22"/>
          <w:szCs w:val="22"/>
        </w:rPr>
        <w:t>,</w:t>
      </w:r>
      <w:r w:rsidRPr="00C05B0F">
        <w:rPr>
          <w:rFonts w:ascii="Arial" w:hAnsi="Arial" w:cs="Arial"/>
          <w:sz w:val="22"/>
          <w:szCs w:val="22"/>
        </w:rPr>
        <w:t xml:space="preserve"> územní odbor Prachatice, požární stanice Vimperk.</w:t>
      </w:r>
    </w:p>
    <w:p w14:paraId="54A83DE9" w14:textId="77777777" w:rsidR="00AB6A29" w:rsidRPr="00C05B0F" w:rsidRDefault="00AB6A29" w:rsidP="00AB6A29">
      <w:pPr>
        <w:pStyle w:val="Normlnweb"/>
        <w:spacing w:before="0" w:after="0"/>
        <w:ind w:left="357"/>
        <w:jc w:val="both"/>
        <w:rPr>
          <w:rFonts w:ascii="Arial" w:hAnsi="Arial" w:cs="Arial"/>
          <w:sz w:val="22"/>
          <w:szCs w:val="22"/>
        </w:rPr>
      </w:pPr>
    </w:p>
    <w:p w14:paraId="555BEBAF" w14:textId="77777777" w:rsidR="009A023B" w:rsidRDefault="009A023B" w:rsidP="00F37B02">
      <w:pPr>
        <w:pStyle w:val="Textkomen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JSDHO jsou vyrozumívány pomocí AMDS a SMS. Siréna by byla užita jako náhradní způsob vyrozumění jednotek</w:t>
      </w:r>
      <w:r w:rsidR="00BD191F" w:rsidRPr="00C05B0F">
        <w:rPr>
          <w:rFonts w:ascii="Arial" w:hAnsi="Arial" w:cs="Arial"/>
          <w:sz w:val="22"/>
          <w:szCs w:val="22"/>
        </w:rPr>
        <w:t>.</w:t>
      </w:r>
    </w:p>
    <w:p w14:paraId="426D82D3" w14:textId="77777777" w:rsidR="00F37B02" w:rsidRDefault="00F37B02" w:rsidP="00F37B0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E40A1DB" w14:textId="77777777" w:rsidR="00F37B02" w:rsidRDefault="00F37B02" w:rsidP="00F37B02">
      <w:pPr>
        <w:pStyle w:val="Textkomen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6892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08E3A29" w14:textId="77777777" w:rsidR="00F37B02" w:rsidRDefault="00F37B02" w:rsidP="00F37B0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B59E414" w14:textId="77777777" w:rsidR="00F37B02" w:rsidRPr="00496892" w:rsidRDefault="00F37B02" w:rsidP="00F37B02">
      <w:pPr>
        <w:pStyle w:val="Textkomen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6892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028F9B0D" w14:textId="77777777" w:rsidR="00F37B02" w:rsidRPr="00C05B0F" w:rsidRDefault="00F37B02" w:rsidP="00F37B02">
      <w:pPr>
        <w:pStyle w:val="Textkomente"/>
        <w:ind w:left="357"/>
        <w:rPr>
          <w:rFonts w:ascii="Arial" w:hAnsi="Arial" w:cs="Arial"/>
          <w:sz w:val="22"/>
          <w:szCs w:val="22"/>
        </w:rPr>
      </w:pPr>
    </w:p>
    <w:p w14:paraId="5A3BF5A6" w14:textId="77777777" w:rsidR="00CB29D1" w:rsidRPr="00C05B0F" w:rsidRDefault="00CB29D1" w:rsidP="009A023B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494BB66D" w14:textId="77777777" w:rsidR="00CB29D1" w:rsidRPr="00C05B0F" w:rsidRDefault="00CB29D1" w:rsidP="00CB29D1">
      <w:pPr>
        <w:pStyle w:val="Normlnweb"/>
        <w:spacing w:before="0" w:after="0"/>
        <w:ind w:left="357"/>
        <w:jc w:val="both"/>
        <w:rPr>
          <w:rFonts w:ascii="Arial" w:hAnsi="Arial" w:cs="Arial"/>
        </w:rPr>
      </w:pPr>
    </w:p>
    <w:p w14:paraId="78A24B43" w14:textId="77777777" w:rsidR="00CB29D1" w:rsidRPr="00C05B0F" w:rsidRDefault="00CB29D1" w:rsidP="00CB29D1">
      <w:pPr>
        <w:pStyle w:val="Nadpis5"/>
        <w:rPr>
          <w:rFonts w:ascii="Arial" w:hAnsi="Arial" w:cs="Arial"/>
          <w:sz w:val="24"/>
        </w:rPr>
      </w:pPr>
      <w:r w:rsidRPr="00C05B0F">
        <w:rPr>
          <w:rFonts w:ascii="Arial" w:hAnsi="Arial" w:cs="Arial"/>
          <w:sz w:val="24"/>
        </w:rPr>
        <w:t>Čl. 5</w:t>
      </w:r>
    </w:p>
    <w:p w14:paraId="052E371D" w14:textId="77777777" w:rsidR="00CB29D1" w:rsidRPr="00C05B0F" w:rsidRDefault="00CB29D1" w:rsidP="00CB29D1">
      <w:pPr>
        <w:pStyle w:val="Nadpis4"/>
        <w:rPr>
          <w:rFonts w:ascii="Arial" w:hAnsi="Arial" w:cs="Arial"/>
          <w:b/>
          <w:bCs/>
          <w:sz w:val="22"/>
          <w:szCs w:val="22"/>
        </w:rPr>
      </w:pPr>
      <w:r w:rsidRPr="00C05B0F">
        <w:rPr>
          <w:rFonts w:ascii="Arial" w:hAnsi="Arial" w:cs="Arial"/>
          <w:b/>
          <w:bCs/>
          <w:sz w:val="24"/>
        </w:rPr>
        <w:t>Jednotky sboru dobrovolných hasičů města, kategorie, početní stav a vybavení</w:t>
      </w:r>
    </w:p>
    <w:p w14:paraId="59050B0E" w14:textId="77777777" w:rsidR="00CB29D1" w:rsidRPr="00F37B02" w:rsidRDefault="00AB6A29" w:rsidP="00F37B02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color w:val="FF0000"/>
          <w:spacing w:val="1"/>
          <w:sz w:val="22"/>
          <w:szCs w:val="22"/>
        </w:rPr>
      </w:pPr>
      <w:r w:rsidRPr="00F37B02">
        <w:rPr>
          <w:rFonts w:ascii="Arial" w:hAnsi="Arial" w:cs="Arial"/>
          <w:sz w:val="22"/>
          <w:szCs w:val="22"/>
        </w:rPr>
        <w:t>Obec</w:t>
      </w:r>
      <w:r w:rsidR="00CB29D1" w:rsidRPr="00F37B02">
        <w:rPr>
          <w:rFonts w:ascii="Arial" w:hAnsi="Arial" w:cs="Arial"/>
          <w:sz w:val="22"/>
          <w:szCs w:val="22"/>
        </w:rPr>
        <w:t xml:space="preserve"> zřizuje jednotky s</w:t>
      </w:r>
      <w:r w:rsidR="00E17A70">
        <w:rPr>
          <w:rFonts w:ascii="Arial" w:hAnsi="Arial" w:cs="Arial"/>
          <w:sz w:val="22"/>
          <w:szCs w:val="22"/>
        </w:rPr>
        <w:t>boru dobrovolných hasičů obce. Z</w:t>
      </w:r>
      <w:r w:rsidR="00CB29D1" w:rsidRPr="00F37B02">
        <w:rPr>
          <w:rFonts w:ascii="Arial" w:hAnsi="Arial" w:cs="Arial"/>
          <w:sz w:val="22"/>
          <w:szCs w:val="22"/>
        </w:rPr>
        <w:t>ařazení do kategorie, jejich početní stavy a vybavení požární technikou a věcnými prostředky požární ochrany jednotek sboru dobrovolných hasičů obce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="00CB29D1" w:rsidRPr="00F37B02">
        <w:rPr>
          <w:rFonts w:ascii="Arial" w:hAnsi="Arial" w:cs="Arial"/>
          <w:spacing w:val="-3"/>
          <w:sz w:val="22"/>
          <w:szCs w:val="22"/>
        </w:rPr>
        <w:t xml:space="preserve">podle </w:t>
      </w:r>
      <w:r w:rsidR="00CB29D1" w:rsidRPr="00F37B02">
        <w:rPr>
          <w:rFonts w:ascii="Arial" w:hAnsi="Arial" w:cs="Arial"/>
          <w:sz w:val="22"/>
          <w:szCs w:val="22"/>
        </w:rPr>
        <w:t>požárního poplachového plánu Jihočeského kraje jsou uvedeny v příloze č.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="00CB29D1" w:rsidRPr="00F37B02">
        <w:rPr>
          <w:rFonts w:ascii="Arial" w:hAnsi="Arial" w:cs="Arial"/>
          <w:sz w:val="22"/>
          <w:szCs w:val="22"/>
        </w:rPr>
        <w:t>1.</w:t>
      </w:r>
    </w:p>
    <w:p w14:paraId="318608C7" w14:textId="77777777" w:rsidR="00CB29D1" w:rsidRPr="00C05B0F" w:rsidRDefault="00CB29D1" w:rsidP="00CB29D1">
      <w:pPr>
        <w:jc w:val="both"/>
        <w:rPr>
          <w:rFonts w:ascii="Arial" w:hAnsi="Arial" w:cs="Arial"/>
          <w:color w:val="FF0000"/>
          <w:spacing w:val="1"/>
          <w:sz w:val="22"/>
          <w:szCs w:val="22"/>
        </w:rPr>
      </w:pPr>
    </w:p>
    <w:p w14:paraId="7E0B9B52" w14:textId="77777777" w:rsidR="00F37B02" w:rsidRPr="006B5D81" w:rsidRDefault="00F37B02" w:rsidP="00F37B02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B5D81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požární zbrojnice na </w:t>
      </w:r>
      <w:r>
        <w:rPr>
          <w:rFonts w:ascii="Arial" w:hAnsi="Arial" w:cs="Arial"/>
          <w:sz w:val="22"/>
          <w:szCs w:val="22"/>
        </w:rPr>
        <w:t xml:space="preserve">daném místě </w:t>
      </w:r>
      <w:r w:rsidR="00E17A70">
        <w:rPr>
          <w:rFonts w:ascii="Arial" w:hAnsi="Arial" w:cs="Arial"/>
          <w:sz w:val="22"/>
          <w:szCs w:val="22"/>
        </w:rPr>
        <w:t>anebo na jiné místo</w:t>
      </w:r>
      <w:r w:rsidRPr="006B5D81">
        <w:rPr>
          <w:rFonts w:ascii="Arial" w:hAnsi="Arial" w:cs="Arial"/>
          <w:sz w:val="22"/>
          <w:szCs w:val="22"/>
        </w:rPr>
        <w:t xml:space="preserve"> stanovené velitelem jednotky.</w:t>
      </w:r>
    </w:p>
    <w:p w14:paraId="1E52A19C" w14:textId="77777777" w:rsidR="00CB29D1" w:rsidRPr="00C05B0F" w:rsidRDefault="00CB29D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630EAB39" w14:textId="77777777" w:rsidR="00CB29D1" w:rsidRPr="00C05B0F" w:rsidRDefault="00CB29D1" w:rsidP="00CB29D1">
      <w:pPr>
        <w:jc w:val="center"/>
        <w:rPr>
          <w:rFonts w:ascii="Arial" w:hAnsi="Arial" w:cs="Arial"/>
        </w:rPr>
      </w:pPr>
      <w:r w:rsidRPr="00C05B0F">
        <w:rPr>
          <w:rFonts w:ascii="Arial" w:hAnsi="Arial" w:cs="Arial"/>
          <w:b/>
          <w:bCs/>
          <w:spacing w:val="-6"/>
        </w:rPr>
        <w:t>Čl. 6</w:t>
      </w:r>
    </w:p>
    <w:p w14:paraId="44CB8379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  <w:spacing w:val="-6"/>
        </w:rPr>
      </w:pPr>
      <w:r w:rsidRPr="00C05B0F">
        <w:rPr>
          <w:rFonts w:ascii="Arial" w:hAnsi="Arial" w:cs="Arial"/>
          <w:b/>
          <w:bCs/>
          <w:spacing w:val="-7"/>
        </w:rPr>
        <w:t xml:space="preserve">Přehled o zdrojích vody pro hašení požárů a podmínky jejich trvalé použitelnosti. Stanovení dalších zdrojů vody pro </w:t>
      </w:r>
      <w:r w:rsidRPr="00C05B0F">
        <w:rPr>
          <w:rFonts w:ascii="Arial" w:hAnsi="Arial" w:cs="Arial"/>
          <w:b/>
          <w:bCs/>
          <w:spacing w:val="-6"/>
        </w:rPr>
        <w:t>hašení požárů a podmínky pro zajištění jejich trvalé použitelnosti</w:t>
      </w:r>
    </w:p>
    <w:p w14:paraId="4E7F83A9" w14:textId="77777777" w:rsidR="00CB29D1" w:rsidRPr="0044146C" w:rsidRDefault="00CB29D1" w:rsidP="0044146C">
      <w:pPr>
        <w:rPr>
          <w:rFonts w:ascii="Arial" w:hAnsi="Arial" w:cs="Arial"/>
          <w:sz w:val="22"/>
          <w:szCs w:val="22"/>
        </w:rPr>
      </w:pPr>
    </w:p>
    <w:p w14:paraId="0CEAC7E9" w14:textId="77777777" w:rsidR="00CB29D1" w:rsidRPr="0044146C" w:rsidRDefault="0044146C" w:rsidP="00E17A70">
      <w:pPr>
        <w:tabs>
          <w:tab w:val="num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4146C">
        <w:rPr>
          <w:rFonts w:ascii="Arial" w:hAnsi="Arial" w:cs="Arial"/>
          <w:sz w:val="22"/>
          <w:szCs w:val="22"/>
        </w:rPr>
        <w:t>1)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Pr="0044146C">
        <w:rPr>
          <w:rFonts w:ascii="Arial" w:hAnsi="Arial" w:cs="Arial"/>
          <w:sz w:val="22"/>
          <w:szCs w:val="22"/>
        </w:rPr>
        <w:t>O</w:t>
      </w:r>
      <w:r w:rsidR="00AB6A29" w:rsidRPr="0044146C">
        <w:rPr>
          <w:rFonts w:ascii="Arial" w:hAnsi="Arial" w:cs="Arial"/>
          <w:sz w:val="22"/>
          <w:szCs w:val="22"/>
        </w:rPr>
        <w:t xml:space="preserve">bec </w:t>
      </w:r>
      <w:r w:rsidR="00CB29D1" w:rsidRPr="0044146C">
        <w:rPr>
          <w:rFonts w:ascii="Arial" w:hAnsi="Arial" w:cs="Arial"/>
          <w:sz w:val="22"/>
          <w:szCs w:val="22"/>
        </w:rPr>
        <w:t>stanovuje následující zdroje vody pro hašení požárů a další zdroje požární vody, které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="00CB29D1" w:rsidRPr="0044146C">
        <w:rPr>
          <w:rFonts w:ascii="Arial" w:hAnsi="Arial" w:cs="Arial"/>
          <w:sz w:val="22"/>
          <w:szCs w:val="22"/>
        </w:rPr>
        <w:t>musí svou kapacitou, umístěním a vybavením umožnit účinný požární zásah</w:t>
      </w:r>
      <w:r w:rsidR="00A819B7" w:rsidRPr="0044146C">
        <w:rPr>
          <w:rFonts w:ascii="Arial" w:hAnsi="Arial" w:cs="Arial"/>
          <w:sz w:val="22"/>
          <w:szCs w:val="22"/>
        </w:rPr>
        <w:t>:</w:t>
      </w:r>
    </w:p>
    <w:p w14:paraId="2603DD22" w14:textId="77777777" w:rsidR="00CB29D1" w:rsidRPr="00C05B0F" w:rsidRDefault="00CB29D1" w:rsidP="00CB29D1">
      <w:pPr>
        <w:jc w:val="both"/>
        <w:rPr>
          <w:rFonts w:ascii="Arial" w:hAnsi="Arial" w:cs="Arial"/>
          <w:color w:val="FF0000"/>
          <w:spacing w:val="-7"/>
          <w:sz w:val="22"/>
          <w:szCs w:val="22"/>
        </w:rPr>
      </w:pPr>
    </w:p>
    <w:p w14:paraId="7D47309F" w14:textId="77777777" w:rsidR="00CB29D1" w:rsidRPr="00C05B0F" w:rsidRDefault="00CB29D1" w:rsidP="003F696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a)</w:t>
      </w:r>
      <w:r w:rsidRPr="00C05B0F">
        <w:rPr>
          <w:rFonts w:ascii="Arial" w:hAnsi="Arial" w:cs="Arial"/>
          <w:sz w:val="22"/>
          <w:szCs w:val="22"/>
        </w:rPr>
        <w:tab/>
        <w:t>přirozené (řeky, potoky, jezera, rybníky apod.)</w:t>
      </w:r>
    </w:p>
    <w:p w14:paraId="2F214AB5" w14:textId="77777777" w:rsidR="00F37B02" w:rsidRPr="0044146C" w:rsidRDefault="00CB29D1" w:rsidP="0044146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4146C">
        <w:rPr>
          <w:rFonts w:ascii="Arial" w:hAnsi="Arial" w:cs="Arial"/>
          <w:sz w:val="22"/>
          <w:szCs w:val="22"/>
        </w:rPr>
        <w:t>řeka Volyňka</w:t>
      </w:r>
      <w:r w:rsidR="00A254F1" w:rsidRPr="0044146C">
        <w:rPr>
          <w:rFonts w:ascii="Arial" w:hAnsi="Arial" w:cs="Arial"/>
          <w:sz w:val="22"/>
          <w:szCs w:val="22"/>
        </w:rPr>
        <w:t>;</w:t>
      </w:r>
    </w:p>
    <w:p w14:paraId="2B3BE0D7" w14:textId="77777777" w:rsidR="00CB29D1" w:rsidRPr="0044146C" w:rsidRDefault="00F37B02" w:rsidP="0044146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4146C">
        <w:rPr>
          <w:rFonts w:ascii="Arial" w:hAnsi="Arial" w:cs="Arial"/>
          <w:sz w:val="22"/>
          <w:szCs w:val="22"/>
        </w:rPr>
        <w:t xml:space="preserve">potok </w:t>
      </w:r>
      <w:proofErr w:type="spellStart"/>
      <w:r w:rsidRPr="0044146C">
        <w:rPr>
          <w:rFonts w:ascii="Arial" w:hAnsi="Arial" w:cs="Arial"/>
          <w:sz w:val="22"/>
          <w:szCs w:val="22"/>
        </w:rPr>
        <w:t>Spůlka</w:t>
      </w:r>
      <w:proofErr w:type="spellEnd"/>
      <w:r w:rsidR="00A254F1" w:rsidRPr="0044146C">
        <w:rPr>
          <w:rFonts w:ascii="Arial" w:hAnsi="Arial" w:cs="Arial"/>
          <w:sz w:val="22"/>
          <w:szCs w:val="22"/>
        </w:rPr>
        <w:t>.</w:t>
      </w:r>
    </w:p>
    <w:p w14:paraId="332D5ED7" w14:textId="77777777" w:rsidR="00A254F1" w:rsidRPr="00C05B0F" w:rsidRDefault="00A254F1" w:rsidP="00CB29D1">
      <w:pPr>
        <w:ind w:left="700"/>
        <w:jc w:val="both"/>
        <w:rPr>
          <w:rFonts w:ascii="Arial" w:hAnsi="Arial" w:cs="Arial"/>
          <w:sz w:val="22"/>
          <w:szCs w:val="22"/>
        </w:rPr>
      </w:pPr>
    </w:p>
    <w:p w14:paraId="6E9C2390" w14:textId="77777777" w:rsidR="00CB29D1" w:rsidRDefault="00CB29D1" w:rsidP="003F6962">
      <w:pPr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b)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Pr="00C05B0F">
        <w:rPr>
          <w:rFonts w:ascii="Arial" w:hAnsi="Arial" w:cs="Arial"/>
          <w:sz w:val="22"/>
          <w:szCs w:val="22"/>
        </w:rPr>
        <w:t xml:space="preserve">umělé (hydrantová síť, požární </w:t>
      </w:r>
      <w:r w:rsidR="00A819B7" w:rsidRPr="00C05B0F">
        <w:rPr>
          <w:rFonts w:ascii="Arial" w:hAnsi="Arial" w:cs="Arial"/>
          <w:sz w:val="22"/>
          <w:szCs w:val="22"/>
        </w:rPr>
        <w:t>nádrže</w:t>
      </w:r>
      <w:r w:rsidRPr="00C05B0F">
        <w:rPr>
          <w:rFonts w:ascii="Arial" w:hAnsi="Arial" w:cs="Arial"/>
          <w:sz w:val="22"/>
          <w:szCs w:val="22"/>
        </w:rPr>
        <w:t xml:space="preserve"> apod.)</w:t>
      </w:r>
    </w:p>
    <w:p w14:paraId="770D33C2" w14:textId="77777777" w:rsidR="00A254F1" w:rsidRPr="00C05B0F" w:rsidRDefault="00A254F1" w:rsidP="003F6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hydrantová síť:</w:t>
      </w:r>
    </w:p>
    <w:p w14:paraId="5087A1C5" w14:textId="77777777" w:rsidR="00CB29D1" w:rsidRDefault="00CB29D1" w:rsidP="00384A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plně funkční požární hydranty se nacházejí</w:t>
      </w:r>
      <w:r w:rsidR="009E6EE5" w:rsidRPr="00C05B0F">
        <w:rPr>
          <w:rFonts w:ascii="Arial" w:hAnsi="Arial" w:cs="Arial"/>
          <w:sz w:val="22"/>
          <w:szCs w:val="22"/>
        </w:rPr>
        <w:t xml:space="preserve"> ve </w:t>
      </w:r>
      <w:r w:rsidR="00A254F1">
        <w:rPr>
          <w:rFonts w:ascii="Arial" w:hAnsi="Arial" w:cs="Arial"/>
          <w:sz w:val="22"/>
          <w:szCs w:val="22"/>
        </w:rPr>
        <w:t>Čkyni;</w:t>
      </w:r>
    </w:p>
    <w:p w14:paraId="7E55EBFD" w14:textId="77777777" w:rsidR="00A254F1" w:rsidRDefault="00A254F1" w:rsidP="00A254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plně funkční požární hydranty se nacházejí v</w:t>
      </w:r>
      <w:r>
        <w:rPr>
          <w:rFonts w:ascii="Arial" w:hAnsi="Arial" w:cs="Arial"/>
          <w:sz w:val="22"/>
          <w:szCs w:val="22"/>
        </w:rPr>
        <w:t> Předenicích;</w:t>
      </w:r>
    </w:p>
    <w:p w14:paraId="414B388E" w14:textId="77777777" w:rsidR="00A254F1" w:rsidRDefault="00A254F1" w:rsidP="00A254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plně funkční požární hydranty se nacházejí </w:t>
      </w:r>
      <w:r>
        <w:rPr>
          <w:rFonts w:ascii="Arial" w:hAnsi="Arial" w:cs="Arial"/>
          <w:sz w:val="22"/>
          <w:szCs w:val="22"/>
        </w:rPr>
        <w:t>v Dolanech;</w:t>
      </w:r>
    </w:p>
    <w:p w14:paraId="7DC56BEF" w14:textId="77777777" w:rsidR="00A254F1" w:rsidRDefault="00A254F1" w:rsidP="00A254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plně funkční požární hydranty se nacházejí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Onšovicích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9CAB38D" w14:textId="77777777" w:rsidR="00A254F1" w:rsidRDefault="00A254F1" w:rsidP="00A254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plně funkční požární hydranty se nacházejí v</w:t>
      </w:r>
      <w:r>
        <w:rPr>
          <w:rFonts w:ascii="Arial" w:hAnsi="Arial" w:cs="Arial"/>
          <w:sz w:val="22"/>
          <w:szCs w:val="22"/>
        </w:rPr>
        <w:t> Horosedlech;</w:t>
      </w:r>
    </w:p>
    <w:p w14:paraId="1056E84A" w14:textId="77777777" w:rsidR="00A254F1" w:rsidRDefault="00A254F1" w:rsidP="00A254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plně funkční požární hydranty se nacházejí ve </w:t>
      </w:r>
      <w:proofErr w:type="spellStart"/>
      <w:r>
        <w:rPr>
          <w:rFonts w:ascii="Arial" w:hAnsi="Arial" w:cs="Arial"/>
          <w:sz w:val="22"/>
          <w:szCs w:val="22"/>
        </w:rPr>
        <w:t>Spůli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11A1DF8" w14:textId="77777777" w:rsidR="00A254F1" w:rsidRDefault="00A254F1" w:rsidP="001D786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1FCB10D" w14:textId="77777777" w:rsidR="00A254F1" w:rsidRPr="00C05B0F" w:rsidRDefault="00A254F1" w:rsidP="00A254F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nádrže:</w:t>
      </w:r>
    </w:p>
    <w:p w14:paraId="2621003D" w14:textId="77777777" w:rsidR="00523A3B" w:rsidRDefault="00CB29D1" w:rsidP="00523A3B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požární nádrže v</w:t>
      </w:r>
      <w:r w:rsidR="00A254F1">
        <w:rPr>
          <w:rFonts w:ascii="Arial" w:hAnsi="Arial" w:cs="Arial"/>
          <w:sz w:val="22"/>
          <w:szCs w:val="22"/>
        </w:rPr>
        <w:t> </w:t>
      </w:r>
      <w:proofErr w:type="spellStart"/>
      <w:r w:rsidR="00A254F1">
        <w:rPr>
          <w:rFonts w:ascii="Arial" w:hAnsi="Arial" w:cs="Arial"/>
          <w:sz w:val="22"/>
          <w:szCs w:val="22"/>
        </w:rPr>
        <w:t>Onšovicích</w:t>
      </w:r>
      <w:proofErr w:type="spellEnd"/>
      <w:r w:rsidR="00A254F1">
        <w:rPr>
          <w:rFonts w:ascii="Arial" w:hAnsi="Arial" w:cs="Arial"/>
          <w:sz w:val="22"/>
          <w:szCs w:val="22"/>
        </w:rPr>
        <w:t>;</w:t>
      </w:r>
    </w:p>
    <w:p w14:paraId="5B12E6B2" w14:textId="77777777" w:rsidR="00A254F1" w:rsidRDefault="00A254F1" w:rsidP="00523A3B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nádrž v Dolanech;</w:t>
      </w:r>
    </w:p>
    <w:p w14:paraId="7F291FE3" w14:textId="77777777" w:rsidR="005E0262" w:rsidRDefault="00A254F1" w:rsidP="00523A3B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požární nádrž ve </w:t>
      </w:r>
      <w:proofErr w:type="spellStart"/>
      <w:r>
        <w:rPr>
          <w:rFonts w:ascii="Arial" w:hAnsi="Arial" w:cs="Arial"/>
          <w:sz w:val="22"/>
          <w:szCs w:val="22"/>
        </w:rPr>
        <w:t>Spůli</w:t>
      </w:r>
      <w:proofErr w:type="spellEnd"/>
      <w:r w:rsidR="005E0262">
        <w:rPr>
          <w:rFonts w:ascii="Arial" w:hAnsi="Arial" w:cs="Arial"/>
          <w:sz w:val="22"/>
          <w:szCs w:val="22"/>
        </w:rPr>
        <w:t>;</w:t>
      </w:r>
    </w:p>
    <w:p w14:paraId="67B956E0" w14:textId="77777777" w:rsidR="00A254F1" w:rsidRPr="00C05B0F" w:rsidRDefault="005E0262" w:rsidP="00523A3B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nádrž v</w:t>
      </w:r>
      <w:r w:rsidR="00A34905">
        <w:rPr>
          <w:rFonts w:ascii="Arial" w:hAnsi="Arial" w:cs="Arial"/>
          <w:sz w:val="22"/>
          <w:szCs w:val="22"/>
        </w:rPr>
        <w:t> Horosedlech.</w:t>
      </w:r>
    </w:p>
    <w:p w14:paraId="4C46C2B0" w14:textId="77777777" w:rsidR="0038743E" w:rsidRPr="00C05B0F" w:rsidRDefault="0038743E" w:rsidP="00523A3B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1A7C8AE" w14:textId="77777777" w:rsidR="00CB29D1" w:rsidRPr="00E17A70" w:rsidRDefault="0038743E" w:rsidP="00E17A70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17A70">
        <w:rPr>
          <w:rFonts w:ascii="Arial" w:hAnsi="Arial" w:cs="Arial"/>
          <w:sz w:val="22"/>
          <w:szCs w:val="22"/>
        </w:rPr>
        <w:t xml:space="preserve">Obec </w:t>
      </w:r>
      <w:r w:rsidR="00CB29D1" w:rsidRPr="00E17A70">
        <w:rPr>
          <w:rFonts w:ascii="Arial" w:hAnsi="Arial" w:cs="Arial"/>
          <w:sz w:val="22"/>
          <w:szCs w:val="22"/>
        </w:rPr>
        <w:t xml:space="preserve">v případě potřeby zpracovává a udržuje v aktuálním stavu plánek </w:t>
      </w:r>
      <w:r w:rsidR="00A254F1" w:rsidRPr="00E17A70">
        <w:rPr>
          <w:rFonts w:ascii="Arial" w:hAnsi="Arial" w:cs="Arial"/>
          <w:sz w:val="22"/>
          <w:szCs w:val="22"/>
        </w:rPr>
        <w:t>obce a osad</w:t>
      </w:r>
      <w:r w:rsidR="00CB29D1" w:rsidRPr="00E17A70">
        <w:rPr>
          <w:rFonts w:ascii="Arial" w:hAnsi="Arial" w:cs="Arial"/>
          <w:sz w:val="22"/>
          <w:szCs w:val="22"/>
        </w:rPr>
        <w:t xml:space="preserve"> s</w:t>
      </w:r>
      <w:r w:rsidR="00E17A70">
        <w:rPr>
          <w:rFonts w:ascii="Arial" w:hAnsi="Arial" w:cs="Arial"/>
          <w:sz w:val="22"/>
          <w:szCs w:val="22"/>
        </w:rPr>
        <w:t xml:space="preserve"> </w:t>
      </w:r>
      <w:r w:rsidR="00CB29D1" w:rsidRPr="00E17A70">
        <w:rPr>
          <w:rFonts w:ascii="Arial" w:hAnsi="Arial" w:cs="Arial"/>
          <w:sz w:val="22"/>
          <w:szCs w:val="22"/>
        </w:rPr>
        <w:t xml:space="preserve">vyznačením zdrojů vody pro hašení požárů, čerpacích stanovišť pro požární techniku a vhodného směru </w:t>
      </w:r>
      <w:r w:rsidR="00BD191F" w:rsidRPr="00E17A70">
        <w:rPr>
          <w:rFonts w:ascii="Arial" w:hAnsi="Arial" w:cs="Arial"/>
          <w:sz w:val="22"/>
          <w:szCs w:val="22"/>
        </w:rPr>
        <w:t>příjezdu/příjezdové komunikace.</w:t>
      </w:r>
    </w:p>
    <w:p w14:paraId="2CCAA6E2" w14:textId="77777777" w:rsidR="00CB29D1" w:rsidRPr="00C05B0F" w:rsidRDefault="00CB29D1" w:rsidP="00CB29D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71069D" w14:textId="77777777" w:rsidR="00CB29D1" w:rsidRPr="00C05B0F" w:rsidRDefault="00CB29D1" w:rsidP="00CB29D1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Vlastník nebo uživatel zdrojů vody pro hašení je podle předpisů o požá</w:t>
      </w:r>
      <w:r w:rsidR="00BD191F" w:rsidRPr="00C05B0F">
        <w:rPr>
          <w:rFonts w:ascii="Arial" w:hAnsi="Arial" w:cs="Arial"/>
          <w:sz w:val="22"/>
          <w:szCs w:val="22"/>
        </w:rPr>
        <w:t>rní ochraně povinen umožnit po</w:t>
      </w:r>
      <w:r w:rsidRPr="00C05B0F">
        <w:rPr>
          <w:rFonts w:ascii="Arial" w:hAnsi="Arial" w:cs="Arial"/>
          <w:sz w:val="22"/>
          <w:szCs w:val="22"/>
        </w:rPr>
        <w:t>užití požární techniky a čerpání vody pro hašení požárů, zejména udržovat trvalou použitelnost čerpacích stanovišť pro požární techniku a trvalou použitelnost zdroje.</w:t>
      </w:r>
    </w:p>
    <w:p w14:paraId="0C179F10" w14:textId="77777777" w:rsidR="00CB29D1" w:rsidRPr="00C05B0F" w:rsidRDefault="00CB29D1" w:rsidP="00CB29D1">
      <w:pPr>
        <w:pStyle w:val="Odstavecseseznamem"/>
        <w:rPr>
          <w:rFonts w:ascii="Arial" w:hAnsi="Arial" w:cs="Arial"/>
          <w:sz w:val="22"/>
          <w:szCs w:val="22"/>
        </w:rPr>
      </w:pPr>
    </w:p>
    <w:p w14:paraId="013DDD31" w14:textId="77777777" w:rsidR="00CB29D1" w:rsidRPr="00C05B0F" w:rsidRDefault="00CB29D1" w:rsidP="00BD191F">
      <w:pPr>
        <w:pStyle w:val="Odstavecseseznamem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Vlastník pozemku příjezdové komunikace ke zdrojům vody pro hašení je povinen podle předpisů o požární ochraně zajistit volný příjezd pro mobilní požární technik</w:t>
      </w:r>
      <w:r w:rsidR="00E17A70">
        <w:rPr>
          <w:rFonts w:ascii="Arial" w:hAnsi="Arial" w:cs="Arial"/>
          <w:sz w:val="22"/>
          <w:szCs w:val="22"/>
        </w:rPr>
        <w:t>u. Vlastník převede prokazatelně</w:t>
      </w:r>
      <w:r w:rsidRPr="00C05B0F">
        <w:rPr>
          <w:rFonts w:ascii="Arial" w:hAnsi="Arial" w:cs="Arial"/>
          <w:sz w:val="22"/>
          <w:szCs w:val="22"/>
        </w:rPr>
        <w:t xml:space="preserve"> tuto povinnost na další osobu (správce, nájemce, uživatele), nevykonává-li svá práva vůči pozemku nebo komunikaci sám.</w:t>
      </w:r>
    </w:p>
    <w:p w14:paraId="3D5B5301" w14:textId="77777777" w:rsidR="00CB29D1" w:rsidRDefault="00CB29D1" w:rsidP="00CB29D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8C1BA9" w14:textId="77777777" w:rsidR="00A254F1" w:rsidRPr="00C05B0F" w:rsidRDefault="00A254F1" w:rsidP="00CB29D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10E26F1" w14:textId="77777777" w:rsidR="00CB29D1" w:rsidRPr="00C05B0F" w:rsidRDefault="00CB29D1" w:rsidP="00CB29D1">
      <w:pPr>
        <w:pStyle w:val="Nadpis3"/>
        <w:widowControl/>
        <w:autoSpaceDE/>
        <w:autoSpaceDN/>
        <w:adjustRightInd/>
        <w:rPr>
          <w:rFonts w:ascii="Arial" w:hAnsi="Arial" w:cs="Arial"/>
          <w:color w:val="auto"/>
          <w:spacing w:val="-2"/>
          <w:sz w:val="24"/>
          <w:szCs w:val="24"/>
        </w:rPr>
      </w:pPr>
      <w:r w:rsidRPr="00C05B0F">
        <w:rPr>
          <w:rFonts w:ascii="Arial" w:hAnsi="Arial" w:cs="Arial"/>
          <w:color w:val="auto"/>
          <w:spacing w:val="-2"/>
          <w:sz w:val="24"/>
          <w:szCs w:val="24"/>
        </w:rPr>
        <w:t xml:space="preserve">Čl. 7 </w:t>
      </w:r>
    </w:p>
    <w:p w14:paraId="76F8D1D3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  <w:spacing w:val="-5"/>
        </w:rPr>
      </w:pPr>
      <w:r w:rsidRPr="00C05B0F">
        <w:rPr>
          <w:rFonts w:ascii="Arial" w:hAnsi="Arial" w:cs="Arial"/>
          <w:b/>
          <w:bCs/>
          <w:spacing w:val="-5"/>
        </w:rPr>
        <w:t>Seznam ohlašoven požárů a dalších míst, odkud lze hlásit požár</w:t>
      </w:r>
      <w:r w:rsidR="00E17A70">
        <w:rPr>
          <w:rFonts w:ascii="Arial" w:hAnsi="Arial" w:cs="Arial"/>
          <w:b/>
          <w:bCs/>
          <w:spacing w:val="-5"/>
        </w:rPr>
        <w:t>,</w:t>
      </w:r>
      <w:r w:rsidRPr="00C05B0F">
        <w:rPr>
          <w:rFonts w:ascii="Arial" w:hAnsi="Arial" w:cs="Arial"/>
          <w:b/>
          <w:bCs/>
          <w:spacing w:val="-5"/>
        </w:rPr>
        <w:t xml:space="preserve"> a způsob jejich označení</w:t>
      </w:r>
    </w:p>
    <w:p w14:paraId="42968988" w14:textId="77777777" w:rsidR="00303FB7" w:rsidRPr="00C05B0F" w:rsidRDefault="00303FB7" w:rsidP="00BD191F">
      <w:pPr>
        <w:jc w:val="both"/>
        <w:rPr>
          <w:rFonts w:ascii="Arial" w:hAnsi="Arial" w:cs="Arial"/>
          <w:bCs/>
          <w:spacing w:val="-5"/>
          <w:sz w:val="22"/>
          <w:szCs w:val="22"/>
        </w:rPr>
      </w:pPr>
    </w:p>
    <w:p w14:paraId="2427063E" w14:textId="77777777" w:rsidR="00CB29D1" w:rsidRDefault="00CB29D1" w:rsidP="00BD19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Požár a další mimořádné události lze ohlás</w:t>
      </w:r>
      <w:r w:rsidR="00D21FF3" w:rsidRPr="00C05B0F">
        <w:rPr>
          <w:rFonts w:ascii="Arial" w:hAnsi="Arial" w:cs="Arial"/>
          <w:sz w:val="22"/>
          <w:szCs w:val="22"/>
        </w:rPr>
        <w:t xml:space="preserve">it </w:t>
      </w:r>
      <w:r w:rsidRPr="00C05B0F">
        <w:rPr>
          <w:rFonts w:ascii="Arial" w:hAnsi="Arial" w:cs="Arial"/>
          <w:sz w:val="22"/>
          <w:szCs w:val="22"/>
        </w:rPr>
        <w:t>především</w:t>
      </w:r>
      <w:r w:rsidR="00D21FF3" w:rsidRPr="00C05B0F">
        <w:rPr>
          <w:rFonts w:ascii="Arial" w:hAnsi="Arial" w:cs="Arial"/>
          <w:sz w:val="22"/>
          <w:szCs w:val="22"/>
        </w:rPr>
        <w:t xml:space="preserve"> využitím </w:t>
      </w:r>
      <w:r w:rsidRPr="00C05B0F">
        <w:rPr>
          <w:rFonts w:ascii="Arial" w:hAnsi="Arial" w:cs="Arial"/>
          <w:sz w:val="22"/>
          <w:szCs w:val="22"/>
        </w:rPr>
        <w:t xml:space="preserve">sítí mobilních telefonů provozovaných jednotlivými operátory. </w:t>
      </w:r>
    </w:p>
    <w:p w14:paraId="08273837" w14:textId="77777777" w:rsidR="00A819B7" w:rsidRPr="00C05B0F" w:rsidRDefault="00A819B7" w:rsidP="00BD19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A45897" w14:textId="77777777" w:rsidR="00CB29D1" w:rsidRPr="00C05B0F" w:rsidRDefault="00CB29D1" w:rsidP="00BD19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Požární stanice Vimperk HZS JčK není ohlašovnou požárů ve smyslu právních předpisů</w:t>
      </w:r>
      <w:r w:rsidRPr="00C05B0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05B0F">
        <w:rPr>
          <w:rFonts w:ascii="Arial" w:hAnsi="Arial" w:cs="Arial"/>
          <w:sz w:val="22"/>
          <w:szCs w:val="22"/>
          <w:vertAlign w:val="superscript"/>
        </w:rPr>
        <w:t>,</w:t>
      </w:r>
      <w:r w:rsidRPr="00C05B0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05B0F">
        <w:rPr>
          <w:rFonts w:ascii="Arial" w:hAnsi="Arial" w:cs="Arial"/>
          <w:sz w:val="22"/>
          <w:szCs w:val="22"/>
          <w:vertAlign w:val="superscript"/>
        </w:rPr>
        <w:t>)</w:t>
      </w:r>
      <w:r w:rsidRPr="00C05B0F">
        <w:rPr>
          <w:rFonts w:ascii="Arial" w:hAnsi="Arial" w:cs="Arial"/>
          <w:sz w:val="22"/>
          <w:szCs w:val="22"/>
        </w:rPr>
        <w:t>, ale je místem, kde lze ohlásit požár nebo jinou mimořádnou událost</w:t>
      </w:r>
      <w:r w:rsidR="00D21FF3" w:rsidRPr="00C05B0F">
        <w:rPr>
          <w:rFonts w:ascii="Arial" w:hAnsi="Arial" w:cs="Arial"/>
          <w:sz w:val="22"/>
          <w:szCs w:val="22"/>
        </w:rPr>
        <w:t>.</w:t>
      </w:r>
    </w:p>
    <w:p w14:paraId="32E7850E" w14:textId="77777777" w:rsidR="00CB29D1" w:rsidRPr="00C05B0F" w:rsidRDefault="00CB29D1" w:rsidP="00BD191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6E828A6" w14:textId="77777777" w:rsidR="00CB29D1" w:rsidRPr="00C05B0F" w:rsidRDefault="00CB29D1" w:rsidP="00BD191F">
      <w:p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Úlohou ohlašoven požárů je přijímat hlášení o vzniku požáru, vyhlásit požární poplach </w:t>
      </w:r>
      <w:r w:rsidR="00A254F1">
        <w:rPr>
          <w:rFonts w:ascii="Arial" w:hAnsi="Arial" w:cs="Arial"/>
          <w:sz w:val="22"/>
          <w:szCs w:val="22"/>
        </w:rPr>
        <w:t>v obci a osadách</w:t>
      </w:r>
      <w:r w:rsidRPr="00C05B0F">
        <w:rPr>
          <w:rFonts w:ascii="Arial" w:hAnsi="Arial" w:cs="Arial"/>
          <w:sz w:val="22"/>
          <w:szCs w:val="22"/>
        </w:rPr>
        <w:t xml:space="preserve"> a další činnost zabezpečovat v souladu s řádem ohlašovny požáru. Ohlašovna požárů musí být viditelně označena tabulkou „Ohlašovna požárů“, vybavena vhodnými prostředky tak, aby mohla přijímat hlášení o vzniku požáru a řídit se řádem ohlašovny požáru. </w:t>
      </w:r>
    </w:p>
    <w:p w14:paraId="436C5BD8" w14:textId="77777777" w:rsidR="00CB29D1" w:rsidRPr="00C05B0F" w:rsidRDefault="00CB29D1" w:rsidP="00BD191F">
      <w:pPr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Seznam ohlašoven požárů je přílohou č. 2 tohoto požárního řádu.</w:t>
      </w:r>
    </w:p>
    <w:p w14:paraId="2F0C4AE8" w14:textId="77777777" w:rsidR="00CB29D1" w:rsidRDefault="00CB29D1" w:rsidP="00CB29D1">
      <w:pPr>
        <w:jc w:val="center"/>
        <w:rPr>
          <w:rFonts w:ascii="Arial" w:hAnsi="Arial" w:cs="Arial"/>
          <w:sz w:val="22"/>
          <w:szCs w:val="22"/>
        </w:rPr>
      </w:pPr>
    </w:p>
    <w:p w14:paraId="05A26D2B" w14:textId="77777777" w:rsidR="00A254F1" w:rsidRPr="00C05B0F" w:rsidRDefault="00A254F1" w:rsidP="00CB29D1">
      <w:pPr>
        <w:jc w:val="center"/>
        <w:rPr>
          <w:rFonts w:ascii="Arial" w:hAnsi="Arial" w:cs="Arial"/>
          <w:sz w:val="22"/>
          <w:szCs w:val="22"/>
        </w:rPr>
      </w:pPr>
    </w:p>
    <w:p w14:paraId="4342B7A7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</w:rPr>
      </w:pPr>
      <w:r w:rsidRPr="00C05B0F">
        <w:rPr>
          <w:rFonts w:ascii="Arial" w:hAnsi="Arial" w:cs="Arial"/>
          <w:b/>
          <w:bCs/>
        </w:rPr>
        <w:t>Čl. 8</w:t>
      </w:r>
    </w:p>
    <w:p w14:paraId="718C61E0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</w:rPr>
      </w:pPr>
      <w:r w:rsidRPr="00C05B0F">
        <w:rPr>
          <w:rFonts w:ascii="Arial" w:hAnsi="Arial" w:cs="Arial"/>
          <w:b/>
          <w:bCs/>
        </w:rPr>
        <w:t>Způsob vyhlášení požárního poplachu</w:t>
      </w:r>
    </w:p>
    <w:p w14:paraId="3193B0E8" w14:textId="77777777" w:rsidR="00CB29D1" w:rsidRPr="00C05B0F" w:rsidRDefault="00CB29D1" w:rsidP="00CB29D1">
      <w:pPr>
        <w:pStyle w:val="Zkladntext3"/>
        <w:rPr>
          <w:rFonts w:ascii="Arial" w:hAnsi="Arial" w:cs="Arial"/>
          <w:spacing w:val="2"/>
          <w:sz w:val="22"/>
          <w:szCs w:val="22"/>
        </w:rPr>
      </w:pPr>
    </w:p>
    <w:p w14:paraId="09F688BB" w14:textId="77777777" w:rsidR="00CB29D1" w:rsidRPr="00C05B0F" w:rsidRDefault="00CB29D1" w:rsidP="00CB29D1">
      <w:pPr>
        <w:pStyle w:val="Zkladntext3"/>
        <w:rPr>
          <w:rFonts w:ascii="Arial" w:hAnsi="Arial" w:cs="Arial"/>
          <w:spacing w:val="2"/>
          <w:sz w:val="22"/>
          <w:szCs w:val="22"/>
        </w:rPr>
      </w:pPr>
      <w:r w:rsidRPr="00C05B0F">
        <w:rPr>
          <w:rFonts w:ascii="Arial" w:hAnsi="Arial" w:cs="Arial"/>
          <w:spacing w:val="2"/>
          <w:sz w:val="22"/>
          <w:szCs w:val="22"/>
        </w:rPr>
        <w:t>Vyhlášení požární</w:t>
      </w:r>
      <w:r w:rsidR="00BD191F" w:rsidRPr="00C05B0F">
        <w:rPr>
          <w:rFonts w:ascii="Arial" w:hAnsi="Arial" w:cs="Arial"/>
          <w:spacing w:val="2"/>
          <w:sz w:val="22"/>
          <w:szCs w:val="22"/>
        </w:rPr>
        <w:t>ho poplachu ve městě se provádí</w:t>
      </w:r>
      <w:r w:rsidR="00E17A70">
        <w:rPr>
          <w:rFonts w:ascii="Arial" w:hAnsi="Arial" w:cs="Arial"/>
          <w:spacing w:val="2"/>
          <w:sz w:val="22"/>
          <w:szCs w:val="22"/>
        </w:rPr>
        <w:t>:</w:t>
      </w:r>
    </w:p>
    <w:p w14:paraId="51E8163F" w14:textId="77777777" w:rsidR="00CB29D1" w:rsidRPr="00C05B0F" w:rsidRDefault="00CB29D1" w:rsidP="00CB29D1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4FAA3E16" w14:textId="77777777" w:rsidR="00CB29D1" w:rsidRPr="00C05B0F" w:rsidRDefault="00CB29D1" w:rsidP="00CB29D1">
      <w:pPr>
        <w:jc w:val="both"/>
        <w:rPr>
          <w:rFonts w:ascii="Arial" w:hAnsi="Arial" w:cs="Arial"/>
          <w:spacing w:val="4"/>
          <w:sz w:val="22"/>
          <w:szCs w:val="22"/>
        </w:rPr>
      </w:pPr>
      <w:r w:rsidRPr="00C05B0F">
        <w:rPr>
          <w:rFonts w:ascii="Arial" w:hAnsi="Arial" w:cs="Arial"/>
          <w:spacing w:val="2"/>
          <w:sz w:val="22"/>
          <w:szCs w:val="22"/>
        </w:rPr>
        <w:t>a) signálem „POŽÁRNÍ POPLACH", který je vyhlašován přerušovaným tónem sirény po dobu jedné minuty (25</w:t>
      </w:r>
      <w:r w:rsidR="00E17A70">
        <w:rPr>
          <w:rFonts w:ascii="Arial" w:hAnsi="Arial" w:cs="Arial"/>
          <w:spacing w:val="2"/>
          <w:sz w:val="22"/>
          <w:szCs w:val="22"/>
        </w:rPr>
        <w:t xml:space="preserve"> </w:t>
      </w:r>
      <w:r w:rsidR="00B90870" w:rsidRPr="00C05B0F">
        <w:rPr>
          <w:rFonts w:ascii="Arial" w:hAnsi="Arial" w:cs="Arial"/>
          <w:spacing w:val="4"/>
          <w:sz w:val="22"/>
          <w:szCs w:val="22"/>
        </w:rPr>
        <w:t xml:space="preserve">sec. tón </w:t>
      </w:r>
      <w:r w:rsidR="00E17A70">
        <w:rPr>
          <w:rFonts w:ascii="Arial" w:hAnsi="Arial" w:cs="Arial"/>
          <w:spacing w:val="4"/>
          <w:sz w:val="22"/>
          <w:szCs w:val="22"/>
        </w:rPr>
        <w:t>–</w:t>
      </w:r>
      <w:r w:rsidR="00B90870" w:rsidRPr="00C05B0F">
        <w:rPr>
          <w:rFonts w:ascii="Arial" w:hAnsi="Arial" w:cs="Arial"/>
          <w:spacing w:val="4"/>
          <w:sz w:val="22"/>
          <w:szCs w:val="22"/>
        </w:rPr>
        <w:t xml:space="preserve"> 10 sec. pauza </w:t>
      </w:r>
      <w:r w:rsidR="001B5959">
        <w:rPr>
          <w:rFonts w:ascii="Arial" w:hAnsi="Arial" w:cs="Arial"/>
          <w:spacing w:val="4"/>
          <w:sz w:val="22"/>
          <w:szCs w:val="22"/>
        </w:rPr>
        <w:t>–</w:t>
      </w:r>
      <w:r w:rsidR="00B90870" w:rsidRPr="00C05B0F">
        <w:rPr>
          <w:rFonts w:ascii="Arial" w:hAnsi="Arial" w:cs="Arial"/>
          <w:spacing w:val="4"/>
          <w:sz w:val="22"/>
          <w:szCs w:val="22"/>
        </w:rPr>
        <w:t xml:space="preserve"> 25</w:t>
      </w:r>
      <w:r w:rsidR="00E17A70">
        <w:rPr>
          <w:rFonts w:ascii="Arial" w:hAnsi="Arial" w:cs="Arial"/>
          <w:spacing w:val="4"/>
          <w:sz w:val="22"/>
          <w:szCs w:val="22"/>
        </w:rPr>
        <w:t xml:space="preserve"> </w:t>
      </w:r>
      <w:r w:rsidRPr="00C05B0F">
        <w:rPr>
          <w:rFonts w:ascii="Arial" w:hAnsi="Arial" w:cs="Arial"/>
          <w:spacing w:val="4"/>
          <w:sz w:val="22"/>
          <w:szCs w:val="22"/>
        </w:rPr>
        <w:t>sec. tón)</w:t>
      </w:r>
      <w:r w:rsidR="001B5959">
        <w:rPr>
          <w:rFonts w:ascii="Arial" w:hAnsi="Arial" w:cs="Arial"/>
          <w:spacing w:val="4"/>
          <w:sz w:val="22"/>
          <w:szCs w:val="22"/>
        </w:rPr>
        <w:t>.</w:t>
      </w:r>
    </w:p>
    <w:p w14:paraId="511CAB9B" w14:textId="77777777" w:rsidR="00CB29D1" w:rsidRPr="00C05B0F" w:rsidRDefault="00CB29D1" w:rsidP="00CB29D1">
      <w:pPr>
        <w:jc w:val="both"/>
        <w:rPr>
          <w:rFonts w:ascii="Arial" w:hAnsi="Arial" w:cs="Arial"/>
          <w:spacing w:val="4"/>
          <w:sz w:val="22"/>
          <w:szCs w:val="22"/>
        </w:rPr>
      </w:pPr>
    </w:p>
    <w:p w14:paraId="53F03C70" w14:textId="77777777" w:rsidR="00CB29D1" w:rsidRDefault="00CB29D1" w:rsidP="00CB29D1">
      <w:pPr>
        <w:jc w:val="both"/>
        <w:rPr>
          <w:rFonts w:ascii="Arial" w:hAnsi="Arial" w:cs="Arial"/>
          <w:spacing w:val="2"/>
          <w:sz w:val="22"/>
          <w:szCs w:val="22"/>
        </w:rPr>
      </w:pPr>
      <w:r w:rsidRPr="00C05B0F">
        <w:rPr>
          <w:rFonts w:ascii="Arial" w:hAnsi="Arial" w:cs="Arial"/>
          <w:spacing w:val="4"/>
          <w:sz w:val="22"/>
          <w:szCs w:val="22"/>
        </w:rPr>
        <w:t>b)</w:t>
      </w:r>
      <w:r w:rsidR="00E17A70">
        <w:rPr>
          <w:rFonts w:ascii="Arial" w:hAnsi="Arial" w:cs="Arial"/>
          <w:spacing w:val="4"/>
          <w:sz w:val="22"/>
          <w:szCs w:val="22"/>
        </w:rPr>
        <w:t xml:space="preserve"> </w:t>
      </w:r>
      <w:r w:rsidRPr="00C05B0F">
        <w:rPr>
          <w:rFonts w:ascii="Arial" w:hAnsi="Arial" w:cs="Arial"/>
          <w:spacing w:val="2"/>
          <w:sz w:val="22"/>
          <w:szCs w:val="22"/>
        </w:rPr>
        <w:t>V případě poruchy technických zařízení pro vyhlášení požárního poplachu se požární poplach vyhlašuje zařízením požárního vozidla</w:t>
      </w:r>
      <w:r w:rsidR="00C30C19" w:rsidRPr="00C05B0F">
        <w:rPr>
          <w:rFonts w:ascii="Arial" w:hAnsi="Arial" w:cs="Arial"/>
          <w:spacing w:val="2"/>
          <w:sz w:val="22"/>
          <w:szCs w:val="22"/>
        </w:rPr>
        <w:t xml:space="preserve"> nebo mobilním telefonem velitele jednotky SDH</w:t>
      </w:r>
      <w:r w:rsidR="00E17A70">
        <w:rPr>
          <w:rFonts w:ascii="Arial" w:hAnsi="Arial" w:cs="Arial"/>
          <w:spacing w:val="2"/>
          <w:sz w:val="22"/>
          <w:szCs w:val="22"/>
        </w:rPr>
        <w:t>.</w:t>
      </w:r>
    </w:p>
    <w:p w14:paraId="424B7A71" w14:textId="77777777" w:rsidR="00A254F1" w:rsidRPr="00C05B0F" w:rsidRDefault="00A254F1" w:rsidP="00CB29D1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64A50E26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</w:rPr>
      </w:pPr>
      <w:r w:rsidRPr="00C05B0F">
        <w:rPr>
          <w:rFonts w:ascii="Arial" w:hAnsi="Arial" w:cs="Arial"/>
          <w:b/>
          <w:bCs/>
        </w:rPr>
        <w:t>Čl. 9</w:t>
      </w:r>
    </w:p>
    <w:p w14:paraId="2B1CC47D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  <w:spacing w:val="2"/>
        </w:rPr>
      </w:pPr>
      <w:r w:rsidRPr="00C05B0F">
        <w:rPr>
          <w:rFonts w:ascii="Arial" w:hAnsi="Arial" w:cs="Arial"/>
          <w:b/>
          <w:bCs/>
          <w:spacing w:val="2"/>
        </w:rPr>
        <w:t xml:space="preserve">Seznam sil a prostředků </w:t>
      </w:r>
    </w:p>
    <w:p w14:paraId="09AAAC7B" w14:textId="77777777" w:rsidR="00CB29D1" w:rsidRPr="00C05B0F" w:rsidRDefault="00CB29D1" w:rsidP="00CB29D1">
      <w:pPr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Seznam sil jednotek požární ochrany podle výpisu</w:t>
      </w:r>
      <w:r w:rsidR="00E17A70">
        <w:rPr>
          <w:rFonts w:ascii="Arial" w:hAnsi="Arial" w:cs="Arial"/>
          <w:sz w:val="22"/>
          <w:szCs w:val="22"/>
        </w:rPr>
        <w:t xml:space="preserve"> z požárního poplachového plánu </w:t>
      </w:r>
      <w:r w:rsidRPr="00C05B0F">
        <w:rPr>
          <w:rFonts w:ascii="Arial" w:hAnsi="Arial" w:cs="Arial"/>
          <w:sz w:val="22"/>
          <w:szCs w:val="22"/>
        </w:rPr>
        <w:t xml:space="preserve">Jihočeského kraje je uveden v příloze č. </w:t>
      </w:r>
      <w:r w:rsidR="00674AA9" w:rsidRPr="00C05B0F">
        <w:rPr>
          <w:rFonts w:ascii="Arial" w:hAnsi="Arial" w:cs="Arial"/>
          <w:sz w:val="22"/>
          <w:szCs w:val="22"/>
        </w:rPr>
        <w:t>3</w:t>
      </w:r>
      <w:r w:rsidRPr="00C05B0F">
        <w:rPr>
          <w:rFonts w:ascii="Arial" w:hAnsi="Arial" w:cs="Arial"/>
          <w:sz w:val="22"/>
          <w:szCs w:val="22"/>
        </w:rPr>
        <w:t>.</w:t>
      </w:r>
    </w:p>
    <w:p w14:paraId="73A79F95" w14:textId="77777777" w:rsidR="00CB29D1" w:rsidRDefault="00CB29D1" w:rsidP="00CB29D1">
      <w:pPr>
        <w:rPr>
          <w:rFonts w:ascii="Arial" w:hAnsi="Arial" w:cs="Arial"/>
          <w:sz w:val="22"/>
          <w:szCs w:val="22"/>
        </w:rPr>
      </w:pPr>
    </w:p>
    <w:p w14:paraId="00A1FA1D" w14:textId="77777777" w:rsidR="00A254F1" w:rsidRDefault="00A254F1" w:rsidP="00CB29D1">
      <w:pPr>
        <w:rPr>
          <w:rFonts w:ascii="Arial" w:hAnsi="Arial" w:cs="Arial"/>
          <w:sz w:val="22"/>
          <w:szCs w:val="22"/>
        </w:rPr>
      </w:pPr>
    </w:p>
    <w:p w14:paraId="6104DC10" w14:textId="77777777" w:rsidR="00CB29D1" w:rsidRPr="00C05B0F" w:rsidRDefault="00261015" w:rsidP="00261015">
      <w:pPr>
        <w:jc w:val="center"/>
        <w:rPr>
          <w:rFonts w:ascii="Arial" w:hAnsi="Arial" w:cs="Arial"/>
          <w:b/>
          <w:bCs/>
          <w:spacing w:val="-3"/>
        </w:rPr>
      </w:pPr>
      <w:r w:rsidRPr="00C05B0F">
        <w:rPr>
          <w:rFonts w:ascii="Arial" w:hAnsi="Arial" w:cs="Arial"/>
          <w:b/>
          <w:bCs/>
          <w:spacing w:val="-3"/>
        </w:rPr>
        <w:t>Čl.1</w:t>
      </w:r>
      <w:r w:rsidR="0038743E" w:rsidRPr="00C05B0F">
        <w:rPr>
          <w:rFonts w:ascii="Arial" w:hAnsi="Arial" w:cs="Arial"/>
          <w:b/>
          <w:bCs/>
          <w:spacing w:val="-3"/>
        </w:rPr>
        <w:t>0</w:t>
      </w:r>
    </w:p>
    <w:p w14:paraId="127B2E21" w14:textId="77777777" w:rsidR="00261015" w:rsidRPr="00C05B0F" w:rsidRDefault="00DB6FD6" w:rsidP="002610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05B0F">
        <w:rPr>
          <w:rFonts w:ascii="Arial" w:hAnsi="Arial" w:cs="Arial"/>
          <w:b/>
          <w:bCs/>
        </w:rPr>
        <w:t xml:space="preserve">Závěrečná ustanovení </w:t>
      </w:r>
    </w:p>
    <w:p w14:paraId="1AA55E8A" w14:textId="77777777" w:rsidR="00303FB7" w:rsidRPr="00C05B0F" w:rsidRDefault="00303FB7" w:rsidP="002610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55289099" w14:textId="77777777" w:rsidR="00261015" w:rsidRPr="00C05B0F" w:rsidRDefault="00261015" w:rsidP="00261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Tato vyhláška nabývá účinnosti </w:t>
      </w:r>
      <w:r w:rsidR="00DB6FD6" w:rsidRPr="00C05B0F">
        <w:rPr>
          <w:rFonts w:ascii="Arial" w:hAnsi="Arial" w:cs="Arial"/>
          <w:sz w:val="22"/>
          <w:szCs w:val="22"/>
        </w:rPr>
        <w:t>patnáctým dnem po dni jejího vyhlášení</w:t>
      </w:r>
      <w:r w:rsidRPr="00C05B0F">
        <w:rPr>
          <w:rFonts w:ascii="Arial" w:hAnsi="Arial" w:cs="Arial"/>
          <w:sz w:val="22"/>
          <w:szCs w:val="22"/>
        </w:rPr>
        <w:t>.</w:t>
      </w:r>
    </w:p>
    <w:p w14:paraId="10402DD4" w14:textId="77777777" w:rsidR="00E92513" w:rsidRPr="00C05B0F" w:rsidRDefault="00E92513" w:rsidP="00261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2AD53E" w14:textId="77777777" w:rsidR="00E92513" w:rsidRPr="00C05B0F" w:rsidRDefault="00E92513" w:rsidP="00261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07"/>
        <w:gridCol w:w="4608"/>
      </w:tblGrid>
      <w:tr w:rsidR="003973AC" w14:paraId="2F6F6D33" w14:textId="77777777" w:rsidTr="003973AC">
        <w:trPr>
          <w:trHeight w:hRule="exact" w:val="1134"/>
        </w:trPr>
        <w:tc>
          <w:tcPr>
            <w:tcW w:w="4607" w:type="dxa"/>
            <w:vAlign w:val="bottom"/>
            <w:hideMark/>
          </w:tcPr>
          <w:p w14:paraId="4B4359FB" w14:textId="77777777" w:rsidR="003973AC" w:rsidRDefault="003973AC">
            <w:pPr>
              <w:pStyle w:val="PodpisovePole"/>
              <w:keepNext/>
            </w:pPr>
            <w:r>
              <w:t>Ing. Stanislava Tůmová v. r.</w:t>
            </w:r>
            <w:r>
              <w:br/>
              <w:t xml:space="preserve"> starostka </w:t>
            </w:r>
          </w:p>
        </w:tc>
        <w:tc>
          <w:tcPr>
            <w:tcW w:w="4608" w:type="dxa"/>
            <w:vAlign w:val="bottom"/>
            <w:hideMark/>
          </w:tcPr>
          <w:p w14:paraId="71DFBD55" w14:textId="77777777" w:rsidR="003973AC" w:rsidRDefault="003973AC">
            <w:pPr>
              <w:pStyle w:val="PodpisovePole"/>
            </w:pPr>
            <w:r>
              <w:t>Ing. Stanislav Chval v. r.</w:t>
            </w:r>
            <w:r>
              <w:br/>
              <w:t xml:space="preserve"> místostarosta </w:t>
            </w:r>
          </w:p>
        </w:tc>
      </w:tr>
    </w:tbl>
    <w:p w14:paraId="60BD192A" w14:textId="77777777" w:rsidR="000D2CD3" w:rsidRPr="00C05B0F" w:rsidRDefault="000D2CD3" w:rsidP="00261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7B3FB7" w14:textId="77777777" w:rsidR="00DB6FD6" w:rsidRPr="00C05B0F" w:rsidRDefault="00DB6FD6" w:rsidP="00261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48390F" w14:textId="77777777" w:rsidR="00894374" w:rsidRPr="00C05B0F" w:rsidRDefault="00894374" w:rsidP="00CB29D1">
      <w:pPr>
        <w:rPr>
          <w:rFonts w:ascii="Arial" w:hAnsi="Arial" w:cs="Arial"/>
          <w:color w:val="FF0000"/>
          <w:sz w:val="22"/>
          <w:szCs w:val="22"/>
        </w:rPr>
      </w:pPr>
    </w:p>
    <w:p w14:paraId="6DC1A54D" w14:textId="77777777" w:rsidR="00894374" w:rsidRPr="00C05B0F" w:rsidRDefault="00894374" w:rsidP="00CB29D1">
      <w:pPr>
        <w:rPr>
          <w:rFonts w:ascii="Arial" w:hAnsi="Arial" w:cs="Arial"/>
          <w:color w:val="FF0000"/>
          <w:sz w:val="22"/>
          <w:szCs w:val="22"/>
        </w:rPr>
      </w:pPr>
    </w:p>
    <w:p w14:paraId="38EF654C" w14:textId="77777777" w:rsidR="00894374" w:rsidRDefault="00894374" w:rsidP="00CB29D1">
      <w:pPr>
        <w:rPr>
          <w:rFonts w:ascii="Arial" w:hAnsi="Arial" w:cs="Arial"/>
          <w:color w:val="FF0000"/>
          <w:sz w:val="22"/>
          <w:szCs w:val="22"/>
        </w:rPr>
      </w:pPr>
    </w:p>
    <w:p w14:paraId="530DF33E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59397B2C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0D37252C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1799C8D3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01BA1734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5B18E37B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64DBCB5D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5F158BEB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58A5AE1B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671525B0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3153AFA6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72863D8E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22F47104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16A066D2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22953AE4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520103EF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0C00D021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163D2F79" w14:textId="77777777" w:rsidR="00A254F1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4452F240" w14:textId="77777777" w:rsidR="00A254F1" w:rsidRPr="00C05B0F" w:rsidRDefault="00A254F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3D244B0E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34602EB4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68EC8854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5536EFA8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3794E483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660F3F51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71FCFC6F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116D31C0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251A5D4E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7F7A48E8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114BE8BE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282C6943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4ACEF792" w14:textId="77777777" w:rsidR="0038743E" w:rsidRPr="00C05B0F" w:rsidRDefault="0038743E" w:rsidP="00CB29D1">
      <w:pPr>
        <w:rPr>
          <w:rFonts w:ascii="Arial" w:hAnsi="Arial" w:cs="Arial"/>
          <w:color w:val="FF0000"/>
          <w:sz w:val="22"/>
          <w:szCs w:val="22"/>
        </w:rPr>
      </w:pPr>
    </w:p>
    <w:p w14:paraId="00FC79C7" w14:textId="77777777" w:rsidR="00894374" w:rsidRPr="00C05B0F" w:rsidRDefault="00894374" w:rsidP="00CB29D1">
      <w:pPr>
        <w:rPr>
          <w:rFonts w:ascii="Arial" w:hAnsi="Arial" w:cs="Arial"/>
          <w:color w:val="FF0000"/>
          <w:sz w:val="22"/>
          <w:szCs w:val="22"/>
        </w:rPr>
      </w:pPr>
    </w:p>
    <w:p w14:paraId="70D883AF" w14:textId="77777777" w:rsidR="00234367" w:rsidRDefault="00234367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3D40B9DA" w14:textId="77777777" w:rsidR="00234367" w:rsidRDefault="00234367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7726A726" w14:textId="77777777" w:rsidR="00234367" w:rsidRDefault="00234367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0E75D89" w14:textId="77777777" w:rsidR="00234367" w:rsidRDefault="00234367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66FC06A4" w14:textId="77777777" w:rsidR="00234367" w:rsidRDefault="00234367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6D97B26B" w14:textId="77777777" w:rsidR="00234367" w:rsidRDefault="00234367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6FA4A1D6" w14:textId="77777777" w:rsidR="00234367" w:rsidRDefault="00234367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9E18F66" w14:textId="77777777" w:rsidR="00CB29D1" w:rsidRPr="00C05B0F" w:rsidRDefault="00C05B0F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</w:t>
      </w:r>
      <w:r w:rsidR="00CB29D1" w:rsidRPr="00C05B0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říloha č. 1</w:t>
      </w:r>
    </w:p>
    <w:p w14:paraId="7D46EAE2" w14:textId="77777777" w:rsidR="00CB29D1" w:rsidRPr="00C05B0F" w:rsidRDefault="00CB29D1" w:rsidP="00CB29D1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4ADCE19" w14:textId="77777777" w:rsidR="00CB29D1" w:rsidRPr="00C05B0F" w:rsidRDefault="00CB29D1" w:rsidP="00254FAB">
      <w:pPr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C05B0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Seznam sil a prostředků jednotek požární ochrany </w:t>
      </w:r>
    </w:p>
    <w:p w14:paraId="3AC8616F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C05B0F" w14:paraId="62E0EA54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EBCB0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Dislokace JPO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96BDA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61B6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062F4" w14:textId="77777777" w:rsidR="00CB29D1" w:rsidRPr="00C05B0F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C05B0F">
              <w:rPr>
                <w:rFonts w:ascii="Arial" w:hAnsi="Arial" w:cs="Arial"/>
                <w:b/>
                <w:sz w:val="22"/>
                <w:szCs w:val="22"/>
              </w:rPr>
              <w:t>Minimální počet členů v pohotovosti</w:t>
            </w:r>
          </w:p>
        </w:tc>
      </w:tr>
      <w:tr w:rsidR="00CB29D1" w:rsidRPr="00C05B0F" w14:paraId="3A284407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A817D" w14:textId="77777777" w:rsidR="00CB29D1" w:rsidRPr="00C05B0F" w:rsidRDefault="002C6639" w:rsidP="007568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Čkyně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6849C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 xml:space="preserve">JPO </w:t>
            </w:r>
            <w:r w:rsidR="002C6639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III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133E" w14:textId="77777777" w:rsidR="00CB29D1" w:rsidRPr="00C05B0F" w:rsidRDefault="00A254F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0D857" w14:textId="77777777" w:rsidR="00CB29D1" w:rsidRPr="00C05B0F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 w:rsidRPr="00C05B0F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</w:tr>
      <w:tr w:rsidR="00CB29D1" w:rsidRPr="00C05B0F" w14:paraId="691CF49D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C6807F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1B3C4FEC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73D2C4A8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77CF5C83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C05B0F" w14:paraId="12F33E54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121F3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024DE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Počet</w:t>
            </w:r>
          </w:p>
        </w:tc>
      </w:tr>
      <w:tr w:rsidR="00CB29D1" w:rsidRPr="00C05B0F" w14:paraId="48E4F2A3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AE2A7" w14:textId="77777777" w:rsidR="00087569" w:rsidRPr="00C05B0F" w:rsidRDefault="004C3C13" w:rsidP="000875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 Škoda 706 RTHP</w:t>
            </w:r>
          </w:p>
          <w:p w14:paraId="6EC5D4BE" w14:textId="77777777" w:rsidR="00087569" w:rsidRPr="00C05B0F" w:rsidRDefault="00087569" w:rsidP="00756893">
            <w:pPr>
              <w:pStyle w:val="Normlnweb"/>
              <w:spacing w:before="0" w:after="0"/>
              <w:rPr>
                <w:rFonts w:ascii="Arial" w:hAnsi="Arial" w:cs="Arial"/>
              </w:rPr>
            </w:pPr>
          </w:p>
          <w:p w14:paraId="367F6014" w14:textId="77777777" w:rsidR="00087569" w:rsidRPr="00C05B0F" w:rsidRDefault="00087569" w:rsidP="000875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CAS 25/3500/</w:t>
            </w:r>
            <w:proofErr w:type="gramStart"/>
            <w:r w:rsidRPr="00C05B0F">
              <w:rPr>
                <w:rFonts w:ascii="Arial" w:hAnsi="Arial" w:cs="Arial"/>
                <w:sz w:val="22"/>
                <w:szCs w:val="22"/>
              </w:rPr>
              <w:t>200-M2R</w:t>
            </w:r>
            <w:proofErr w:type="gramEnd"/>
            <w:r w:rsidRPr="00C05B0F">
              <w:rPr>
                <w:rFonts w:ascii="Arial" w:hAnsi="Arial" w:cs="Arial"/>
                <w:sz w:val="22"/>
                <w:szCs w:val="22"/>
              </w:rPr>
              <w:t>, PMS 8/1200</w:t>
            </w:r>
          </w:p>
          <w:p w14:paraId="4F95BE33" w14:textId="77777777" w:rsidR="00CB29D1" w:rsidRPr="00C05B0F" w:rsidRDefault="00CB29D1" w:rsidP="00756893">
            <w:pPr>
              <w:pStyle w:val="Normln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E89B0" w14:textId="77777777" w:rsidR="00CB29D1" w:rsidRPr="00C05B0F" w:rsidRDefault="00CB29D1" w:rsidP="0090312D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B29D1" w:rsidRPr="00C05B0F" w14:paraId="656BECA3" w14:textId="77777777" w:rsidTr="0090312D">
        <w:trPr>
          <w:cantSplit/>
          <w:trHeight w:hRule="exact" w:val="250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D3EEB" w14:textId="77777777" w:rsidR="00CB29D1" w:rsidRPr="00C05B0F" w:rsidRDefault="004C3C13" w:rsidP="004C3C13">
            <w:pPr>
              <w:pStyle w:val="Normlnweb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CAS LIAZ 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37FD5" w14:textId="77777777" w:rsidR="00CB29D1" w:rsidRPr="00C05B0F" w:rsidRDefault="00CB29D1" w:rsidP="0090312D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C3C13" w:rsidRPr="00C05B0F" w14:paraId="677300A8" w14:textId="77777777" w:rsidTr="0090312D">
        <w:trPr>
          <w:cantSplit/>
          <w:trHeight w:hRule="exact" w:val="250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21662" w14:textId="77777777" w:rsidR="004C3C13" w:rsidRDefault="004C3C13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Transporter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7HC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1A064" w14:textId="77777777" w:rsidR="004C3C13" w:rsidRPr="00C05B0F" w:rsidRDefault="004C3C13" w:rsidP="0090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41ED0F30" w14:textId="77777777" w:rsidR="00CB29D1" w:rsidRPr="00C05B0F" w:rsidRDefault="00CB29D1" w:rsidP="00CB29D1">
      <w:pPr>
        <w:rPr>
          <w:rFonts w:ascii="Arial" w:hAnsi="Arial" w:cs="Arial"/>
          <w:sz w:val="22"/>
          <w:szCs w:val="22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C05B0F" w14:paraId="25C01812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C7C54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 xml:space="preserve">Dislokace </w:t>
            </w:r>
            <w:r w:rsidR="00A254F1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SDH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7ED3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5C76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05B7" w14:textId="77777777" w:rsidR="00CB29D1" w:rsidRPr="00C05B0F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C05B0F">
              <w:rPr>
                <w:rFonts w:ascii="Arial" w:hAnsi="Arial" w:cs="Arial"/>
                <w:b/>
                <w:sz w:val="22"/>
                <w:szCs w:val="22"/>
              </w:rPr>
              <w:t>Minimální počet členů v pohotovosti</w:t>
            </w:r>
          </w:p>
        </w:tc>
      </w:tr>
      <w:tr w:rsidR="00CB29D1" w:rsidRPr="00C05B0F" w14:paraId="610C60FB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352B" w14:textId="77777777" w:rsidR="00CB29D1" w:rsidRPr="00C05B0F" w:rsidRDefault="002C6639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Dolany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C892A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JPO V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6E23A" w14:textId="77777777" w:rsidR="00CB29D1" w:rsidRPr="00C05B0F" w:rsidRDefault="005779FD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C055" w14:textId="77777777" w:rsidR="00CB29D1" w:rsidRPr="00C05B0F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 w:rsidRPr="00C05B0F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</w:tr>
      <w:tr w:rsidR="00CB29D1" w:rsidRPr="00C05B0F" w14:paraId="7381265C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F170CD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C05B0F" w14:paraId="2D440B67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998F9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E648B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Počet</w:t>
            </w:r>
          </w:p>
        </w:tc>
      </w:tr>
      <w:tr w:rsidR="00CB29D1" w:rsidRPr="00C05B0F" w14:paraId="19909C8F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63F44" w14:textId="77777777" w:rsidR="00CB29D1" w:rsidRPr="00C05B0F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PMS 8/1200</w:t>
            </w:r>
          </w:p>
          <w:p w14:paraId="2165ED2B" w14:textId="77777777" w:rsidR="00CB29D1" w:rsidRPr="00C05B0F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85FD0" w14:textId="77777777" w:rsidR="00CB29D1" w:rsidRPr="00C05B0F" w:rsidRDefault="00CB29D1" w:rsidP="0090312D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254F1" w:rsidRPr="00C05B0F" w14:paraId="78A5A427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2E64D" w14:textId="77777777" w:rsidR="00A254F1" w:rsidRPr="00C05B0F" w:rsidRDefault="004C3C13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FORD T</w:t>
            </w:r>
            <w:r w:rsidR="00A819B7">
              <w:rPr>
                <w:rFonts w:ascii="Arial" w:hAnsi="Arial" w:cs="Arial"/>
                <w:sz w:val="22"/>
                <w:szCs w:val="22"/>
              </w:rPr>
              <w:t>ransit</w:t>
            </w:r>
            <w:r>
              <w:rPr>
                <w:rFonts w:ascii="Arial" w:hAnsi="Arial" w:cs="Arial"/>
                <w:sz w:val="22"/>
                <w:szCs w:val="22"/>
              </w:rPr>
              <w:t xml:space="preserve"> 100L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9F555" w14:textId="77777777" w:rsidR="00A254F1" w:rsidRPr="00C05B0F" w:rsidRDefault="00A254F1" w:rsidP="0090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05976A0D" w14:textId="77777777" w:rsidR="00CB29D1" w:rsidRPr="00C05B0F" w:rsidRDefault="00CB29D1" w:rsidP="00CB29D1">
      <w:pPr>
        <w:rPr>
          <w:rFonts w:ascii="Arial" w:hAnsi="Arial" w:cs="Arial"/>
          <w:sz w:val="22"/>
          <w:szCs w:val="22"/>
        </w:rPr>
      </w:pPr>
    </w:p>
    <w:p w14:paraId="1CCC2E32" w14:textId="77777777" w:rsidR="00CB29D1" w:rsidRPr="00C05B0F" w:rsidRDefault="00CB29D1" w:rsidP="00CB29D1">
      <w:pPr>
        <w:rPr>
          <w:rFonts w:ascii="Arial" w:hAnsi="Arial" w:cs="Arial"/>
          <w:sz w:val="22"/>
          <w:szCs w:val="22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C05B0F" w14:paraId="598188CF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4F3DA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 xml:space="preserve">Dislokace </w:t>
            </w:r>
            <w:r w:rsidR="00A254F1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SDH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BDB2C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ECD1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0F2DB" w14:textId="77777777" w:rsidR="00CB29D1" w:rsidRPr="00C05B0F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C05B0F">
              <w:rPr>
                <w:rFonts w:ascii="Arial" w:hAnsi="Arial" w:cs="Arial"/>
                <w:b/>
                <w:sz w:val="22"/>
                <w:szCs w:val="22"/>
              </w:rPr>
              <w:t>Minimální počet členů v pohotovosti</w:t>
            </w:r>
          </w:p>
        </w:tc>
      </w:tr>
      <w:tr w:rsidR="00CB29D1" w:rsidRPr="00C05B0F" w14:paraId="52424427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A5174" w14:textId="77777777" w:rsidR="00CB29D1" w:rsidRPr="00C05B0F" w:rsidRDefault="002C6639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Horosedly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3AA54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JPO V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A3488" w14:textId="77777777" w:rsidR="00CB29D1" w:rsidRPr="00C05B0F" w:rsidRDefault="00A254F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DFAFA" w14:textId="77777777" w:rsidR="00CB29D1" w:rsidRPr="00C05B0F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 w:rsidRPr="00C05B0F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</w:tr>
      <w:tr w:rsidR="00CB29D1" w:rsidRPr="00C05B0F" w14:paraId="05BB8941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3D6568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75682D6E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38A3CF52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7F554817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C05B0F" w14:paraId="2197998E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D2F80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3ED68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Počet</w:t>
            </w:r>
          </w:p>
        </w:tc>
      </w:tr>
      <w:tr w:rsidR="00CB29D1" w:rsidRPr="00C05B0F" w14:paraId="2DAD432E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AB048" w14:textId="77777777" w:rsidR="00CB29D1" w:rsidRPr="00C05B0F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PMS 8/1200</w:t>
            </w:r>
          </w:p>
          <w:p w14:paraId="79798FDF" w14:textId="77777777" w:rsidR="00CB29D1" w:rsidRPr="00C05B0F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1566C" w14:textId="77777777" w:rsidR="00CB29D1" w:rsidRPr="00C05B0F" w:rsidRDefault="00CB29D1" w:rsidP="0090312D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6AF6FC4C" w14:textId="77777777" w:rsidR="00CB29D1" w:rsidRPr="00C05B0F" w:rsidRDefault="00CB29D1" w:rsidP="00CB29D1">
      <w:pPr>
        <w:rPr>
          <w:rFonts w:ascii="Arial" w:hAnsi="Arial" w:cs="Arial"/>
          <w:sz w:val="22"/>
          <w:szCs w:val="22"/>
        </w:rPr>
      </w:pPr>
    </w:p>
    <w:p w14:paraId="2039DF7B" w14:textId="77777777" w:rsidR="00CB29D1" w:rsidRPr="00C05B0F" w:rsidRDefault="00CB29D1" w:rsidP="00CB29D1">
      <w:pPr>
        <w:rPr>
          <w:rFonts w:ascii="Arial" w:hAnsi="Arial" w:cs="Arial"/>
          <w:sz w:val="22"/>
          <w:szCs w:val="22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C05B0F" w14:paraId="6E0A7633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F2C80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 xml:space="preserve">Dislokace </w:t>
            </w:r>
            <w:r w:rsidR="00A254F1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SDH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B1AE4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3885A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2B158" w14:textId="77777777" w:rsidR="00CB29D1" w:rsidRPr="00C05B0F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C05B0F">
              <w:rPr>
                <w:rFonts w:ascii="Arial" w:hAnsi="Arial" w:cs="Arial"/>
                <w:b/>
                <w:sz w:val="22"/>
                <w:szCs w:val="22"/>
              </w:rPr>
              <w:t>Minimální počet členů v pohotovosti</w:t>
            </w:r>
          </w:p>
        </w:tc>
      </w:tr>
      <w:tr w:rsidR="00CB29D1" w:rsidRPr="00C05B0F" w14:paraId="744DD761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57ED6" w14:textId="77777777" w:rsidR="00CB29D1" w:rsidRPr="00C05B0F" w:rsidRDefault="002C6639" w:rsidP="007568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Onšovice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F9868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pacing w:val="2"/>
                <w:sz w:val="22"/>
                <w:szCs w:val="22"/>
              </w:rPr>
              <w:t>JPO V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69E42" w14:textId="77777777" w:rsidR="00CB29D1" w:rsidRPr="00C05B0F" w:rsidRDefault="00A254F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2009A" w14:textId="77777777" w:rsidR="00CB29D1" w:rsidRPr="00C05B0F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 w:rsidRPr="00C05B0F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</w:tr>
      <w:tr w:rsidR="00CB29D1" w:rsidRPr="00C05B0F" w14:paraId="5F9ADF43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4C905C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394AF775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0C041BC6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  <w:p w14:paraId="14AA2D5C" w14:textId="77777777" w:rsidR="00CB29D1" w:rsidRPr="00C05B0F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C05B0F" w14:paraId="5C244270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3FA0F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D00CB" w14:textId="77777777" w:rsidR="00CB29D1" w:rsidRPr="00C05B0F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5B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Počet</w:t>
            </w:r>
          </w:p>
        </w:tc>
      </w:tr>
      <w:tr w:rsidR="00756893" w:rsidRPr="00C05B0F" w14:paraId="515C9F16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5A298" w14:textId="77777777" w:rsidR="00756893" w:rsidRPr="00C05B0F" w:rsidRDefault="00756893" w:rsidP="00756893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PS 8/1200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B8E3E" w14:textId="77777777" w:rsidR="00756893" w:rsidRPr="00C05B0F" w:rsidRDefault="00F04050" w:rsidP="00756893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69500288" w14:textId="77777777" w:rsidR="00CB29D1" w:rsidRPr="00C05B0F" w:rsidRDefault="00CB29D1" w:rsidP="00CB29D1">
      <w:pPr>
        <w:rPr>
          <w:rFonts w:ascii="Arial" w:hAnsi="Arial" w:cs="Arial"/>
          <w:sz w:val="22"/>
          <w:szCs w:val="22"/>
        </w:rPr>
      </w:pPr>
    </w:p>
    <w:p w14:paraId="3D7DF8B1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4BA7D9D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171A550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FDFA729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621C931A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7D444A06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3FD8B281" w14:textId="77777777" w:rsidR="000C775C" w:rsidRDefault="000C775C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7744CF1C" w14:textId="77777777" w:rsidR="000C775C" w:rsidRDefault="000C775C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5CA539E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5DF6A458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5A0BBCE7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0F5ACA34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90BF007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4A040CCA" w14:textId="77777777" w:rsidR="002C6639" w:rsidRDefault="002C6639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86B8FD4" w14:textId="77777777" w:rsidR="00CB29D1" w:rsidRPr="00C05B0F" w:rsidRDefault="00CB29D1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C05B0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Příloha č. 2</w:t>
      </w:r>
    </w:p>
    <w:p w14:paraId="717987D0" w14:textId="77777777" w:rsidR="008B03F6" w:rsidRPr="00C05B0F" w:rsidRDefault="008B03F6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5E5C218F" w14:textId="77777777" w:rsidR="00CB29D1" w:rsidRPr="00C05B0F" w:rsidRDefault="00CB29D1" w:rsidP="00E16E87">
      <w:pPr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C05B0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Seznam ohlašoven požárů a dalších míst, odkud lze hlásit požár </w:t>
      </w:r>
      <w:r w:rsidR="004B16D3" w:rsidRPr="00C05B0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ve městě Vimperk</w:t>
      </w:r>
    </w:p>
    <w:p w14:paraId="0F80537A" w14:textId="77777777" w:rsidR="00CB29D1" w:rsidRPr="00C05B0F" w:rsidRDefault="00CB29D1" w:rsidP="00CB29D1">
      <w:pPr>
        <w:rPr>
          <w:rFonts w:ascii="Arial" w:hAnsi="Arial" w:cs="Arial"/>
          <w:color w:val="FF0000"/>
          <w:sz w:val="22"/>
          <w:szCs w:val="22"/>
        </w:rPr>
      </w:pPr>
    </w:p>
    <w:p w14:paraId="490F31B5" w14:textId="77777777" w:rsidR="004B16D3" w:rsidRPr="00C05B0F" w:rsidRDefault="00CB29D1" w:rsidP="004B16D3">
      <w:pPr>
        <w:pStyle w:val="Normlnweb"/>
        <w:numPr>
          <w:ilvl w:val="0"/>
          <w:numId w:val="6"/>
        </w:numPr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Hasičský záchranný sbor Jihočeského </w:t>
      </w:r>
      <w:proofErr w:type="spellStart"/>
      <w:proofErr w:type="gramStart"/>
      <w:r w:rsidRPr="00C05B0F">
        <w:rPr>
          <w:rFonts w:ascii="Arial" w:hAnsi="Arial" w:cs="Arial"/>
          <w:sz w:val="22"/>
          <w:szCs w:val="22"/>
        </w:rPr>
        <w:t>kraje,operační</w:t>
      </w:r>
      <w:proofErr w:type="spellEnd"/>
      <w:proofErr w:type="gramEnd"/>
      <w:r w:rsidRPr="00C05B0F">
        <w:rPr>
          <w:rFonts w:ascii="Arial" w:hAnsi="Arial" w:cs="Arial"/>
          <w:sz w:val="22"/>
          <w:szCs w:val="22"/>
        </w:rPr>
        <w:t xml:space="preserve"> středisko České Budějovice</w:t>
      </w:r>
      <w:r w:rsidR="00541DF9" w:rsidRPr="00C05B0F">
        <w:rPr>
          <w:rFonts w:ascii="Arial" w:hAnsi="Arial" w:cs="Arial"/>
          <w:sz w:val="22"/>
          <w:szCs w:val="22"/>
        </w:rPr>
        <w:t>, tel.</w:t>
      </w:r>
      <w:r w:rsidRPr="00C05B0F">
        <w:rPr>
          <w:rFonts w:ascii="Arial" w:hAnsi="Arial" w:cs="Arial"/>
          <w:sz w:val="22"/>
          <w:szCs w:val="22"/>
        </w:rPr>
        <w:t xml:space="preserve"> 950 230</w:t>
      </w:r>
      <w:r w:rsidR="004B16D3" w:rsidRPr="00C05B0F">
        <w:rPr>
          <w:rFonts w:ascii="Arial" w:hAnsi="Arial" w:cs="Arial"/>
          <w:sz w:val="22"/>
          <w:szCs w:val="22"/>
        </w:rPr>
        <w:t> </w:t>
      </w:r>
      <w:r w:rsidRPr="00C05B0F">
        <w:rPr>
          <w:rFonts w:ascii="Arial" w:hAnsi="Arial" w:cs="Arial"/>
          <w:sz w:val="22"/>
          <w:szCs w:val="22"/>
        </w:rPr>
        <w:t>111</w:t>
      </w:r>
      <w:r w:rsidR="00B90870" w:rsidRPr="00C05B0F">
        <w:rPr>
          <w:rFonts w:ascii="Arial" w:hAnsi="Arial" w:cs="Arial"/>
          <w:sz w:val="22"/>
          <w:szCs w:val="22"/>
        </w:rPr>
        <w:t>,</w:t>
      </w:r>
    </w:p>
    <w:p w14:paraId="66F2C40B" w14:textId="77777777" w:rsidR="00AA48C6" w:rsidRDefault="00511487" w:rsidP="004B16D3">
      <w:pPr>
        <w:pStyle w:val="Normlnweb"/>
        <w:numPr>
          <w:ilvl w:val="0"/>
          <w:numId w:val="6"/>
        </w:numPr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Hasičská zbrojnice</w:t>
      </w:r>
      <w:r w:rsidR="00CB29D1" w:rsidRPr="00C05B0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Čkyně 134</w:t>
      </w:r>
      <w:r w:rsidR="00CC4EF1" w:rsidRPr="00C05B0F">
        <w:rPr>
          <w:rFonts w:ascii="Arial" w:hAnsi="Arial" w:cs="Arial"/>
          <w:sz w:val="22"/>
          <w:szCs w:val="22"/>
        </w:rPr>
        <w:t>,</w:t>
      </w:r>
      <w:r w:rsidR="00541DF9" w:rsidRPr="00C05B0F">
        <w:rPr>
          <w:rFonts w:ascii="Arial" w:hAnsi="Arial" w:cs="Arial"/>
          <w:sz w:val="22"/>
          <w:szCs w:val="22"/>
        </w:rPr>
        <w:t xml:space="preserve"> tel. 950 212</w:t>
      </w:r>
      <w:r>
        <w:rPr>
          <w:rFonts w:ascii="Arial" w:hAnsi="Arial" w:cs="Arial"/>
          <w:sz w:val="22"/>
          <w:szCs w:val="22"/>
        </w:rPr>
        <w:t> </w:t>
      </w:r>
      <w:r w:rsidR="00541DF9" w:rsidRPr="00C05B0F">
        <w:rPr>
          <w:rFonts w:ascii="Arial" w:hAnsi="Arial" w:cs="Arial"/>
          <w:sz w:val="22"/>
          <w:szCs w:val="22"/>
        </w:rPr>
        <w:t>111</w:t>
      </w:r>
      <w:r>
        <w:rPr>
          <w:rFonts w:ascii="Arial" w:hAnsi="Arial" w:cs="Arial"/>
          <w:sz w:val="22"/>
          <w:szCs w:val="22"/>
        </w:rPr>
        <w:t>,</w:t>
      </w:r>
    </w:p>
    <w:p w14:paraId="0A57CB4B" w14:textId="77777777" w:rsidR="00511487" w:rsidRPr="00C05B0F" w:rsidRDefault="00511487" w:rsidP="004B16D3">
      <w:pPr>
        <w:pStyle w:val="Normlnweb"/>
        <w:numPr>
          <w:ilvl w:val="0"/>
          <w:numId w:val="6"/>
        </w:numPr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 úřad Čkyně, Čkyně 2, tel. 720 184 899.</w:t>
      </w:r>
    </w:p>
    <w:p w14:paraId="651EA1EF" w14:textId="77777777" w:rsidR="004B16D3" w:rsidRPr="00C05B0F" w:rsidRDefault="004B16D3" w:rsidP="004B16D3">
      <w:pPr>
        <w:pStyle w:val="Normlnweb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33735AC" w14:textId="77777777" w:rsidR="00A254F1" w:rsidRDefault="00CB29D1" w:rsidP="004B16D3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>K ohláš</w:t>
      </w:r>
      <w:r w:rsidR="004B16D3" w:rsidRPr="00C05B0F">
        <w:rPr>
          <w:rFonts w:ascii="Arial" w:hAnsi="Arial" w:cs="Arial"/>
          <w:sz w:val="22"/>
          <w:szCs w:val="22"/>
        </w:rPr>
        <w:t xml:space="preserve">ení požáru je dále možno využít </w:t>
      </w:r>
      <w:r w:rsidRPr="00C05B0F">
        <w:rPr>
          <w:rFonts w:ascii="Arial" w:hAnsi="Arial" w:cs="Arial"/>
          <w:sz w:val="22"/>
          <w:szCs w:val="22"/>
        </w:rPr>
        <w:t xml:space="preserve">mobilní telefon </w:t>
      </w:r>
      <w:r w:rsidR="00541DF9" w:rsidRPr="00C05B0F">
        <w:rPr>
          <w:rFonts w:ascii="Arial" w:hAnsi="Arial" w:cs="Arial"/>
          <w:sz w:val="22"/>
          <w:szCs w:val="22"/>
        </w:rPr>
        <w:t xml:space="preserve">pro bezplatné volání na tel. č. </w:t>
      </w:r>
      <w:r w:rsidRPr="00C05B0F">
        <w:rPr>
          <w:rFonts w:ascii="Arial" w:hAnsi="Arial" w:cs="Arial"/>
          <w:sz w:val="22"/>
          <w:szCs w:val="22"/>
        </w:rPr>
        <w:t xml:space="preserve">150 nebo </w:t>
      </w:r>
      <w:r w:rsidR="00541DF9" w:rsidRPr="00C05B0F">
        <w:rPr>
          <w:rFonts w:ascii="Arial" w:hAnsi="Arial" w:cs="Arial"/>
          <w:sz w:val="22"/>
          <w:szCs w:val="22"/>
        </w:rPr>
        <w:t xml:space="preserve">na tel. č. </w:t>
      </w:r>
      <w:r w:rsidRPr="00C05B0F">
        <w:rPr>
          <w:rFonts w:ascii="Arial" w:hAnsi="Arial" w:cs="Arial"/>
          <w:sz w:val="22"/>
          <w:szCs w:val="22"/>
        </w:rPr>
        <w:t>112.</w:t>
      </w:r>
    </w:p>
    <w:p w14:paraId="5812FE3F" w14:textId="77777777" w:rsidR="00A254F1" w:rsidRDefault="00A254F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B08CE7" w14:textId="77777777" w:rsidR="00CB29D1" w:rsidRPr="00C05B0F" w:rsidRDefault="00CB29D1" w:rsidP="00BA2340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C05B0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Příloha č. 3</w:t>
      </w:r>
    </w:p>
    <w:p w14:paraId="6F1A67D6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630E6890" w14:textId="77777777" w:rsidR="00CB29D1" w:rsidRPr="00C05B0F" w:rsidRDefault="00CB29D1" w:rsidP="00CB29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5B0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SEZNAM SIL </w:t>
      </w:r>
      <w:r w:rsidRPr="00C05B0F">
        <w:rPr>
          <w:rFonts w:ascii="Arial" w:hAnsi="Arial" w:cs="Arial"/>
          <w:b/>
          <w:bCs/>
          <w:sz w:val="22"/>
          <w:szCs w:val="22"/>
        </w:rPr>
        <w:t>JEDNOTEK POŽÁRNÍ OCHRANY</w:t>
      </w:r>
    </w:p>
    <w:p w14:paraId="3ACE44D7" w14:textId="77777777" w:rsidR="00CB29D1" w:rsidRPr="00C05B0F" w:rsidRDefault="00CB29D1" w:rsidP="00CB29D1">
      <w:pPr>
        <w:jc w:val="both"/>
        <w:rPr>
          <w:rFonts w:ascii="Arial" w:hAnsi="Arial" w:cs="Arial"/>
          <w:sz w:val="22"/>
          <w:szCs w:val="22"/>
        </w:rPr>
      </w:pPr>
    </w:p>
    <w:p w14:paraId="1633AE7F" w14:textId="77777777" w:rsidR="00CB29D1" w:rsidRPr="00C05B0F" w:rsidRDefault="00CB29D1" w:rsidP="00CB29D1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C05B0F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v katastru </w:t>
      </w:r>
      <w:r w:rsidR="00511487">
        <w:rPr>
          <w:rFonts w:ascii="Arial" w:hAnsi="Arial" w:cs="Arial"/>
          <w:sz w:val="22"/>
          <w:szCs w:val="22"/>
        </w:rPr>
        <w:t>obce</w:t>
      </w:r>
      <w:r w:rsidRPr="00C05B0F">
        <w:rPr>
          <w:rFonts w:ascii="Arial" w:hAnsi="Arial" w:cs="Arial"/>
          <w:sz w:val="22"/>
          <w:szCs w:val="22"/>
        </w:rPr>
        <w:t xml:space="preserve"> ur</w:t>
      </w:r>
      <w:r w:rsidRPr="00C05B0F">
        <w:rPr>
          <w:rFonts w:ascii="Arial" w:hAnsi="Arial" w:cs="Arial"/>
          <w:sz w:val="22"/>
          <w:szCs w:val="22"/>
        </w:rPr>
        <w:softHyphen/>
      </w:r>
      <w:r w:rsidRPr="00C05B0F">
        <w:rPr>
          <w:rFonts w:ascii="Arial" w:hAnsi="Arial" w:cs="Arial"/>
          <w:spacing w:val="3"/>
          <w:sz w:val="22"/>
          <w:szCs w:val="22"/>
        </w:rPr>
        <w:t>čeny podle stupně požárního poplachu následující jednotky požární ochrany:</w:t>
      </w:r>
    </w:p>
    <w:p w14:paraId="57B9EF10" w14:textId="77777777" w:rsidR="00CB29D1" w:rsidRPr="00C05B0F" w:rsidRDefault="00CB29D1" w:rsidP="00CB29D1">
      <w:pPr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tbl>
      <w:tblPr>
        <w:tblW w:w="9498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985"/>
        <w:gridCol w:w="1984"/>
        <w:gridCol w:w="1985"/>
        <w:gridCol w:w="1984"/>
      </w:tblGrid>
      <w:tr w:rsidR="00A763D7" w:rsidRPr="00C05B0F" w14:paraId="692B7AE6" w14:textId="77777777" w:rsidTr="00922548">
        <w:trPr>
          <w:trHeight w:hRule="exact" w:val="5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52A1B" w14:textId="77777777" w:rsidR="00A763D7" w:rsidRPr="00C05B0F" w:rsidRDefault="000B346D" w:rsidP="001B5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Čkyně</w:t>
            </w:r>
          </w:p>
          <w:p w14:paraId="2DFD19DD" w14:textId="77777777" w:rsidR="00A763D7" w:rsidRPr="00C05B0F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5F4C5" w14:textId="77777777" w:rsidR="00A763D7" w:rsidRPr="00C05B0F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C2053" w14:textId="77777777" w:rsidR="00A763D7" w:rsidRPr="00C05B0F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0C89" w14:textId="77777777" w:rsidR="00A763D7" w:rsidRPr="00C05B0F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AAB54" w14:textId="77777777" w:rsidR="00A763D7" w:rsidRPr="00C05B0F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</w:tr>
      <w:tr w:rsidR="00CB29D1" w:rsidRPr="00C05B0F" w14:paraId="12B40DF8" w14:textId="77777777" w:rsidTr="00922548">
        <w:trPr>
          <w:trHeight w:hRule="exact" w:val="5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6AB09" w14:textId="77777777" w:rsidR="00CB29D1" w:rsidRPr="00C05B0F" w:rsidRDefault="00CB29D1" w:rsidP="0090312D">
            <w:pPr>
              <w:jc w:val="center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 xml:space="preserve">stupeň </w:t>
            </w:r>
            <w:proofErr w:type="spellStart"/>
            <w:r w:rsidRPr="00C05B0F">
              <w:rPr>
                <w:rFonts w:ascii="Arial" w:hAnsi="Arial" w:cs="Arial"/>
                <w:sz w:val="22"/>
                <w:szCs w:val="22"/>
              </w:rPr>
              <w:t>pož</w:t>
            </w:r>
            <w:proofErr w:type="spellEnd"/>
            <w:r w:rsidRPr="00C05B0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013E4" w:rsidRPr="00C05B0F">
              <w:rPr>
                <w:rFonts w:ascii="Arial" w:hAnsi="Arial" w:cs="Arial"/>
                <w:sz w:val="22"/>
                <w:szCs w:val="22"/>
              </w:rPr>
              <w:t>p</w:t>
            </w:r>
            <w:r w:rsidRPr="00C05B0F">
              <w:rPr>
                <w:rFonts w:ascii="Arial" w:hAnsi="Arial" w:cs="Arial"/>
                <w:sz w:val="22"/>
                <w:szCs w:val="22"/>
              </w:rPr>
              <w:t>oplachu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5E2C" w14:textId="77777777" w:rsidR="00CB29D1" w:rsidRPr="00C05B0F" w:rsidRDefault="00CB29D1" w:rsidP="0090312D">
            <w:pPr>
              <w:jc w:val="center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jednotka PO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59905" w14:textId="77777777" w:rsidR="00CB29D1" w:rsidRPr="00C05B0F" w:rsidRDefault="00CB29D1" w:rsidP="0090312D">
            <w:pPr>
              <w:jc w:val="center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jednotka PO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4942" w14:textId="77777777" w:rsidR="00CB29D1" w:rsidRPr="00C05B0F" w:rsidRDefault="00CB29D1" w:rsidP="0090312D">
            <w:pPr>
              <w:jc w:val="center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jednotka PO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326CC" w14:textId="77777777" w:rsidR="00CB29D1" w:rsidRPr="00C05B0F" w:rsidRDefault="00CB29D1" w:rsidP="0090312D">
            <w:pPr>
              <w:jc w:val="center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jednotka PO</w:t>
            </w:r>
          </w:p>
        </w:tc>
      </w:tr>
      <w:tr w:rsidR="00CB29D1" w:rsidRPr="00C05B0F" w14:paraId="752C864F" w14:textId="77777777" w:rsidTr="00922548">
        <w:trPr>
          <w:trHeight w:hRule="exact" w:val="51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89CDE" w14:textId="77777777" w:rsidR="00CB29D1" w:rsidRPr="00C05B0F" w:rsidRDefault="00A763D7" w:rsidP="0090312D">
            <w:pPr>
              <w:jc w:val="center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1</w:t>
            </w:r>
            <w:r w:rsidR="00CB29D1" w:rsidRPr="00C05B0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6A5D9" w14:textId="77777777" w:rsidR="00CB29D1" w:rsidRPr="00C05B0F" w:rsidRDefault="00CC162B" w:rsidP="00F04050">
            <w:pPr>
              <w:rPr>
                <w:rFonts w:ascii="Arial" w:hAnsi="Arial" w:cs="Arial"/>
              </w:rPr>
            </w:pPr>
            <w:r w:rsidRPr="00CC162B">
              <w:rPr>
                <w:rFonts w:ascii="Arial" w:hAnsi="Arial" w:cs="Arial"/>
                <w:sz w:val="22"/>
                <w:szCs w:val="22"/>
              </w:rPr>
              <w:t>HZS PS Vimperk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54E53" w14:textId="77777777" w:rsidR="00CB29D1" w:rsidRPr="00C05B0F" w:rsidRDefault="00922548" w:rsidP="001968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Čkyně</w:t>
            </w:r>
            <w:r w:rsidR="00CB29D1" w:rsidRPr="00C05B0F">
              <w:rPr>
                <w:rFonts w:ascii="Arial" w:hAnsi="Arial" w:cs="Arial"/>
                <w:sz w:val="22"/>
                <w:szCs w:val="22"/>
              </w:rPr>
              <w:t>JSDH</w:t>
            </w:r>
            <w:proofErr w:type="spellEnd"/>
            <w:r w:rsidR="00CB29D1" w:rsidRPr="00C05B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A8D7C" w14:textId="77777777" w:rsidR="00CB29D1" w:rsidRPr="00C05B0F" w:rsidRDefault="00CC162B" w:rsidP="0090312D">
            <w:pPr>
              <w:rPr>
                <w:rFonts w:ascii="Arial" w:hAnsi="Arial" w:cs="Arial"/>
              </w:rPr>
            </w:pPr>
            <w:r w:rsidRPr="00CC162B">
              <w:rPr>
                <w:rFonts w:ascii="Arial" w:hAnsi="Arial" w:cs="Arial"/>
                <w:sz w:val="22"/>
                <w:szCs w:val="22"/>
              </w:rPr>
              <w:t>HZS PS Prachatice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2A4E4" w14:textId="77777777" w:rsidR="00CB29D1" w:rsidRPr="00C05B0F" w:rsidRDefault="00CC162B" w:rsidP="001968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Bohumilice</w:t>
            </w:r>
            <w:r w:rsidR="00922548" w:rsidRPr="00C05B0F">
              <w:rPr>
                <w:rFonts w:ascii="Arial" w:hAnsi="Arial" w:cs="Arial"/>
                <w:sz w:val="22"/>
                <w:szCs w:val="22"/>
              </w:rPr>
              <w:t>JSDH</w:t>
            </w:r>
            <w:proofErr w:type="spellEnd"/>
          </w:p>
        </w:tc>
      </w:tr>
      <w:tr w:rsidR="00CB29D1" w:rsidRPr="00C05B0F" w14:paraId="29D4D279" w14:textId="77777777" w:rsidTr="00922548">
        <w:trPr>
          <w:trHeight w:hRule="exact" w:val="4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697A" w14:textId="77777777" w:rsidR="00CB29D1" w:rsidRPr="00C05B0F" w:rsidRDefault="00A763D7" w:rsidP="0090312D">
            <w:pPr>
              <w:jc w:val="center"/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2</w:t>
            </w:r>
            <w:r w:rsidR="00CB29D1" w:rsidRPr="00C05B0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052FF" w14:textId="77777777" w:rsidR="00CB29D1" w:rsidRPr="00C05B0F" w:rsidRDefault="00CC162B" w:rsidP="00250C01">
            <w:pPr>
              <w:rPr>
                <w:rFonts w:ascii="Arial" w:hAnsi="Arial" w:cs="Arial"/>
              </w:rPr>
            </w:pPr>
            <w:r w:rsidRPr="00CC162B">
              <w:rPr>
                <w:rFonts w:ascii="Arial" w:hAnsi="Arial" w:cs="Arial"/>
                <w:sz w:val="22"/>
                <w:szCs w:val="22"/>
              </w:rPr>
              <w:t xml:space="preserve">HZS PS Prachatice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CED22" w14:textId="77777777" w:rsidR="00CB29D1" w:rsidRPr="00C05B0F" w:rsidRDefault="00D72250" w:rsidP="00250C01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Svatá Maří JSDH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20BCA" w14:textId="77777777" w:rsidR="00CB29D1" w:rsidRPr="00C05B0F" w:rsidRDefault="00D72250" w:rsidP="00250C01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Stachy JSDH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B2771" w14:textId="77777777" w:rsidR="00CB29D1" w:rsidRPr="00C05B0F" w:rsidRDefault="00213DB0" w:rsidP="0090312D">
            <w:pPr>
              <w:rPr>
                <w:rFonts w:ascii="Arial" w:hAnsi="Arial" w:cs="Arial"/>
              </w:rPr>
            </w:pPr>
            <w:r w:rsidRPr="00C05B0F">
              <w:rPr>
                <w:rFonts w:ascii="Arial" w:hAnsi="Arial" w:cs="Arial"/>
                <w:sz w:val="22"/>
                <w:szCs w:val="22"/>
              </w:rPr>
              <w:t>Zdíkov JSDH</w:t>
            </w:r>
          </w:p>
        </w:tc>
      </w:tr>
    </w:tbl>
    <w:p w14:paraId="649B3D2E" w14:textId="77777777" w:rsidR="00CB29D1" w:rsidRDefault="00CB29D1" w:rsidP="00A763D7">
      <w:pPr>
        <w:rPr>
          <w:rFonts w:ascii="Arial" w:hAnsi="Arial" w:cs="Arial"/>
          <w:sz w:val="22"/>
          <w:szCs w:val="22"/>
        </w:rPr>
      </w:pPr>
    </w:p>
    <w:p w14:paraId="3286EF28" w14:textId="77777777" w:rsidR="00CC162B" w:rsidRDefault="00CC162B" w:rsidP="00A763D7">
      <w:pPr>
        <w:rPr>
          <w:rFonts w:ascii="Arial" w:hAnsi="Arial" w:cs="Arial"/>
          <w:sz w:val="22"/>
          <w:szCs w:val="22"/>
        </w:rPr>
      </w:pPr>
    </w:p>
    <w:p w14:paraId="7D91A0CD" w14:textId="77777777" w:rsidR="00CC162B" w:rsidRPr="00C05B0F" w:rsidRDefault="00CC162B" w:rsidP="00A763D7">
      <w:pPr>
        <w:rPr>
          <w:rFonts w:ascii="Arial" w:hAnsi="Arial" w:cs="Arial"/>
          <w:sz w:val="22"/>
          <w:szCs w:val="22"/>
        </w:rPr>
      </w:pPr>
    </w:p>
    <w:sectPr w:rsidR="00CC162B" w:rsidRPr="00C05B0F" w:rsidSect="007E4E91">
      <w:type w:val="continuous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4E0B" w14:textId="77777777" w:rsidR="004F45DB" w:rsidRDefault="004F45DB" w:rsidP="00CB29D1">
      <w:r>
        <w:separator/>
      </w:r>
    </w:p>
  </w:endnote>
  <w:endnote w:type="continuationSeparator" w:id="0">
    <w:p w14:paraId="773756FA" w14:textId="77777777" w:rsidR="004F45DB" w:rsidRDefault="004F45DB" w:rsidP="00CB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414B" w14:textId="77777777" w:rsidR="004F45DB" w:rsidRDefault="004F45DB" w:rsidP="00CB29D1">
      <w:r>
        <w:separator/>
      </w:r>
    </w:p>
  </w:footnote>
  <w:footnote w:type="continuationSeparator" w:id="0">
    <w:p w14:paraId="7F1C9763" w14:textId="77777777" w:rsidR="004F45DB" w:rsidRDefault="004F45DB" w:rsidP="00CB29D1">
      <w:r>
        <w:continuationSeparator/>
      </w:r>
    </w:p>
  </w:footnote>
  <w:footnote w:id="1">
    <w:p w14:paraId="558317D9" w14:textId="77777777" w:rsidR="0090312D" w:rsidRDefault="0090312D" w:rsidP="00CB29D1">
      <w:pPr>
        <w:pStyle w:val="Textpoznpodarou"/>
      </w:pPr>
      <w:r>
        <w:rPr>
          <w:rStyle w:val="Znakapoznpodarou"/>
        </w:rPr>
        <w:footnoteRef/>
      </w:r>
      <w:r>
        <w:t xml:space="preserve"> § 29 odst. 1 písm. j) zákona č. 133/1985 Sb., o požární ochraně, ve znění pozdějších předpisů.</w:t>
      </w:r>
    </w:p>
  </w:footnote>
  <w:footnote w:id="2">
    <w:p w14:paraId="2136B1BB" w14:textId="77777777" w:rsidR="0090312D" w:rsidRDefault="0090312D" w:rsidP="00CB29D1">
      <w:pPr>
        <w:pStyle w:val="Textpoznpodarou"/>
      </w:pPr>
      <w:r>
        <w:rPr>
          <w:rStyle w:val="Znakapoznpodarou"/>
        </w:rPr>
        <w:footnoteRef/>
      </w:r>
      <w:r>
        <w:t xml:space="preserve"> § 30 vyhlášky č. 246/2001 Sb., o stanovení podmínek požární bezpečnosti a výkonu státního požárního dozoru,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9CF"/>
    <w:multiLevelType w:val="hybridMultilevel"/>
    <w:tmpl w:val="2F7AD7FE"/>
    <w:lvl w:ilvl="0" w:tplc="6BD2C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8C0"/>
    <w:multiLevelType w:val="hybridMultilevel"/>
    <w:tmpl w:val="06A40F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5AEC"/>
    <w:multiLevelType w:val="hybridMultilevel"/>
    <w:tmpl w:val="DFE03F1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5C16E9"/>
    <w:multiLevelType w:val="hybridMultilevel"/>
    <w:tmpl w:val="F8406FE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2F20289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3F24354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BF2E32"/>
    <w:multiLevelType w:val="hybridMultilevel"/>
    <w:tmpl w:val="8996C0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7E1"/>
    <w:multiLevelType w:val="hybridMultilevel"/>
    <w:tmpl w:val="2CFC280A"/>
    <w:lvl w:ilvl="0" w:tplc="ABEE4AC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4907"/>
    <w:multiLevelType w:val="hybridMultilevel"/>
    <w:tmpl w:val="8682A8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52162"/>
    <w:multiLevelType w:val="hybridMultilevel"/>
    <w:tmpl w:val="BF0A7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2842"/>
    <w:multiLevelType w:val="hybridMultilevel"/>
    <w:tmpl w:val="666EE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40BEC"/>
    <w:multiLevelType w:val="hybridMultilevel"/>
    <w:tmpl w:val="B53E9B7C"/>
    <w:lvl w:ilvl="0" w:tplc="1B5C01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11AF4"/>
    <w:multiLevelType w:val="hybridMultilevel"/>
    <w:tmpl w:val="F9C4644E"/>
    <w:lvl w:ilvl="0" w:tplc="FD1E0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177F6"/>
    <w:multiLevelType w:val="hybridMultilevel"/>
    <w:tmpl w:val="9B9C5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F6AFC"/>
    <w:multiLevelType w:val="hybridMultilevel"/>
    <w:tmpl w:val="7800FF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D06DA"/>
    <w:multiLevelType w:val="hybridMultilevel"/>
    <w:tmpl w:val="C38C5F54"/>
    <w:lvl w:ilvl="0" w:tplc="725801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EE4ACA">
      <w:start w:val="1"/>
      <w:numFmt w:val="decimal"/>
      <w:lvlText w:val="%2)"/>
      <w:lvlJc w:val="left"/>
      <w:pPr>
        <w:ind w:left="360" w:hanging="360"/>
      </w:pPr>
      <w:rPr>
        <w:color w:val="auto"/>
      </w:rPr>
    </w:lvl>
    <w:lvl w:ilvl="2" w:tplc="2C760E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9B0DC3"/>
    <w:multiLevelType w:val="hybridMultilevel"/>
    <w:tmpl w:val="4B0A4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5434">
    <w:abstractNumId w:val="14"/>
  </w:num>
  <w:num w:numId="2" w16cid:durableId="277496388">
    <w:abstractNumId w:val="3"/>
  </w:num>
  <w:num w:numId="3" w16cid:durableId="1568344034">
    <w:abstractNumId w:val="13"/>
  </w:num>
  <w:num w:numId="4" w16cid:durableId="347298456">
    <w:abstractNumId w:val="3"/>
  </w:num>
  <w:num w:numId="5" w16cid:durableId="818427319">
    <w:abstractNumId w:val="11"/>
  </w:num>
  <w:num w:numId="6" w16cid:durableId="2078018310">
    <w:abstractNumId w:val="10"/>
  </w:num>
  <w:num w:numId="7" w16cid:durableId="491599786">
    <w:abstractNumId w:val="7"/>
  </w:num>
  <w:num w:numId="8" w16cid:durableId="650910382">
    <w:abstractNumId w:val="13"/>
  </w:num>
  <w:num w:numId="9" w16cid:durableId="662007724">
    <w:abstractNumId w:val="5"/>
  </w:num>
  <w:num w:numId="10" w16cid:durableId="1969316585">
    <w:abstractNumId w:val="1"/>
  </w:num>
  <w:num w:numId="11" w16cid:durableId="586967071">
    <w:abstractNumId w:val="0"/>
  </w:num>
  <w:num w:numId="12" w16cid:durableId="945967092">
    <w:abstractNumId w:val="12"/>
  </w:num>
  <w:num w:numId="13" w16cid:durableId="1736129002">
    <w:abstractNumId w:val="4"/>
  </w:num>
  <w:num w:numId="14" w16cid:durableId="1191065275">
    <w:abstractNumId w:val="9"/>
  </w:num>
  <w:num w:numId="15" w16cid:durableId="1749426558">
    <w:abstractNumId w:val="8"/>
  </w:num>
  <w:num w:numId="16" w16cid:durableId="96146956">
    <w:abstractNumId w:val="6"/>
  </w:num>
  <w:num w:numId="17" w16cid:durableId="126118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D1"/>
    <w:rsid w:val="0000536B"/>
    <w:rsid w:val="000114C6"/>
    <w:rsid w:val="000522F0"/>
    <w:rsid w:val="00064089"/>
    <w:rsid w:val="000719AB"/>
    <w:rsid w:val="000773C1"/>
    <w:rsid w:val="00087569"/>
    <w:rsid w:val="0009604B"/>
    <w:rsid w:val="000A21EE"/>
    <w:rsid w:val="000B346D"/>
    <w:rsid w:val="000C775C"/>
    <w:rsid w:val="000D2CD3"/>
    <w:rsid w:val="0011798D"/>
    <w:rsid w:val="0012761B"/>
    <w:rsid w:val="0017752A"/>
    <w:rsid w:val="001851D5"/>
    <w:rsid w:val="00194B7F"/>
    <w:rsid w:val="001968F6"/>
    <w:rsid w:val="001A5ED5"/>
    <w:rsid w:val="001B38CD"/>
    <w:rsid w:val="001B5959"/>
    <w:rsid w:val="001D448E"/>
    <w:rsid w:val="001D6874"/>
    <w:rsid w:val="001D7868"/>
    <w:rsid w:val="001F2E1E"/>
    <w:rsid w:val="00213DB0"/>
    <w:rsid w:val="0021664F"/>
    <w:rsid w:val="002221AB"/>
    <w:rsid w:val="00234367"/>
    <w:rsid w:val="002475D4"/>
    <w:rsid w:val="002476E6"/>
    <w:rsid w:val="00250C01"/>
    <w:rsid w:val="00254FAB"/>
    <w:rsid w:val="00256A3D"/>
    <w:rsid w:val="00261015"/>
    <w:rsid w:val="00270F98"/>
    <w:rsid w:val="00282003"/>
    <w:rsid w:val="00284194"/>
    <w:rsid w:val="002B6AF0"/>
    <w:rsid w:val="002C6639"/>
    <w:rsid w:val="002D0CA3"/>
    <w:rsid w:val="002D20E5"/>
    <w:rsid w:val="002D2F26"/>
    <w:rsid w:val="002E6988"/>
    <w:rsid w:val="002F7097"/>
    <w:rsid w:val="003030A2"/>
    <w:rsid w:val="00303FB7"/>
    <w:rsid w:val="00321093"/>
    <w:rsid w:val="00321967"/>
    <w:rsid w:val="00325C9C"/>
    <w:rsid w:val="0033510A"/>
    <w:rsid w:val="00360CE2"/>
    <w:rsid w:val="00384ABD"/>
    <w:rsid w:val="0038743E"/>
    <w:rsid w:val="003973AC"/>
    <w:rsid w:val="003B63BF"/>
    <w:rsid w:val="003B6B0A"/>
    <w:rsid w:val="003C0A43"/>
    <w:rsid w:val="003C6210"/>
    <w:rsid w:val="003D20A2"/>
    <w:rsid w:val="003F25E4"/>
    <w:rsid w:val="003F6962"/>
    <w:rsid w:val="00427BEA"/>
    <w:rsid w:val="004368EE"/>
    <w:rsid w:val="0044146C"/>
    <w:rsid w:val="00453F68"/>
    <w:rsid w:val="00472AFB"/>
    <w:rsid w:val="00486014"/>
    <w:rsid w:val="0049242C"/>
    <w:rsid w:val="004B140E"/>
    <w:rsid w:val="004B16D3"/>
    <w:rsid w:val="004B4F04"/>
    <w:rsid w:val="004C3C13"/>
    <w:rsid w:val="004C7D01"/>
    <w:rsid w:val="004D11C9"/>
    <w:rsid w:val="004D4EDB"/>
    <w:rsid w:val="004F45DB"/>
    <w:rsid w:val="00507ADD"/>
    <w:rsid w:val="00511487"/>
    <w:rsid w:val="00512B7A"/>
    <w:rsid w:val="005130A2"/>
    <w:rsid w:val="0051694E"/>
    <w:rsid w:val="00523A3B"/>
    <w:rsid w:val="0053197D"/>
    <w:rsid w:val="00541DF9"/>
    <w:rsid w:val="00550E85"/>
    <w:rsid w:val="00567A15"/>
    <w:rsid w:val="0057621B"/>
    <w:rsid w:val="005779FD"/>
    <w:rsid w:val="00592317"/>
    <w:rsid w:val="005A6518"/>
    <w:rsid w:val="005B156F"/>
    <w:rsid w:val="005D37A8"/>
    <w:rsid w:val="005E0262"/>
    <w:rsid w:val="00603D40"/>
    <w:rsid w:val="00605FC5"/>
    <w:rsid w:val="00607205"/>
    <w:rsid w:val="00615CE9"/>
    <w:rsid w:val="0062617E"/>
    <w:rsid w:val="00634CEE"/>
    <w:rsid w:val="00636802"/>
    <w:rsid w:val="00674AA9"/>
    <w:rsid w:val="00677698"/>
    <w:rsid w:val="0068116C"/>
    <w:rsid w:val="006D52F1"/>
    <w:rsid w:val="007043BC"/>
    <w:rsid w:val="0070440A"/>
    <w:rsid w:val="00730E4A"/>
    <w:rsid w:val="007461E3"/>
    <w:rsid w:val="00756893"/>
    <w:rsid w:val="007B771A"/>
    <w:rsid w:val="007C7C4D"/>
    <w:rsid w:val="007E0010"/>
    <w:rsid w:val="007E4E91"/>
    <w:rsid w:val="007F7E97"/>
    <w:rsid w:val="00840C7E"/>
    <w:rsid w:val="00862F2F"/>
    <w:rsid w:val="00873947"/>
    <w:rsid w:val="00894374"/>
    <w:rsid w:val="008A2743"/>
    <w:rsid w:val="008A711E"/>
    <w:rsid w:val="008B03F6"/>
    <w:rsid w:val="008D7ADC"/>
    <w:rsid w:val="008E40A6"/>
    <w:rsid w:val="008F6078"/>
    <w:rsid w:val="0090312D"/>
    <w:rsid w:val="00906166"/>
    <w:rsid w:val="009158C0"/>
    <w:rsid w:val="00922548"/>
    <w:rsid w:val="009247D3"/>
    <w:rsid w:val="009377F6"/>
    <w:rsid w:val="00946507"/>
    <w:rsid w:val="009479F6"/>
    <w:rsid w:val="00954433"/>
    <w:rsid w:val="00977F2A"/>
    <w:rsid w:val="009917F3"/>
    <w:rsid w:val="009A023B"/>
    <w:rsid w:val="009B4E53"/>
    <w:rsid w:val="009B6E97"/>
    <w:rsid w:val="009C2D71"/>
    <w:rsid w:val="009D04DB"/>
    <w:rsid w:val="009E6C9C"/>
    <w:rsid w:val="009E6EE5"/>
    <w:rsid w:val="009F1628"/>
    <w:rsid w:val="00A05F26"/>
    <w:rsid w:val="00A117F3"/>
    <w:rsid w:val="00A21282"/>
    <w:rsid w:val="00A254F1"/>
    <w:rsid w:val="00A34905"/>
    <w:rsid w:val="00A631CB"/>
    <w:rsid w:val="00A763D7"/>
    <w:rsid w:val="00A819B7"/>
    <w:rsid w:val="00AA45D9"/>
    <w:rsid w:val="00AA48C6"/>
    <w:rsid w:val="00AA5A36"/>
    <w:rsid w:val="00AB1384"/>
    <w:rsid w:val="00AB6A29"/>
    <w:rsid w:val="00AC027B"/>
    <w:rsid w:val="00AC4635"/>
    <w:rsid w:val="00AD190F"/>
    <w:rsid w:val="00AD1DFF"/>
    <w:rsid w:val="00AD3CF6"/>
    <w:rsid w:val="00AE0327"/>
    <w:rsid w:val="00AE6F8C"/>
    <w:rsid w:val="00B00664"/>
    <w:rsid w:val="00B1010C"/>
    <w:rsid w:val="00B17121"/>
    <w:rsid w:val="00B45652"/>
    <w:rsid w:val="00B460FF"/>
    <w:rsid w:val="00B5158A"/>
    <w:rsid w:val="00B555B0"/>
    <w:rsid w:val="00B70AD2"/>
    <w:rsid w:val="00B90870"/>
    <w:rsid w:val="00B95432"/>
    <w:rsid w:val="00B96897"/>
    <w:rsid w:val="00BA2340"/>
    <w:rsid w:val="00BC738B"/>
    <w:rsid w:val="00BD191F"/>
    <w:rsid w:val="00BE66C3"/>
    <w:rsid w:val="00BF0AED"/>
    <w:rsid w:val="00BF4734"/>
    <w:rsid w:val="00BF5045"/>
    <w:rsid w:val="00C05908"/>
    <w:rsid w:val="00C05B0F"/>
    <w:rsid w:val="00C12546"/>
    <w:rsid w:val="00C30C19"/>
    <w:rsid w:val="00C324B2"/>
    <w:rsid w:val="00C53ACA"/>
    <w:rsid w:val="00C55A68"/>
    <w:rsid w:val="00C57294"/>
    <w:rsid w:val="00C95964"/>
    <w:rsid w:val="00CA0406"/>
    <w:rsid w:val="00CA537E"/>
    <w:rsid w:val="00CB29D1"/>
    <w:rsid w:val="00CC162B"/>
    <w:rsid w:val="00CC4EF1"/>
    <w:rsid w:val="00D0555B"/>
    <w:rsid w:val="00D21A2B"/>
    <w:rsid w:val="00D21FF3"/>
    <w:rsid w:val="00D349D0"/>
    <w:rsid w:val="00D414BE"/>
    <w:rsid w:val="00D52EAA"/>
    <w:rsid w:val="00D72250"/>
    <w:rsid w:val="00D76E31"/>
    <w:rsid w:val="00D82EB8"/>
    <w:rsid w:val="00D90B8E"/>
    <w:rsid w:val="00D94E93"/>
    <w:rsid w:val="00DA2F0C"/>
    <w:rsid w:val="00DB4D25"/>
    <w:rsid w:val="00DB6FD6"/>
    <w:rsid w:val="00DC4323"/>
    <w:rsid w:val="00DE387C"/>
    <w:rsid w:val="00DF18A9"/>
    <w:rsid w:val="00E16E87"/>
    <w:rsid w:val="00E17A70"/>
    <w:rsid w:val="00E22FFC"/>
    <w:rsid w:val="00E2598F"/>
    <w:rsid w:val="00E6479C"/>
    <w:rsid w:val="00E8633C"/>
    <w:rsid w:val="00E92513"/>
    <w:rsid w:val="00EA436F"/>
    <w:rsid w:val="00EE7CCC"/>
    <w:rsid w:val="00EF19B3"/>
    <w:rsid w:val="00EF319C"/>
    <w:rsid w:val="00F013E4"/>
    <w:rsid w:val="00F04050"/>
    <w:rsid w:val="00F37B02"/>
    <w:rsid w:val="00F43E11"/>
    <w:rsid w:val="00F852FF"/>
    <w:rsid w:val="00FB6DE4"/>
    <w:rsid w:val="00FE075E"/>
    <w:rsid w:val="00FF5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0677"/>
  <w15:docId w15:val="{2AA5B0A8-9C56-4B5A-9E78-771FFFD5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B29D1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link w:val="Nadpis2Char"/>
    <w:qFormat/>
    <w:rsid w:val="00CB29D1"/>
    <w:pPr>
      <w:keepNext/>
      <w:widowControl w:val="0"/>
      <w:autoSpaceDE w:val="0"/>
      <w:autoSpaceDN w:val="0"/>
      <w:adjustRightInd w:val="0"/>
      <w:jc w:val="center"/>
      <w:outlineLvl w:val="1"/>
    </w:pPr>
    <w:rPr>
      <w:color w:val="000000"/>
      <w:spacing w:val="-11"/>
      <w:sz w:val="31"/>
      <w:szCs w:val="31"/>
    </w:rPr>
  </w:style>
  <w:style w:type="paragraph" w:styleId="Nadpis3">
    <w:name w:val="heading 3"/>
    <w:basedOn w:val="Normln"/>
    <w:next w:val="Normln"/>
    <w:link w:val="Nadpis3Char"/>
    <w:qFormat/>
    <w:rsid w:val="00CB29D1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olor w:val="000000"/>
      <w:spacing w:val="-7"/>
      <w:sz w:val="28"/>
      <w:szCs w:val="21"/>
    </w:rPr>
  </w:style>
  <w:style w:type="paragraph" w:styleId="Nadpis4">
    <w:name w:val="heading 4"/>
    <w:basedOn w:val="Normln"/>
    <w:next w:val="Normln"/>
    <w:link w:val="Nadpis4Char"/>
    <w:qFormat/>
    <w:rsid w:val="00CB29D1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CB29D1"/>
    <w:pPr>
      <w:keepNext/>
      <w:jc w:val="center"/>
      <w:outlineLvl w:val="4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9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CB29D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B29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29D1"/>
    <w:rPr>
      <w:rFonts w:ascii="Times New Roman" w:eastAsia="Times New Roman" w:hAnsi="Times New Roman" w:cs="Times New Roman"/>
      <w:b/>
      <w:bCs/>
      <w:color w:val="000000"/>
      <w:spacing w:val="-15"/>
      <w:sz w:val="44"/>
      <w:szCs w:val="57"/>
      <w:lang w:eastAsia="cs-CZ"/>
    </w:rPr>
  </w:style>
  <w:style w:type="character" w:customStyle="1" w:styleId="Nadpis2Char">
    <w:name w:val="Nadpis 2 Char"/>
    <w:basedOn w:val="Standardnpsmoodstavce"/>
    <w:link w:val="Nadpis2"/>
    <w:rsid w:val="00CB29D1"/>
    <w:rPr>
      <w:rFonts w:ascii="Times New Roman" w:eastAsia="Times New Roman" w:hAnsi="Times New Roman" w:cs="Times New Roman"/>
      <w:color w:val="000000"/>
      <w:spacing w:val="-11"/>
      <w:sz w:val="31"/>
      <w:szCs w:val="31"/>
      <w:lang w:eastAsia="cs-CZ"/>
    </w:rPr>
  </w:style>
  <w:style w:type="character" w:customStyle="1" w:styleId="Nadpis3Char">
    <w:name w:val="Nadpis 3 Char"/>
    <w:basedOn w:val="Standardnpsmoodstavce"/>
    <w:link w:val="Nadpis3"/>
    <w:rsid w:val="00CB29D1"/>
    <w:rPr>
      <w:rFonts w:ascii="Times New Roman" w:eastAsia="Times New Roman" w:hAnsi="Times New Roman" w:cs="Times New Roman"/>
      <w:b/>
      <w:bCs/>
      <w:color w:val="000000"/>
      <w:spacing w:val="-7"/>
      <w:sz w:val="28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rsid w:val="00CB29D1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CB29D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CB29D1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-32"/>
      <w:sz w:val="52"/>
      <w:szCs w:val="57"/>
    </w:rPr>
  </w:style>
  <w:style w:type="character" w:customStyle="1" w:styleId="NzevChar">
    <w:name w:val="Název Char"/>
    <w:basedOn w:val="Standardnpsmoodstavce"/>
    <w:link w:val="Nzev"/>
    <w:rsid w:val="00CB29D1"/>
    <w:rPr>
      <w:rFonts w:ascii="Times New Roman" w:eastAsia="Times New Roman" w:hAnsi="Times New Roman" w:cs="Times New Roman"/>
      <w:b/>
      <w:bCs/>
      <w:color w:val="000000"/>
      <w:spacing w:val="-32"/>
      <w:sz w:val="52"/>
      <w:szCs w:val="57"/>
      <w:lang w:eastAsia="cs-CZ"/>
    </w:rPr>
  </w:style>
  <w:style w:type="paragraph" w:styleId="Zkladntext">
    <w:name w:val="Body Text"/>
    <w:basedOn w:val="Normln"/>
    <w:link w:val="ZkladntextChar"/>
    <w:rsid w:val="00CB29D1"/>
    <w:rPr>
      <w:spacing w:val="-1"/>
      <w:sz w:val="28"/>
    </w:rPr>
  </w:style>
  <w:style w:type="character" w:customStyle="1" w:styleId="ZkladntextChar">
    <w:name w:val="Základní text Char"/>
    <w:basedOn w:val="Standardnpsmoodstavce"/>
    <w:link w:val="Zkladntext"/>
    <w:rsid w:val="00CB29D1"/>
    <w:rPr>
      <w:rFonts w:ascii="Times New Roman" w:eastAsia="Times New Roman" w:hAnsi="Times New Roman" w:cs="Times New Roman"/>
      <w:spacing w:val="-1"/>
      <w:sz w:val="28"/>
      <w:szCs w:val="24"/>
      <w:lang w:eastAsia="cs-CZ"/>
    </w:rPr>
  </w:style>
  <w:style w:type="paragraph" w:styleId="Normlnweb">
    <w:name w:val="Normal (Web)"/>
    <w:basedOn w:val="Normln"/>
    <w:rsid w:val="00CB29D1"/>
    <w:pPr>
      <w:spacing w:before="150" w:after="30"/>
    </w:pPr>
    <w:rPr>
      <w:rFonts w:ascii="Tahoma" w:hAnsi="Tahoma" w:cs="Tahoma"/>
    </w:rPr>
  </w:style>
  <w:style w:type="paragraph" w:styleId="Odstavecseseznamem">
    <w:name w:val="List Paragraph"/>
    <w:basedOn w:val="Normln"/>
    <w:uiPriority w:val="1"/>
    <w:qFormat/>
    <w:rsid w:val="00CB29D1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CB29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B29D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B29D1"/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CB29D1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CB29D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B29D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qFormat/>
    <w:rsid w:val="00CB29D1"/>
    <w:rPr>
      <w:b/>
      <w:bCs/>
    </w:rPr>
  </w:style>
  <w:style w:type="paragraph" w:styleId="Textpoznpodarou">
    <w:name w:val="footnote text"/>
    <w:basedOn w:val="Normln"/>
    <w:link w:val="TextpoznpodarouChar"/>
    <w:unhideWhenUsed/>
    <w:rsid w:val="00CB29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B29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CB29D1"/>
    <w:rPr>
      <w:vertAlign w:val="superscript"/>
    </w:rPr>
  </w:style>
  <w:style w:type="paragraph" w:customStyle="1" w:styleId="Default">
    <w:name w:val="Default"/>
    <w:rsid w:val="00087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47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75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75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5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5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75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5D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ableParagraph">
    <w:name w:val="Table Paragraph"/>
    <w:basedOn w:val="Normln"/>
    <w:uiPriority w:val="1"/>
    <w:qFormat/>
    <w:rsid w:val="00CC162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C16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pisovePole">
    <w:name w:val="PodpisovePole"/>
    <w:basedOn w:val="Normln"/>
    <w:qFormat/>
    <w:rsid w:val="003973AC"/>
    <w:pPr>
      <w:widowControl w:val="0"/>
      <w:suppressLineNumbers/>
      <w:suppressAutoHyphen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5410-E82F-40C9-9D92-29918AE8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Pavel</dc:creator>
  <cp:lastModifiedBy>Andrea Punčochářová</cp:lastModifiedBy>
  <cp:revision>2</cp:revision>
  <cp:lastPrinted>2023-08-28T14:43:00Z</cp:lastPrinted>
  <dcterms:created xsi:type="dcterms:W3CDTF">2024-01-02T09:27:00Z</dcterms:created>
  <dcterms:modified xsi:type="dcterms:W3CDTF">2024-01-02T09:27:00Z</dcterms:modified>
</cp:coreProperties>
</file>