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82A2" w14:textId="77777777" w:rsidR="006456D9" w:rsidRPr="002E0EAD" w:rsidRDefault="006456D9" w:rsidP="006456D9">
      <w:pPr>
        <w:spacing w:line="276" w:lineRule="auto"/>
        <w:jc w:val="center"/>
        <w:rPr>
          <w:rFonts w:ascii="Arial" w:hAnsi="Arial" w:cs="Arial"/>
          <w:b/>
        </w:rPr>
      </w:pPr>
      <w:r w:rsidRPr="002E0EAD">
        <w:rPr>
          <w:rFonts w:ascii="Arial" w:hAnsi="Arial" w:cs="Arial"/>
          <w:b/>
        </w:rPr>
        <w:t xml:space="preserve">OBEC </w:t>
      </w:r>
      <w:r>
        <w:rPr>
          <w:rFonts w:ascii="Arial" w:hAnsi="Arial" w:cs="Arial"/>
          <w:b/>
        </w:rPr>
        <w:t>LEDCE</w:t>
      </w:r>
    </w:p>
    <w:p w14:paraId="4C124868" w14:textId="77777777" w:rsidR="006456D9" w:rsidRPr="002E0EAD" w:rsidRDefault="006456D9" w:rsidP="006456D9">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Ledce</w:t>
      </w:r>
    </w:p>
    <w:p w14:paraId="7470A986" w14:textId="77777777" w:rsidR="006456D9" w:rsidRPr="002E0EAD" w:rsidRDefault="006456D9" w:rsidP="006456D9">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Ledce,</w:t>
      </w:r>
    </w:p>
    <w:p w14:paraId="21248187" w14:textId="77777777" w:rsidR="0024722A" w:rsidRPr="00FB6AE5" w:rsidRDefault="0024722A">
      <w:pPr>
        <w:pStyle w:val="NormlnIMP"/>
        <w:spacing w:line="240" w:lineRule="auto"/>
        <w:jc w:val="center"/>
        <w:rPr>
          <w:rFonts w:ascii="Arial" w:hAnsi="Arial" w:cs="Arial"/>
          <w:b/>
          <w:color w:val="000000"/>
          <w:sz w:val="22"/>
          <w:szCs w:val="22"/>
        </w:rPr>
      </w:pPr>
    </w:p>
    <w:p w14:paraId="1089D7A9"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13232A0A" w14:textId="77777777" w:rsidR="0024722A" w:rsidRDefault="0024722A">
      <w:pPr>
        <w:jc w:val="both"/>
        <w:rPr>
          <w:rFonts w:ascii="Arial" w:hAnsi="Arial" w:cs="Arial"/>
          <w:sz w:val="22"/>
          <w:szCs w:val="22"/>
        </w:rPr>
      </w:pPr>
    </w:p>
    <w:p w14:paraId="47108B96" w14:textId="77777777" w:rsidR="007A0DCD" w:rsidRPr="00FB6AE5" w:rsidRDefault="007A0DCD">
      <w:pPr>
        <w:jc w:val="both"/>
        <w:rPr>
          <w:rFonts w:ascii="Arial" w:hAnsi="Arial" w:cs="Arial"/>
          <w:sz w:val="22"/>
          <w:szCs w:val="22"/>
        </w:rPr>
      </w:pPr>
    </w:p>
    <w:p w14:paraId="60C7DE0B" w14:textId="77777777" w:rsidR="0024722A"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6456D9">
        <w:rPr>
          <w:rFonts w:ascii="Arial" w:hAnsi="Arial" w:cs="Arial"/>
          <w:sz w:val="22"/>
          <w:szCs w:val="22"/>
        </w:rPr>
        <w:t>Ledce</w:t>
      </w:r>
      <w:r w:rsidR="00E2491F">
        <w:rPr>
          <w:rFonts w:ascii="Arial" w:hAnsi="Arial" w:cs="Arial"/>
          <w:sz w:val="22"/>
          <w:szCs w:val="22"/>
        </w:rPr>
        <w:t xml:space="preserve"> se na svém zasedání dne </w:t>
      </w:r>
      <w:r w:rsidR="00630F85">
        <w:rPr>
          <w:rFonts w:ascii="Arial" w:hAnsi="Arial" w:cs="Arial"/>
          <w:sz w:val="22"/>
          <w:szCs w:val="22"/>
        </w:rPr>
        <w:t>9</w:t>
      </w:r>
      <w:r w:rsidR="006456D9">
        <w:rPr>
          <w:rFonts w:ascii="Arial" w:hAnsi="Arial" w:cs="Arial"/>
          <w:sz w:val="22"/>
          <w:szCs w:val="22"/>
        </w:rPr>
        <w:t>. 1</w:t>
      </w:r>
      <w:r w:rsidR="00630F85">
        <w:rPr>
          <w:rFonts w:ascii="Arial" w:hAnsi="Arial" w:cs="Arial"/>
          <w:sz w:val="22"/>
          <w:szCs w:val="22"/>
        </w:rPr>
        <w:t>2</w:t>
      </w:r>
      <w:r w:rsidR="006456D9">
        <w:rPr>
          <w:rFonts w:ascii="Arial" w:hAnsi="Arial" w:cs="Arial"/>
          <w:sz w:val="22"/>
          <w:szCs w:val="22"/>
        </w:rPr>
        <w:t>. 202</w:t>
      </w:r>
      <w:r w:rsidR="00630F85">
        <w:rPr>
          <w:rFonts w:ascii="Arial" w:hAnsi="Arial" w:cs="Arial"/>
          <w:sz w:val="22"/>
          <w:szCs w:val="22"/>
        </w:rPr>
        <w:t>4</w:t>
      </w:r>
      <w:r w:rsidR="006456D9" w:rsidRPr="002E0EAD">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E9E430E" w14:textId="77777777" w:rsidR="0024722A" w:rsidRPr="00FB6AE5" w:rsidRDefault="0024722A">
      <w:pPr>
        <w:jc w:val="center"/>
        <w:rPr>
          <w:rFonts w:ascii="Arial" w:hAnsi="Arial" w:cs="Arial"/>
          <w:b/>
          <w:sz w:val="22"/>
          <w:szCs w:val="22"/>
        </w:rPr>
      </w:pPr>
    </w:p>
    <w:p w14:paraId="487F61F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9DE914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A7757DC" w14:textId="77777777" w:rsidR="00BA2FB8" w:rsidRDefault="00BA2FB8" w:rsidP="00540BAC">
      <w:pPr>
        <w:tabs>
          <w:tab w:val="left" w:pos="567"/>
        </w:tabs>
        <w:jc w:val="both"/>
        <w:rPr>
          <w:rFonts w:ascii="Arial" w:hAnsi="Arial" w:cs="Arial"/>
          <w:sz w:val="22"/>
          <w:szCs w:val="22"/>
        </w:rPr>
      </w:pPr>
    </w:p>
    <w:p w14:paraId="5F726651"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456D9">
        <w:rPr>
          <w:rFonts w:ascii="Arial" w:hAnsi="Arial" w:cs="Arial"/>
          <w:sz w:val="22"/>
          <w:szCs w:val="22"/>
        </w:rPr>
        <w:t>Ledce.</w:t>
      </w:r>
    </w:p>
    <w:p w14:paraId="42CC11A2" w14:textId="77777777" w:rsidR="00EB486C" w:rsidRPr="00EB486C" w:rsidRDefault="00EB486C" w:rsidP="00540BAC">
      <w:pPr>
        <w:tabs>
          <w:tab w:val="left" w:pos="567"/>
        </w:tabs>
        <w:jc w:val="both"/>
        <w:rPr>
          <w:rFonts w:ascii="Arial" w:hAnsi="Arial" w:cs="Arial"/>
          <w:color w:val="FF0000"/>
          <w:sz w:val="22"/>
          <w:szCs w:val="22"/>
        </w:rPr>
      </w:pPr>
    </w:p>
    <w:p w14:paraId="29CD566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577C1F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1E59352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F595F94" w14:textId="77777777" w:rsidR="00D62F8B" w:rsidRDefault="00D62F8B" w:rsidP="00D62F8B">
      <w:pPr>
        <w:tabs>
          <w:tab w:val="left" w:pos="-142"/>
        </w:tabs>
        <w:autoSpaceDE w:val="0"/>
        <w:autoSpaceDN w:val="0"/>
        <w:adjustRightInd w:val="0"/>
        <w:jc w:val="both"/>
        <w:rPr>
          <w:rFonts w:ascii="Arial" w:hAnsi="Arial" w:cs="Arial"/>
          <w:sz w:val="22"/>
          <w:szCs w:val="22"/>
        </w:rPr>
      </w:pPr>
    </w:p>
    <w:p w14:paraId="02B48A02"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31F2F03" w14:textId="77777777" w:rsidR="00D62F8B" w:rsidRDefault="00D62F8B" w:rsidP="00D62F8B">
      <w:pPr>
        <w:tabs>
          <w:tab w:val="left" w:pos="-142"/>
        </w:tabs>
        <w:autoSpaceDE w:val="0"/>
        <w:autoSpaceDN w:val="0"/>
        <w:adjustRightInd w:val="0"/>
        <w:jc w:val="both"/>
        <w:rPr>
          <w:rFonts w:ascii="Arial" w:hAnsi="Arial" w:cs="Arial"/>
          <w:sz w:val="22"/>
          <w:szCs w:val="22"/>
        </w:rPr>
      </w:pPr>
    </w:p>
    <w:p w14:paraId="3E5B8073" w14:textId="77777777" w:rsidR="007A0DCD" w:rsidRDefault="007A0DCD">
      <w:pPr>
        <w:jc w:val="center"/>
        <w:rPr>
          <w:rFonts w:ascii="Arial" w:hAnsi="Arial" w:cs="Arial"/>
          <w:b/>
          <w:sz w:val="22"/>
          <w:szCs w:val="22"/>
        </w:rPr>
      </w:pPr>
    </w:p>
    <w:p w14:paraId="575B9E02"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0C9919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FE2FFAE" w14:textId="77777777" w:rsidR="00CB5754" w:rsidRDefault="00CB5754" w:rsidP="00CB5754">
      <w:pPr>
        <w:jc w:val="center"/>
        <w:rPr>
          <w:rFonts w:ascii="Arial" w:hAnsi="Arial" w:cs="Arial"/>
          <w:sz w:val="22"/>
          <w:szCs w:val="22"/>
        </w:rPr>
      </w:pPr>
    </w:p>
    <w:p w14:paraId="4277AE79"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46D1FF8" w14:textId="77777777" w:rsidR="0024722A" w:rsidRPr="00FB6AE5" w:rsidRDefault="0024722A">
      <w:pPr>
        <w:rPr>
          <w:rFonts w:ascii="Arial" w:hAnsi="Arial" w:cs="Arial"/>
          <w:i/>
          <w:iCs/>
          <w:sz w:val="22"/>
          <w:szCs w:val="22"/>
        </w:rPr>
      </w:pPr>
    </w:p>
    <w:p w14:paraId="69700F8F" w14:textId="77777777" w:rsidR="009B77CC" w:rsidRPr="00715EEE"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715EEE">
        <w:rPr>
          <w:rFonts w:ascii="Arial" w:hAnsi="Arial" w:cs="Arial"/>
          <w:bCs/>
          <w:iCs/>
          <w:color w:val="000000"/>
        </w:rPr>
        <w:t>Biologick</w:t>
      </w:r>
      <w:r w:rsidR="001476FD" w:rsidRPr="00715EEE">
        <w:rPr>
          <w:rFonts w:ascii="Arial" w:hAnsi="Arial" w:cs="Arial"/>
          <w:bCs/>
          <w:iCs/>
          <w:color w:val="000000"/>
        </w:rPr>
        <w:t>é</w:t>
      </w:r>
      <w:r w:rsidRPr="00715EEE">
        <w:rPr>
          <w:rFonts w:ascii="Arial" w:hAnsi="Arial" w:cs="Arial"/>
          <w:bCs/>
          <w:iCs/>
          <w:color w:val="000000"/>
        </w:rPr>
        <w:t xml:space="preserve"> odpady</w:t>
      </w:r>
      <w:r w:rsidR="00A326C6">
        <w:rPr>
          <w:rFonts w:ascii="Arial" w:hAnsi="Arial" w:cs="Arial"/>
          <w:bCs/>
          <w:iCs/>
          <w:color w:val="000000"/>
        </w:rPr>
        <w:t xml:space="preserve"> rostlinného původu</w:t>
      </w:r>
      <w:r w:rsidRPr="00715EEE">
        <w:rPr>
          <w:rFonts w:ascii="Arial" w:hAnsi="Arial" w:cs="Arial"/>
          <w:bCs/>
          <w:iCs/>
        </w:rPr>
        <w:t>,</w:t>
      </w:r>
    </w:p>
    <w:p w14:paraId="0B11D012" w14:textId="77777777" w:rsidR="009B77CC" w:rsidRPr="00715EE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715EEE">
        <w:rPr>
          <w:rFonts w:ascii="Arial" w:hAnsi="Arial" w:cs="Arial"/>
          <w:bCs/>
          <w:iCs/>
          <w:color w:val="000000"/>
        </w:rPr>
        <w:t>Papír,</w:t>
      </w:r>
    </w:p>
    <w:p w14:paraId="45680453" w14:textId="77777777" w:rsidR="009B77CC" w:rsidRPr="00715EE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715EEE">
        <w:rPr>
          <w:rFonts w:ascii="Arial" w:hAnsi="Arial" w:cs="Arial"/>
          <w:bCs/>
          <w:iCs/>
          <w:color w:val="000000"/>
        </w:rPr>
        <w:t>Plasty</w:t>
      </w:r>
      <w:r w:rsidR="00745703" w:rsidRPr="00715EEE">
        <w:rPr>
          <w:rFonts w:ascii="Arial" w:hAnsi="Arial" w:cs="Arial"/>
          <w:bCs/>
          <w:iCs/>
          <w:color w:val="000000"/>
        </w:rPr>
        <w:t xml:space="preserve"> včetně PET lahví</w:t>
      </w:r>
      <w:r w:rsidRPr="00715EEE">
        <w:rPr>
          <w:rFonts w:ascii="Arial" w:hAnsi="Arial" w:cs="Arial"/>
          <w:bCs/>
          <w:iCs/>
          <w:color w:val="000000"/>
        </w:rPr>
        <w:t>,</w:t>
      </w:r>
    </w:p>
    <w:p w14:paraId="427AD06D" w14:textId="77777777" w:rsidR="009B77CC" w:rsidRPr="00715EEE"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715EEE">
        <w:rPr>
          <w:rFonts w:ascii="Arial" w:hAnsi="Arial" w:cs="Arial"/>
          <w:bCs/>
          <w:iCs/>
          <w:color w:val="000000"/>
        </w:rPr>
        <w:t>Sklo,</w:t>
      </w:r>
    </w:p>
    <w:p w14:paraId="7C9AAB21" w14:textId="77777777" w:rsidR="009B77CC" w:rsidRPr="00715EEE"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715EEE">
        <w:rPr>
          <w:rFonts w:ascii="Arial" w:hAnsi="Arial" w:cs="Arial"/>
          <w:bCs/>
          <w:iCs/>
          <w:color w:val="000000"/>
        </w:rPr>
        <w:t>Kovy,</w:t>
      </w:r>
    </w:p>
    <w:p w14:paraId="54A40068" w14:textId="77777777" w:rsidR="0024722A" w:rsidRPr="00715EEE" w:rsidRDefault="009B77CC" w:rsidP="00223F72">
      <w:pPr>
        <w:numPr>
          <w:ilvl w:val="0"/>
          <w:numId w:val="10"/>
        </w:numPr>
        <w:rPr>
          <w:rFonts w:ascii="Arial" w:hAnsi="Arial" w:cs="Arial"/>
          <w:iCs/>
          <w:sz w:val="22"/>
          <w:szCs w:val="22"/>
        </w:rPr>
      </w:pPr>
      <w:r w:rsidRPr="00715EEE">
        <w:rPr>
          <w:rFonts w:ascii="Arial" w:hAnsi="Arial" w:cs="Arial"/>
          <w:bCs/>
          <w:iCs/>
          <w:color w:val="000000"/>
          <w:sz w:val="22"/>
          <w:szCs w:val="22"/>
        </w:rPr>
        <w:t>Nebezpečné odpady</w:t>
      </w:r>
      <w:r w:rsidR="00795009" w:rsidRPr="00715EEE">
        <w:rPr>
          <w:rFonts w:ascii="Arial" w:hAnsi="Arial" w:cs="Arial"/>
          <w:bCs/>
          <w:iCs/>
          <w:color w:val="000000"/>
          <w:sz w:val="22"/>
          <w:szCs w:val="22"/>
        </w:rPr>
        <w:t>,</w:t>
      </w:r>
    </w:p>
    <w:p w14:paraId="32B07385" w14:textId="77777777" w:rsidR="00053446" w:rsidRPr="00715EEE" w:rsidRDefault="00053446" w:rsidP="00223F72">
      <w:pPr>
        <w:numPr>
          <w:ilvl w:val="0"/>
          <w:numId w:val="10"/>
        </w:numPr>
        <w:rPr>
          <w:rFonts w:ascii="Arial" w:hAnsi="Arial" w:cs="Arial"/>
          <w:bCs/>
          <w:iCs/>
          <w:color w:val="000000"/>
          <w:sz w:val="22"/>
          <w:szCs w:val="22"/>
        </w:rPr>
      </w:pPr>
      <w:r w:rsidRPr="00715EEE">
        <w:rPr>
          <w:rFonts w:ascii="Arial" w:hAnsi="Arial" w:cs="Arial"/>
          <w:bCs/>
          <w:iCs/>
          <w:color w:val="000000"/>
          <w:sz w:val="22"/>
          <w:szCs w:val="22"/>
        </w:rPr>
        <w:t>Objemný odpad,</w:t>
      </w:r>
    </w:p>
    <w:p w14:paraId="364C71B6" w14:textId="77777777" w:rsidR="00E66B2E" w:rsidRPr="00715EEE" w:rsidRDefault="006F432E" w:rsidP="00BA2E5B">
      <w:pPr>
        <w:numPr>
          <w:ilvl w:val="0"/>
          <w:numId w:val="10"/>
        </w:numPr>
        <w:ind w:left="142" w:firstLine="284"/>
        <w:jc w:val="both"/>
        <w:rPr>
          <w:rFonts w:ascii="Arial" w:hAnsi="Arial" w:cs="Arial"/>
          <w:iCs/>
          <w:sz w:val="22"/>
          <w:szCs w:val="22"/>
        </w:rPr>
      </w:pPr>
      <w:r w:rsidRPr="00715EEE">
        <w:rPr>
          <w:rFonts w:ascii="Arial" w:hAnsi="Arial" w:cs="Arial"/>
          <w:iCs/>
          <w:sz w:val="22"/>
          <w:szCs w:val="22"/>
        </w:rPr>
        <w:t>Jedlé oleje a tuky,</w:t>
      </w:r>
    </w:p>
    <w:p w14:paraId="2DB31608" w14:textId="77777777" w:rsidR="00A342C0" w:rsidRDefault="00A326C6" w:rsidP="00E66B2E">
      <w:pPr>
        <w:numPr>
          <w:ilvl w:val="0"/>
          <w:numId w:val="10"/>
        </w:numPr>
        <w:rPr>
          <w:rFonts w:ascii="Arial" w:hAnsi="Arial" w:cs="Arial"/>
          <w:iCs/>
          <w:sz w:val="22"/>
          <w:szCs w:val="22"/>
        </w:rPr>
      </w:pPr>
      <w:r>
        <w:rPr>
          <w:rFonts w:ascii="Arial" w:hAnsi="Arial" w:cs="Arial"/>
          <w:iCs/>
          <w:sz w:val="22"/>
          <w:szCs w:val="22"/>
        </w:rPr>
        <w:t>Textil</w:t>
      </w:r>
    </w:p>
    <w:p w14:paraId="4A60EC40" w14:textId="77777777" w:rsidR="00A326C6" w:rsidRPr="00715EEE" w:rsidRDefault="00A326C6" w:rsidP="00E66B2E">
      <w:pPr>
        <w:numPr>
          <w:ilvl w:val="0"/>
          <w:numId w:val="10"/>
        </w:numPr>
        <w:rPr>
          <w:rFonts w:ascii="Arial" w:hAnsi="Arial" w:cs="Arial"/>
          <w:iCs/>
          <w:sz w:val="22"/>
          <w:szCs w:val="22"/>
        </w:rPr>
      </w:pPr>
      <w:r>
        <w:rPr>
          <w:rFonts w:ascii="Arial" w:hAnsi="Arial" w:cs="Arial"/>
          <w:iCs/>
          <w:sz w:val="22"/>
          <w:szCs w:val="22"/>
        </w:rPr>
        <w:t>Směsný komunální odpad</w:t>
      </w:r>
    </w:p>
    <w:p w14:paraId="035427B3"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4E83A657" w14:textId="77777777" w:rsidR="00262D62" w:rsidRPr="00122EA8" w:rsidRDefault="00262D62" w:rsidP="00262D62">
      <w:pPr>
        <w:pStyle w:val="Zkladntextodsazen"/>
        <w:ind w:left="360" w:firstLine="0"/>
        <w:rPr>
          <w:rFonts w:ascii="Arial" w:hAnsi="Arial" w:cs="Arial"/>
          <w:sz w:val="22"/>
          <w:szCs w:val="22"/>
        </w:rPr>
      </w:pPr>
    </w:p>
    <w:p w14:paraId="2B9126CF"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p>
    <w:p w14:paraId="7A8A9D73" w14:textId="77777777" w:rsidR="00262D62" w:rsidRDefault="00262D62" w:rsidP="00262D62">
      <w:pPr>
        <w:pStyle w:val="Zkladntextodsazen"/>
        <w:ind w:left="360" w:firstLine="0"/>
        <w:rPr>
          <w:rFonts w:ascii="Arial" w:hAnsi="Arial" w:cs="Arial"/>
          <w:sz w:val="22"/>
          <w:szCs w:val="22"/>
        </w:rPr>
      </w:pPr>
    </w:p>
    <w:p w14:paraId="32C74535" w14:textId="77777777" w:rsidR="00553B78" w:rsidRPr="00FB6AE5" w:rsidRDefault="00553B78" w:rsidP="00553B78">
      <w:pPr>
        <w:pStyle w:val="Zkladntextodsazen"/>
        <w:ind w:left="720" w:firstLine="0"/>
        <w:jc w:val="center"/>
        <w:rPr>
          <w:rFonts w:ascii="Arial" w:hAnsi="Arial" w:cs="Arial"/>
          <w:sz w:val="22"/>
          <w:szCs w:val="22"/>
        </w:rPr>
      </w:pPr>
    </w:p>
    <w:p w14:paraId="21B6C29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B55025C"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074870E5" w14:textId="77777777" w:rsidR="00223F72" w:rsidRDefault="00223F72" w:rsidP="00223F72">
      <w:pPr>
        <w:tabs>
          <w:tab w:val="num" w:pos="927"/>
        </w:tabs>
        <w:jc w:val="both"/>
        <w:rPr>
          <w:rFonts w:ascii="Arial" w:hAnsi="Arial" w:cs="Arial"/>
          <w:b/>
          <w:sz w:val="22"/>
          <w:szCs w:val="22"/>
          <w:u w:val="single"/>
        </w:rPr>
      </w:pPr>
    </w:p>
    <w:p w14:paraId="011FC335" w14:textId="77777777" w:rsidR="0024722A" w:rsidRDefault="0017608F" w:rsidP="00CF1DF9">
      <w:pPr>
        <w:numPr>
          <w:ilvl w:val="0"/>
          <w:numId w:val="4"/>
        </w:numPr>
        <w:tabs>
          <w:tab w:val="num" w:pos="540"/>
          <w:tab w:val="num" w:pos="927"/>
        </w:tabs>
        <w:jc w:val="both"/>
        <w:rPr>
          <w:rFonts w:ascii="Arial" w:hAnsi="Arial" w:cs="Arial"/>
          <w:sz w:val="22"/>
          <w:szCs w:val="22"/>
        </w:rPr>
      </w:pPr>
      <w:r w:rsidRPr="007C1DEF">
        <w:rPr>
          <w:rFonts w:ascii="Arial" w:hAnsi="Arial" w:cs="Arial"/>
          <w:sz w:val="22"/>
          <w:szCs w:val="22"/>
        </w:rPr>
        <w:t>Papír, plasty, sklo, kovy</w:t>
      </w:r>
      <w:r w:rsidR="00E5725E" w:rsidRPr="007C1DEF">
        <w:rPr>
          <w:rFonts w:ascii="Arial" w:hAnsi="Arial" w:cs="Arial"/>
          <w:sz w:val="22"/>
          <w:szCs w:val="22"/>
        </w:rPr>
        <w:t>, biologické odpady</w:t>
      </w:r>
      <w:r w:rsidR="00181515" w:rsidRPr="007C1DEF">
        <w:rPr>
          <w:rFonts w:ascii="Arial" w:hAnsi="Arial" w:cs="Arial"/>
          <w:sz w:val="22"/>
          <w:szCs w:val="22"/>
        </w:rPr>
        <w:t>, jedlé oleje a tuky</w:t>
      </w:r>
      <w:r w:rsidR="009D5C19" w:rsidRPr="007C1DEF">
        <w:rPr>
          <w:rFonts w:ascii="Arial" w:hAnsi="Arial" w:cs="Arial"/>
          <w:sz w:val="22"/>
          <w:szCs w:val="22"/>
        </w:rPr>
        <w:t>, textil</w:t>
      </w:r>
      <w:r w:rsidR="00181515" w:rsidRPr="007C1DEF">
        <w:rPr>
          <w:rFonts w:ascii="Arial" w:hAnsi="Arial" w:cs="Arial"/>
          <w:sz w:val="22"/>
          <w:szCs w:val="22"/>
        </w:rPr>
        <w:t xml:space="preserve"> </w:t>
      </w:r>
      <w:r w:rsidRPr="007C1DEF">
        <w:rPr>
          <w:rFonts w:ascii="Arial" w:hAnsi="Arial" w:cs="Arial"/>
          <w:sz w:val="22"/>
          <w:szCs w:val="22"/>
        </w:rPr>
        <w:t>se soustřeďují</w:t>
      </w:r>
      <w:r w:rsidR="0024722A" w:rsidRPr="007C1DEF">
        <w:rPr>
          <w:rFonts w:ascii="Arial" w:hAnsi="Arial" w:cs="Arial"/>
          <w:sz w:val="22"/>
          <w:szCs w:val="22"/>
        </w:rPr>
        <w:t xml:space="preserve"> do </w:t>
      </w:r>
      <w:r w:rsidR="005F0210" w:rsidRPr="007C1DEF">
        <w:rPr>
          <w:rFonts w:ascii="Arial" w:hAnsi="Arial" w:cs="Arial"/>
          <w:bCs/>
          <w:sz w:val="22"/>
          <w:szCs w:val="22"/>
        </w:rPr>
        <w:t>zvláštních sběrných nádob</w:t>
      </w:r>
      <w:r w:rsidR="005F0210" w:rsidRPr="007C1DEF">
        <w:rPr>
          <w:rFonts w:ascii="Arial" w:hAnsi="Arial" w:cs="Arial"/>
          <w:sz w:val="22"/>
          <w:szCs w:val="22"/>
        </w:rPr>
        <w:t>, kterými jsou</w:t>
      </w:r>
      <w:r w:rsidR="007C1DEF" w:rsidRPr="007C1DEF">
        <w:rPr>
          <w:rFonts w:ascii="Arial" w:hAnsi="Arial" w:cs="Arial"/>
          <w:sz w:val="22"/>
          <w:szCs w:val="22"/>
        </w:rPr>
        <w:t xml:space="preserve"> popelnice, kontejnery a velkoobjemový kontejner.</w:t>
      </w:r>
      <w:r w:rsidR="005F0210" w:rsidRPr="007C1DEF">
        <w:rPr>
          <w:rFonts w:ascii="Arial" w:hAnsi="Arial" w:cs="Arial"/>
          <w:sz w:val="22"/>
          <w:szCs w:val="22"/>
        </w:rPr>
        <w:t xml:space="preserve"> </w:t>
      </w:r>
    </w:p>
    <w:p w14:paraId="3A907CB4" w14:textId="77777777" w:rsidR="007C1DEF" w:rsidRPr="007C1DEF" w:rsidRDefault="007C1DEF" w:rsidP="007C1DEF">
      <w:pPr>
        <w:tabs>
          <w:tab w:val="num" w:pos="927"/>
        </w:tabs>
        <w:ind w:left="360"/>
        <w:jc w:val="both"/>
        <w:rPr>
          <w:rFonts w:ascii="Arial" w:hAnsi="Arial" w:cs="Arial"/>
          <w:sz w:val="22"/>
          <w:szCs w:val="22"/>
        </w:rPr>
      </w:pPr>
    </w:p>
    <w:p w14:paraId="540CE4E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C22CC3">
        <w:rPr>
          <w:rFonts w:ascii="Arial" w:hAnsi="Arial" w:cs="Arial"/>
          <w:sz w:val="22"/>
          <w:szCs w:val="22"/>
        </w:rPr>
        <w:t xml:space="preserve"> uvedených v příloze č. 1.</w:t>
      </w:r>
      <w:r w:rsidRPr="00857DA0">
        <w:rPr>
          <w:rFonts w:ascii="Arial" w:hAnsi="Arial" w:cs="Arial"/>
          <w:sz w:val="22"/>
          <w:szCs w:val="22"/>
        </w:rPr>
        <w:t xml:space="preserve"> </w:t>
      </w:r>
    </w:p>
    <w:p w14:paraId="0DB72DBE" w14:textId="77777777" w:rsidR="0024722A" w:rsidRPr="00FB6AE5" w:rsidRDefault="0024722A">
      <w:pPr>
        <w:jc w:val="both"/>
        <w:rPr>
          <w:rFonts w:ascii="Arial" w:hAnsi="Arial" w:cs="Arial"/>
          <w:sz w:val="22"/>
          <w:szCs w:val="22"/>
        </w:rPr>
      </w:pPr>
    </w:p>
    <w:p w14:paraId="47629D1A"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D31C870" w14:textId="77777777" w:rsidR="00223F72" w:rsidRDefault="00223F72" w:rsidP="00223F72">
      <w:pPr>
        <w:jc w:val="both"/>
        <w:rPr>
          <w:rFonts w:ascii="Arial" w:hAnsi="Arial" w:cs="Arial"/>
          <w:sz w:val="22"/>
          <w:szCs w:val="22"/>
        </w:rPr>
      </w:pPr>
    </w:p>
    <w:p w14:paraId="69E329EE" w14:textId="77777777" w:rsidR="00745703" w:rsidRPr="00715EEE" w:rsidRDefault="00745703" w:rsidP="003D2261">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715EEE">
        <w:rPr>
          <w:rFonts w:ascii="Arial" w:hAnsi="Arial" w:cs="Arial"/>
          <w:bCs/>
          <w:iCs/>
          <w:color w:val="000000"/>
        </w:rPr>
        <w:t>Biologick</w:t>
      </w:r>
      <w:r w:rsidR="001476FD" w:rsidRPr="00715EEE">
        <w:rPr>
          <w:rFonts w:ascii="Arial" w:hAnsi="Arial" w:cs="Arial"/>
          <w:bCs/>
          <w:iCs/>
          <w:color w:val="000000"/>
        </w:rPr>
        <w:t>é</w:t>
      </w:r>
      <w:r w:rsidR="00DB2051" w:rsidRPr="00715EEE">
        <w:rPr>
          <w:rFonts w:ascii="Arial" w:hAnsi="Arial" w:cs="Arial"/>
          <w:bCs/>
          <w:iCs/>
          <w:color w:val="000000"/>
        </w:rPr>
        <w:t xml:space="preserve"> </w:t>
      </w:r>
      <w:r w:rsidRPr="00715EEE">
        <w:rPr>
          <w:rFonts w:ascii="Arial" w:hAnsi="Arial" w:cs="Arial"/>
          <w:bCs/>
          <w:iCs/>
          <w:color w:val="000000"/>
        </w:rPr>
        <w:t xml:space="preserve">odpady, barva </w:t>
      </w:r>
      <w:r w:rsidR="00C22CC3" w:rsidRPr="00715EEE">
        <w:rPr>
          <w:rFonts w:ascii="Arial" w:hAnsi="Arial" w:cs="Arial"/>
          <w:bCs/>
          <w:iCs/>
          <w:color w:val="000000"/>
        </w:rPr>
        <w:t>hnědá (velkoobjemové kontejnery)</w:t>
      </w:r>
    </w:p>
    <w:p w14:paraId="4ACC86F9" w14:textId="77777777" w:rsidR="0024722A" w:rsidRPr="00715EEE" w:rsidRDefault="000332D7" w:rsidP="003D2261">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715EEE">
        <w:rPr>
          <w:rFonts w:ascii="Arial" w:hAnsi="Arial" w:cs="Arial"/>
          <w:bCs/>
          <w:iCs/>
          <w:color w:val="000000"/>
        </w:rPr>
        <w:t>P</w:t>
      </w:r>
      <w:r w:rsidR="0024722A" w:rsidRPr="00715EEE">
        <w:rPr>
          <w:rFonts w:ascii="Arial" w:hAnsi="Arial" w:cs="Arial"/>
          <w:bCs/>
          <w:iCs/>
          <w:color w:val="000000"/>
        </w:rPr>
        <w:t xml:space="preserve">apír, barva </w:t>
      </w:r>
      <w:r w:rsidR="00C22CC3" w:rsidRPr="00715EEE">
        <w:rPr>
          <w:rFonts w:ascii="Arial" w:hAnsi="Arial" w:cs="Arial"/>
          <w:bCs/>
          <w:iCs/>
          <w:color w:val="000000"/>
        </w:rPr>
        <w:t>modrá (kontejnery)</w:t>
      </w:r>
      <w:r w:rsidR="0024722A" w:rsidRPr="00715EEE">
        <w:rPr>
          <w:rFonts w:ascii="Arial" w:hAnsi="Arial" w:cs="Arial"/>
          <w:bCs/>
          <w:iCs/>
          <w:color w:val="000000"/>
        </w:rPr>
        <w:t>,</w:t>
      </w:r>
    </w:p>
    <w:p w14:paraId="2362CD6F" w14:textId="77777777" w:rsidR="00A94551" w:rsidRPr="00715EEE" w:rsidRDefault="00A94551" w:rsidP="003D2261">
      <w:pPr>
        <w:pStyle w:val="Odstavecseseznamem"/>
        <w:numPr>
          <w:ilvl w:val="0"/>
          <w:numId w:val="18"/>
        </w:numPr>
        <w:autoSpaceDE w:val="0"/>
        <w:autoSpaceDN w:val="0"/>
        <w:adjustRightInd w:val="0"/>
        <w:spacing w:after="0" w:line="240" w:lineRule="auto"/>
        <w:jc w:val="both"/>
        <w:rPr>
          <w:rFonts w:ascii="Arial" w:hAnsi="Arial" w:cs="Arial"/>
          <w:bCs/>
          <w:iCs/>
          <w:color w:val="FF0000"/>
        </w:rPr>
      </w:pPr>
      <w:r w:rsidRPr="00715EEE">
        <w:rPr>
          <w:rFonts w:ascii="Arial" w:hAnsi="Arial" w:cs="Arial"/>
          <w:bCs/>
          <w:iCs/>
          <w:color w:val="000000"/>
        </w:rPr>
        <w:t xml:space="preserve">Plasty, PET lahve, barva </w:t>
      </w:r>
      <w:r w:rsidR="00C22CC3" w:rsidRPr="00715EEE">
        <w:rPr>
          <w:rFonts w:ascii="Arial" w:hAnsi="Arial" w:cs="Arial"/>
          <w:bCs/>
          <w:iCs/>
        </w:rPr>
        <w:t>žlutá</w:t>
      </w:r>
      <w:r w:rsidR="003913DA">
        <w:rPr>
          <w:rFonts w:ascii="Arial" w:hAnsi="Arial" w:cs="Arial"/>
          <w:bCs/>
          <w:iCs/>
        </w:rPr>
        <w:t xml:space="preserve"> a černá</w:t>
      </w:r>
      <w:r w:rsidR="00C22CC3" w:rsidRPr="00715EEE">
        <w:rPr>
          <w:rFonts w:ascii="Arial" w:hAnsi="Arial" w:cs="Arial"/>
          <w:bCs/>
          <w:iCs/>
        </w:rPr>
        <w:t xml:space="preserve"> (kontejnery)</w:t>
      </w:r>
    </w:p>
    <w:p w14:paraId="206FE009" w14:textId="77777777" w:rsidR="0024722A" w:rsidRPr="00715EEE" w:rsidRDefault="000332D7" w:rsidP="003D2261">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715EEE">
        <w:rPr>
          <w:rFonts w:ascii="Arial" w:hAnsi="Arial" w:cs="Arial"/>
          <w:bCs/>
          <w:iCs/>
          <w:color w:val="000000"/>
        </w:rPr>
        <w:t>S</w:t>
      </w:r>
      <w:r w:rsidR="0024722A" w:rsidRPr="00715EEE">
        <w:rPr>
          <w:rFonts w:ascii="Arial" w:hAnsi="Arial" w:cs="Arial"/>
          <w:bCs/>
          <w:iCs/>
          <w:color w:val="000000"/>
        </w:rPr>
        <w:t>klo,</w:t>
      </w:r>
      <w:r w:rsidR="00C22CC3" w:rsidRPr="00715EEE">
        <w:rPr>
          <w:rFonts w:ascii="Arial" w:hAnsi="Arial" w:cs="Arial"/>
          <w:bCs/>
          <w:iCs/>
          <w:color w:val="000000"/>
        </w:rPr>
        <w:t xml:space="preserve"> čiré –</w:t>
      </w:r>
      <w:r w:rsidR="0024722A" w:rsidRPr="00715EEE">
        <w:rPr>
          <w:rFonts w:ascii="Arial" w:hAnsi="Arial" w:cs="Arial"/>
          <w:bCs/>
          <w:iCs/>
          <w:color w:val="000000"/>
        </w:rPr>
        <w:t xml:space="preserve"> barv</w:t>
      </w:r>
      <w:r w:rsidR="00C22CC3" w:rsidRPr="00715EEE">
        <w:rPr>
          <w:rFonts w:ascii="Arial" w:hAnsi="Arial" w:cs="Arial"/>
          <w:bCs/>
          <w:iCs/>
          <w:color w:val="000000"/>
        </w:rPr>
        <w:t>a bílá</w:t>
      </w:r>
      <w:r w:rsidR="0024722A" w:rsidRPr="00715EEE">
        <w:rPr>
          <w:rFonts w:ascii="Arial" w:hAnsi="Arial" w:cs="Arial"/>
          <w:bCs/>
          <w:iCs/>
          <w:color w:val="000000"/>
        </w:rPr>
        <w:t>,</w:t>
      </w:r>
      <w:r w:rsidR="00C22CC3" w:rsidRPr="00715EEE">
        <w:rPr>
          <w:rFonts w:ascii="Arial" w:hAnsi="Arial" w:cs="Arial"/>
          <w:bCs/>
          <w:iCs/>
          <w:color w:val="000000"/>
        </w:rPr>
        <w:t xml:space="preserve"> sklo barevné – barva zelená (kontejnery)</w:t>
      </w:r>
    </w:p>
    <w:p w14:paraId="7EF28265" w14:textId="77777777" w:rsidR="00745703" w:rsidRPr="00715EEE" w:rsidRDefault="000332D7" w:rsidP="003D2261">
      <w:pPr>
        <w:pStyle w:val="Odstavecseseznamem"/>
        <w:numPr>
          <w:ilvl w:val="0"/>
          <w:numId w:val="18"/>
        </w:numPr>
        <w:autoSpaceDE w:val="0"/>
        <w:autoSpaceDN w:val="0"/>
        <w:adjustRightInd w:val="0"/>
        <w:spacing w:after="0" w:line="240" w:lineRule="auto"/>
        <w:jc w:val="both"/>
        <w:rPr>
          <w:rFonts w:ascii="Arial" w:hAnsi="Arial" w:cs="Arial"/>
          <w:bCs/>
          <w:iCs/>
        </w:rPr>
      </w:pPr>
      <w:r w:rsidRPr="00715EEE">
        <w:rPr>
          <w:rFonts w:ascii="Arial" w:hAnsi="Arial" w:cs="Arial"/>
          <w:bCs/>
          <w:iCs/>
          <w:color w:val="000000"/>
        </w:rPr>
        <w:t>K</w:t>
      </w:r>
      <w:r w:rsidR="00745703" w:rsidRPr="00715EEE">
        <w:rPr>
          <w:rFonts w:ascii="Arial" w:hAnsi="Arial" w:cs="Arial"/>
          <w:bCs/>
          <w:iCs/>
          <w:color w:val="000000"/>
        </w:rPr>
        <w:t xml:space="preserve">ovy, barva </w:t>
      </w:r>
      <w:r w:rsidR="00C22CC3" w:rsidRPr="00715EEE">
        <w:rPr>
          <w:rFonts w:ascii="Arial" w:hAnsi="Arial" w:cs="Arial"/>
          <w:bCs/>
          <w:iCs/>
          <w:color w:val="000000"/>
        </w:rPr>
        <w:t>hnědá</w:t>
      </w:r>
      <w:r w:rsidR="003913DA">
        <w:rPr>
          <w:rFonts w:ascii="Arial" w:hAnsi="Arial" w:cs="Arial"/>
          <w:bCs/>
          <w:iCs/>
          <w:color w:val="000000"/>
        </w:rPr>
        <w:t xml:space="preserve"> a černá</w:t>
      </w:r>
      <w:r w:rsidRPr="00715EEE">
        <w:rPr>
          <w:rFonts w:ascii="Arial" w:hAnsi="Arial" w:cs="Arial"/>
          <w:bCs/>
          <w:iCs/>
          <w:color w:val="000000"/>
        </w:rPr>
        <w:t>,</w:t>
      </w:r>
      <w:r w:rsidR="002A3581" w:rsidRPr="00715EEE">
        <w:rPr>
          <w:rFonts w:ascii="Arial" w:hAnsi="Arial" w:cs="Arial"/>
          <w:bCs/>
          <w:iCs/>
          <w:color w:val="000000"/>
        </w:rPr>
        <w:t xml:space="preserve"> </w:t>
      </w:r>
      <w:r w:rsidR="002A3581" w:rsidRPr="00715EEE">
        <w:rPr>
          <w:rFonts w:ascii="Arial" w:hAnsi="Arial" w:cs="Arial"/>
          <w:bCs/>
          <w:iCs/>
        </w:rPr>
        <w:t>(</w:t>
      </w:r>
      <w:r w:rsidR="00C22CC3" w:rsidRPr="00715EEE">
        <w:rPr>
          <w:rFonts w:ascii="Arial" w:hAnsi="Arial" w:cs="Arial"/>
          <w:bCs/>
          <w:iCs/>
        </w:rPr>
        <w:t>popelnice s nápisem KOVY,</w:t>
      </w:r>
      <w:r w:rsidR="0077391D" w:rsidRPr="00715EEE">
        <w:rPr>
          <w:rFonts w:ascii="Arial" w:hAnsi="Arial" w:cs="Arial"/>
          <w:bCs/>
          <w:iCs/>
        </w:rPr>
        <w:t xml:space="preserve"> </w:t>
      </w:r>
      <w:r w:rsidR="002A3581" w:rsidRPr="00715EEE">
        <w:rPr>
          <w:rFonts w:ascii="Arial" w:hAnsi="Arial" w:cs="Arial"/>
          <w:bCs/>
          <w:iCs/>
        </w:rPr>
        <w:t>velkoobjemový kontejner s nápisem KOVY)</w:t>
      </w:r>
    </w:p>
    <w:p w14:paraId="388167AF" w14:textId="77777777" w:rsidR="00547890" w:rsidRDefault="00547890" w:rsidP="003D2261">
      <w:pPr>
        <w:numPr>
          <w:ilvl w:val="0"/>
          <w:numId w:val="18"/>
        </w:numPr>
        <w:jc w:val="both"/>
        <w:rPr>
          <w:rFonts w:ascii="Arial" w:hAnsi="Arial" w:cs="Arial"/>
          <w:iCs/>
          <w:sz w:val="22"/>
          <w:szCs w:val="22"/>
        </w:rPr>
      </w:pPr>
      <w:r w:rsidRPr="00715EEE">
        <w:rPr>
          <w:rFonts w:ascii="Arial" w:hAnsi="Arial" w:cs="Arial"/>
          <w:iCs/>
          <w:sz w:val="22"/>
          <w:szCs w:val="22"/>
        </w:rPr>
        <w:t>Jedlé oleje a tuky</w:t>
      </w:r>
      <w:r w:rsidR="00D226C7" w:rsidRPr="00715EEE">
        <w:rPr>
          <w:rFonts w:ascii="Arial" w:hAnsi="Arial" w:cs="Arial"/>
          <w:iCs/>
          <w:sz w:val="22"/>
          <w:szCs w:val="22"/>
        </w:rPr>
        <w:t xml:space="preserve">, </w:t>
      </w:r>
      <w:r w:rsidR="003913DA">
        <w:rPr>
          <w:rFonts w:ascii="Arial" w:hAnsi="Arial" w:cs="Arial"/>
          <w:iCs/>
          <w:sz w:val="22"/>
          <w:szCs w:val="22"/>
        </w:rPr>
        <w:t>sbír</w:t>
      </w:r>
      <w:r w:rsidR="003D2261">
        <w:rPr>
          <w:rFonts w:ascii="Arial" w:hAnsi="Arial" w:cs="Arial"/>
          <w:iCs/>
          <w:sz w:val="22"/>
          <w:szCs w:val="22"/>
        </w:rPr>
        <w:t>ány</w:t>
      </w:r>
      <w:r w:rsidR="003913DA">
        <w:rPr>
          <w:rFonts w:ascii="Arial" w:hAnsi="Arial" w:cs="Arial"/>
          <w:iCs/>
          <w:sz w:val="22"/>
          <w:szCs w:val="22"/>
        </w:rPr>
        <w:t xml:space="preserve"> do průhledných PET lahví</w:t>
      </w:r>
      <w:r w:rsidR="00C22CC3" w:rsidRPr="00715EEE">
        <w:rPr>
          <w:rFonts w:ascii="Arial" w:hAnsi="Arial" w:cs="Arial"/>
          <w:iCs/>
          <w:sz w:val="22"/>
          <w:szCs w:val="22"/>
        </w:rPr>
        <w:t xml:space="preserve"> (</w:t>
      </w:r>
      <w:r w:rsidR="003913DA">
        <w:rPr>
          <w:rFonts w:ascii="Arial" w:hAnsi="Arial" w:cs="Arial"/>
          <w:iCs/>
          <w:sz w:val="22"/>
          <w:szCs w:val="22"/>
        </w:rPr>
        <w:t xml:space="preserve">umístit na </w:t>
      </w:r>
      <w:r w:rsidR="00C22CC3" w:rsidRPr="00715EEE">
        <w:rPr>
          <w:rFonts w:ascii="Arial" w:hAnsi="Arial" w:cs="Arial"/>
          <w:iCs/>
          <w:sz w:val="22"/>
          <w:szCs w:val="22"/>
        </w:rPr>
        <w:t>popelnice</w:t>
      </w:r>
      <w:r w:rsidR="003913DA">
        <w:rPr>
          <w:rFonts w:ascii="Arial" w:hAnsi="Arial" w:cs="Arial"/>
          <w:iCs/>
          <w:sz w:val="22"/>
          <w:szCs w:val="22"/>
        </w:rPr>
        <w:t xml:space="preserve"> s komunálním odpadem</w:t>
      </w:r>
      <w:r w:rsidR="00C22CC3" w:rsidRPr="00715EEE">
        <w:rPr>
          <w:rFonts w:ascii="Arial" w:hAnsi="Arial" w:cs="Arial"/>
          <w:iCs/>
          <w:sz w:val="22"/>
          <w:szCs w:val="22"/>
        </w:rPr>
        <w:t>)</w:t>
      </w:r>
    </w:p>
    <w:p w14:paraId="57737C50" w14:textId="77777777" w:rsidR="003913DA" w:rsidRPr="00715EEE" w:rsidRDefault="003913DA" w:rsidP="003D2261">
      <w:pPr>
        <w:numPr>
          <w:ilvl w:val="0"/>
          <w:numId w:val="18"/>
        </w:numPr>
        <w:jc w:val="both"/>
        <w:rPr>
          <w:rFonts w:ascii="Arial" w:hAnsi="Arial" w:cs="Arial"/>
          <w:iCs/>
          <w:sz w:val="22"/>
          <w:szCs w:val="22"/>
        </w:rPr>
      </w:pPr>
      <w:r>
        <w:rPr>
          <w:rFonts w:ascii="Arial" w:hAnsi="Arial" w:cs="Arial"/>
          <w:iCs/>
          <w:sz w:val="22"/>
          <w:szCs w:val="22"/>
        </w:rPr>
        <w:t>Textil, barva bílá (kontejner)</w:t>
      </w:r>
    </w:p>
    <w:p w14:paraId="0474FDCE" w14:textId="77777777" w:rsidR="0024722A" w:rsidRDefault="0024722A">
      <w:pPr>
        <w:ind w:left="360"/>
        <w:rPr>
          <w:rFonts w:ascii="Arial" w:hAnsi="Arial" w:cs="Arial"/>
          <w:i/>
          <w:iCs/>
          <w:sz w:val="22"/>
          <w:szCs w:val="22"/>
        </w:rPr>
      </w:pPr>
    </w:p>
    <w:p w14:paraId="17397B2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336BDFF" w14:textId="77777777" w:rsidR="009007DD" w:rsidRDefault="009007DD" w:rsidP="009007DD">
      <w:pPr>
        <w:jc w:val="both"/>
        <w:rPr>
          <w:rFonts w:ascii="Arial" w:hAnsi="Arial" w:cs="Arial"/>
          <w:sz w:val="22"/>
          <w:szCs w:val="22"/>
        </w:rPr>
      </w:pPr>
    </w:p>
    <w:p w14:paraId="36239AE8"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EFA83C3" w14:textId="77777777" w:rsidR="003A0DB1" w:rsidRDefault="003A0DB1" w:rsidP="003A0DB1">
      <w:pPr>
        <w:pStyle w:val="Default"/>
        <w:ind w:left="360"/>
      </w:pPr>
    </w:p>
    <w:p w14:paraId="3B9D7C46" w14:textId="77777777" w:rsidR="003A0DB1" w:rsidRDefault="003A0DB1" w:rsidP="003A0DB1">
      <w:pPr>
        <w:pStyle w:val="Default"/>
        <w:ind w:left="360"/>
      </w:pPr>
    </w:p>
    <w:p w14:paraId="23B5584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F0792BF"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095A11F" w14:textId="77777777" w:rsidR="0024722A" w:rsidRPr="00FB6AE5" w:rsidRDefault="0024722A">
      <w:pPr>
        <w:ind w:left="360"/>
        <w:jc w:val="center"/>
        <w:rPr>
          <w:rFonts w:ascii="Arial" w:hAnsi="Arial" w:cs="Arial"/>
          <w:b/>
          <w:sz w:val="22"/>
          <w:szCs w:val="22"/>
        </w:rPr>
      </w:pPr>
    </w:p>
    <w:p w14:paraId="6753064A" w14:textId="77777777" w:rsidR="00526A01" w:rsidRPr="00715EEE" w:rsidRDefault="006101FB" w:rsidP="00CF1DF9">
      <w:pPr>
        <w:numPr>
          <w:ilvl w:val="0"/>
          <w:numId w:val="15"/>
        </w:numPr>
        <w:jc w:val="both"/>
        <w:rPr>
          <w:rFonts w:ascii="Arial" w:hAnsi="Arial" w:cs="Arial"/>
          <w:sz w:val="22"/>
          <w:szCs w:val="22"/>
        </w:rPr>
      </w:pPr>
      <w:r w:rsidRPr="00715EEE">
        <w:rPr>
          <w:rFonts w:ascii="Arial" w:hAnsi="Arial" w:cs="Arial"/>
          <w:sz w:val="22"/>
          <w:szCs w:val="22"/>
        </w:rPr>
        <w:t>S</w:t>
      </w:r>
      <w:r w:rsidR="0024722A" w:rsidRPr="00715EEE">
        <w:rPr>
          <w:rFonts w:ascii="Arial" w:hAnsi="Arial" w:cs="Arial"/>
          <w:sz w:val="22"/>
          <w:szCs w:val="22"/>
        </w:rPr>
        <w:t>voz</w:t>
      </w:r>
      <w:r w:rsidR="00A94551" w:rsidRPr="00715EEE">
        <w:rPr>
          <w:rFonts w:ascii="Arial" w:hAnsi="Arial" w:cs="Arial"/>
          <w:sz w:val="22"/>
          <w:szCs w:val="22"/>
        </w:rPr>
        <w:t xml:space="preserve"> nebezpečných složek komunálního</w:t>
      </w:r>
      <w:r w:rsidR="0024722A" w:rsidRPr="00715EEE">
        <w:rPr>
          <w:rFonts w:ascii="Arial" w:hAnsi="Arial" w:cs="Arial"/>
          <w:sz w:val="22"/>
          <w:szCs w:val="22"/>
        </w:rPr>
        <w:t xml:space="preserve"> odpad</w:t>
      </w:r>
      <w:r w:rsidR="00A94551" w:rsidRPr="00715EEE">
        <w:rPr>
          <w:rFonts w:ascii="Arial" w:hAnsi="Arial" w:cs="Arial"/>
          <w:sz w:val="22"/>
          <w:szCs w:val="22"/>
        </w:rPr>
        <w:t>u</w:t>
      </w:r>
      <w:r w:rsidR="001078B1" w:rsidRPr="00715EEE">
        <w:rPr>
          <w:rFonts w:ascii="Arial" w:hAnsi="Arial" w:cs="Arial"/>
          <w:sz w:val="22"/>
          <w:szCs w:val="22"/>
        </w:rPr>
        <w:t xml:space="preserve"> </w:t>
      </w:r>
      <w:r w:rsidR="0024722A" w:rsidRPr="00715EEE">
        <w:rPr>
          <w:rFonts w:ascii="Arial" w:hAnsi="Arial" w:cs="Arial"/>
          <w:sz w:val="22"/>
          <w:szCs w:val="22"/>
        </w:rPr>
        <w:t>je zajišťován</w:t>
      </w:r>
      <w:r w:rsidR="00A94551" w:rsidRPr="00715EEE">
        <w:rPr>
          <w:rFonts w:ascii="Arial" w:hAnsi="Arial" w:cs="Arial"/>
          <w:sz w:val="22"/>
          <w:szCs w:val="22"/>
        </w:rPr>
        <w:t xml:space="preserve"> </w:t>
      </w:r>
      <w:r w:rsidR="00A94551" w:rsidRPr="00715EEE">
        <w:rPr>
          <w:rFonts w:ascii="Arial" w:hAnsi="Arial" w:cs="Arial"/>
          <w:iCs/>
          <w:sz w:val="22"/>
          <w:szCs w:val="22"/>
        </w:rPr>
        <w:t>minimálně dvakrát ročně</w:t>
      </w:r>
      <w:r w:rsidR="00526A01" w:rsidRPr="00715EEE">
        <w:rPr>
          <w:rFonts w:ascii="Arial" w:hAnsi="Arial" w:cs="Arial"/>
          <w:iCs/>
          <w:sz w:val="22"/>
          <w:szCs w:val="22"/>
        </w:rPr>
        <w:t xml:space="preserve"> (jaro, podzim)</w:t>
      </w:r>
      <w:r w:rsidR="0024722A" w:rsidRPr="00715EEE">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715EEE">
        <w:rPr>
          <w:rFonts w:ascii="Arial" w:hAnsi="Arial" w:cs="Arial"/>
          <w:sz w:val="22"/>
          <w:szCs w:val="22"/>
        </w:rPr>
        <w:t>svozu</w:t>
      </w:r>
      <w:r w:rsidR="0024722A" w:rsidRPr="00715EEE">
        <w:rPr>
          <w:rFonts w:ascii="Arial" w:hAnsi="Arial" w:cs="Arial"/>
          <w:sz w:val="22"/>
          <w:szCs w:val="22"/>
        </w:rPr>
        <w:t xml:space="preserve"> jsou zveřejňovány </w:t>
      </w:r>
      <w:r w:rsidR="00526A01" w:rsidRPr="00715EEE">
        <w:rPr>
          <w:rFonts w:ascii="Arial" w:hAnsi="Arial" w:cs="Arial"/>
          <w:sz w:val="22"/>
          <w:szCs w:val="22"/>
        </w:rPr>
        <w:t xml:space="preserve">způsobem v místě obvyklým – </w:t>
      </w:r>
      <w:r w:rsidR="00715EEE" w:rsidRPr="00715EEE">
        <w:rPr>
          <w:rFonts w:ascii="Arial" w:hAnsi="Arial" w:cs="Arial"/>
          <w:sz w:val="22"/>
          <w:szCs w:val="22"/>
        </w:rPr>
        <w:t>na webových stránkách obce, vývěskách, letácích, v místním rozhlase a SMS zprávami.</w:t>
      </w:r>
    </w:p>
    <w:p w14:paraId="77253187" w14:textId="77777777" w:rsidR="00C94283" w:rsidRDefault="00C94283" w:rsidP="00C94283">
      <w:pPr>
        <w:ind w:left="360"/>
        <w:jc w:val="both"/>
        <w:rPr>
          <w:rFonts w:ascii="Arial" w:hAnsi="Arial" w:cs="Arial"/>
          <w:sz w:val="22"/>
          <w:szCs w:val="22"/>
        </w:rPr>
      </w:pPr>
    </w:p>
    <w:p w14:paraId="68E9F06A"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1B913C2" w14:textId="77777777" w:rsidR="00547890" w:rsidRDefault="00547890" w:rsidP="00765052">
      <w:pPr>
        <w:rPr>
          <w:rFonts w:ascii="Arial" w:hAnsi="Arial" w:cs="Arial"/>
          <w:b/>
          <w:sz w:val="22"/>
          <w:szCs w:val="22"/>
        </w:rPr>
      </w:pPr>
    </w:p>
    <w:p w14:paraId="6437DFFA" w14:textId="77777777" w:rsidR="00526A01" w:rsidRDefault="00526A01" w:rsidP="00765052">
      <w:pPr>
        <w:rPr>
          <w:rFonts w:ascii="Arial" w:hAnsi="Arial" w:cs="Arial"/>
          <w:b/>
          <w:sz w:val="22"/>
          <w:szCs w:val="22"/>
        </w:rPr>
      </w:pPr>
    </w:p>
    <w:p w14:paraId="4E98663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7972BF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D7F9674" w14:textId="77777777" w:rsidR="000F645D" w:rsidRPr="00641107" w:rsidRDefault="000F645D" w:rsidP="000F645D">
      <w:pPr>
        <w:ind w:left="360"/>
        <w:jc w:val="center"/>
        <w:rPr>
          <w:rFonts w:ascii="Arial" w:hAnsi="Arial" w:cs="Arial"/>
          <w:b/>
          <w:sz w:val="22"/>
          <w:szCs w:val="22"/>
          <w:u w:val="single"/>
        </w:rPr>
      </w:pPr>
    </w:p>
    <w:p w14:paraId="72BB982F"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76127A">
        <w:rPr>
          <w:rFonts w:ascii="Arial" w:hAnsi="Arial" w:cs="Arial"/>
          <w:sz w:val="22"/>
          <w:szCs w:val="22"/>
        </w:rPr>
        <w:t xml:space="preserve"> dle potřeby (minimálně čtyřikrát ročně)</w:t>
      </w:r>
      <w:r w:rsidR="00715EEE">
        <w:rPr>
          <w:rFonts w:ascii="Arial" w:hAnsi="Arial" w:cs="Arial"/>
          <w:sz w:val="22"/>
          <w:szCs w:val="22"/>
        </w:rPr>
        <w:t xml:space="preserve"> </w:t>
      </w:r>
      <w:r w:rsidR="000F645D" w:rsidRPr="009743BA">
        <w:rPr>
          <w:rFonts w:ascii="Arial" w:hAnsi="Arial" w:cs="Arial"/>
          <w:sz w:val="22"/>
          <w:szCs w:val="22"/>
        </w:rPr>
        <w:t xml:space="preserve">jeho </w:t>
      </w:r>
      <w:r w:rsidR="00715EEE">
        <w:rPr>
          <w:rFonts w:ascii="Arial" w:hAnsi="Arial" w:cs="Arial"/>
          <w:sz w:val="22"/>
          <w:szCs w:val="22"/>
        </w:rPr>
        <w:t xml:space="preserve">průběžným </w:t>
      </w:r>
      <w:r w:rsidR="000F645D" w:rsidRPr="009743BA">
        <w:rPr>
          <w:rFonts w:ascii="Arial" w:hAnsi="Arial" w:cs="Arial"/>
          <w:sz w:val="22"/>
          <w:szCs w:val="22"/>
        </w:rPr>
        <w:t xml:space="preserve">odebíráním na </w:t>
      </w:r>
      <w:r w:rsidR="00715EEE">
        <w:rPr>
          <w:rFonts w:ascii="Arial" w:hAnsi="Arial" w:cs="Arial"/>
          <w:sz w:val="22"/>
          <w:szCs w:val="22"/>
        </w:rPr>
        <w:t>sběrném stanovišti „Úvoz“</w:t>
      </w:r>
      <w:r w:rsidR="000F645D" w:rsidRPr="009743BA">
        <w:rPr>
          <w:rFonts w:ascii="Arial" w:hAnsi="Arial" w:cs="Arial"/>
          <w:sz w:val="22"/>
          <w:szCs w:val="22"/>
        </w:rPr>
        <w:t xml:space="preserve"> přímo do zvláštních sběrných nádob k tomuto účelu určených. Informace o </w:t>
      </w:r>
      <w:r w:rsidR="00715EEE">
        <w:rPr>
          <w:rFonts w:ascii="Arial" w:hAnsi="Arial" w:cs="Arial"/>
          <w:sz w:val="22"/>
          <w:szCs w:val="22"/>
        </w:rPr>
        <w:t>sběru</w:t>
      </w:r>
      <w:r w:rsidR="000F645D" w:rsidRPr="009743BA">
        <w:rPr>
          <w:rFonts w:ascii="Arial" w:hAnsi="Arial" w:cs="Arial"/>
          <w:sz w:val="22"/>
          <w:szCs w:val="22"/>
        </w:rPr>
        <w:t xml:space="preserve"> jsou zveřejňovány</w:t>
      </w:r>
      <w:r w:rsidR="00715EEE">
        <w:rPr>
          <w:rFonts w:ascii="Arial" w:hAnsi="Arial" w:cs="Arial"/>
          <w:sz w:val="22"/>
          <w:szCs w:val="22"/>
        </w:rPr>
        <w:t xml:space="preserve"> na úřední desce, webových stránkách obce, vývěskách, letácích, v místním rozhlase a SMS zprávami.</w:t>
      </w:r>
    </w:p>
    <w:p w14:paraId="21CA3E2F" w14:textId="77777777" w:rsidR="00560DED" w:rsidRPr="00560DED" w:rsidRDefault="00560DED" w:rsidP="00560DED">
      <w:pPr>
        <w:jc w:val="both"/>
        <w:rPr>
          <w:rFonts w:ascii="Arial" w:hAnsi="Arial" w:cs="Arial"/>
          <w:i/>
          <w:iCs/>
          <w:sz w:val="22"/>
          <w:szCs w:val="22"/>
        </w:rPr>
      </w:pPr>
    </w:p>
    <w:p w14:paraId="66C05555"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B9689EC" w14:textId="77777777" w:rsidR="00F71191" w:rsidRDefault="00F71191" w:rsidP="00A773EE">
      <w:pPr>
        <w:rPr>
          <w:rFonts w:ascii="Arial" w:hAnsi="Arial" w:cs="Arial"/>
          <w:b/>
          <w:sz w:val="22"/>
          <w:szCs w:val="22"/>
        </w:rPr>
      </w:pPr>
    </w:p>
    <w:p w14:paraId="59362017" w14:textId="77777777" w:rsidR="007A0DCD" w:rsidRDefault="007A0DCD" w:rsidP="00A773EE">
      <w:pPr>
        <w:rPr>
          <w:rFonts w:ascii="Arial" w:hAnsi="Arial" w:cs="Arial"/>
          <w:b/>
          <w:sz w:val="22"/>
          <w:szCs w:val="22"/>
        </w:rPr>
      </w:pPr>
    </w:p>
    <w:p w14:paraId="0C79E7D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BC0535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C49EC79" w14:textId="77777777" w:rsidR="0024722A" w:rsidRPr="00FB6AE5" w:rsidRDefault="0024722A">
      <w:pPr>
        <w:jc w:val="center"/>
        <w:rPr>
          <w:rFonts w:ascii="Arial" w:hAnsi="Arial" w:cs="Arial"/>
          <w:b/>
          <w:sz w:val="22"/>
          <w:szCs w:val="22"/>
        </w:rPr>
      </w:pPr>
    </w:p>
    <w:p w14:paraId="1B01BCD2"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2CB5761E" w14:textId="77777777" w:rsidR="0025354B" w:rsidRPr="003913DA" w:rsidRDefault="00715EEE"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5F0210" w:rsidRPr="00715EEE">
        <w:rPr>
          <w:rFonts w:ascii="Arial" w:hAnsi="Arial" w:cs="Arial"/>
          <w:bCs/>
          <w:iCs/>
          <w:sz w:val="22"/>
          <w:szCs w:val="22"/>
        </w:rPr>
        <w:t>opelnice</w:t>
      </w:r>
      <w:r>
        <w:rPr>
          <w:rFonts w:ascii="Arial" w:hAnsi="Arial" w:cs="Arial"/>
          <w:bCs/>
          <w:iCs/>
          <w:sz w:val="22"/>
          <w:szCs w:val="22"/>
        </w:rPr>
        <w:t xml:space="preserve"> o objemu 120 l nebo 240 l</w:t>
      </w:r>
    </w:p>
    <w:p w14:paraId="48812EB8" w14:textId="77777777" w:rsidR="003913DA" w:rsidRPr="00715EEE" w:rsidRDefault="003913DA" w:rsidP="003913DA">
      <w:pPr>
        <w:numPr>
          <w:ilvl w:val="0"/>
          <w:numId w:val="2"/>
        </w:numPr>
        <w:tabs>
          <w:tab w:val="clear" w:pos="360"/>
          <w:tab w:val="num" w:pos="709"/>
        </w:tabs>
        <w:ind w:left="709" w:hanging="283"/>
        <w:jc w:val="both"/>
        <w:rPr>
          <w:rFonts w:ascii="Arial" w:hAnsi="Arial" w:cs="Arial"/>
          <w:iCs/>
          <w:sz w:val="22"/>
          <w:szCs w:val="22"/>
        </w:rPr>
      </w:pPr>
      <w:r>
        <w:rPr>
          <w:rFonts w:ascii="Arial" w:hAnsi="Arial" w:cs="Arial"/>
          <w:iCs/>
          <w:sz w:val="22"/>
          <w:szCs w:val="22"/>
        </w:rPr>
        <w:t>kontejnery, barva černá, umístěné u hřbitova v Ledcích, u hřbitova v Klášteře nad Dědinou a u stánku na místním hřišti</w:t>
      </w:r>
    </w:p>
    <w:p w14:paraId="1EEA302C" w14:textId="77777777" w:rsidR="00CF5BE8" w:rsidRDefault="005F0210" w:rsidP="003913DA">
      <w:pPr>
        <w:numPr>
          <w:ilvl w:val="0"/>
          <w:numId w:val="2"/>
        </w:numPr>
        <w:tabs>
          <w:tab w:val="clear" w:pos="360"/>
        </w:tabs>
        <w:ind w:left="709" w:hanging="283"/>
        <w:jc w:val="both"/>
        <w:rPr>
          <w:rFonts w:ascii="Arial" w:hAnsi="Arial" w:cs="Arial"/>
          <w:iCs/>
          <w:sz w:val="22"/>
          <w:szCs w:val="22"/>
        </w:rPr>
      </w:pPr>
      <w:r w:rsidRPr="00715EEE">
        <w:rPr>
          <w:rFonts w:ascii="Arial" w:hAnsi="Arial" w:cs="Arial"/>
          <w:iCs/>
          <w:sz w:val="22"/>
          <w:szCs w:val="22"/>
        </w:rPr>
        <w:t>odpadkové koše</w:t>
      </w:r>
      <w:r w:rsidR="0025354B" w:rsidRPr="00715EEE">
        <w:rPr>
          <w:rFonts w:ascii="Arial" w:hAnsi="Arial" w:cs="Arial"/>
          <w:iCs/>
          <w:sz w:val="22"/>
          <w:szCs w:val="22"/>
        </w:rPr>
        <w:t>, které jsou umístěny na veřejných prostranstvích v obci, sloužící pro odkládání drobného směsného komunálního odpadu.</w:t>
      </w:r>
    </w:p>
    <w:p w14:paraId="1946CDF8" w14:textId="77777777" w:rsidR="0076127A" w:rsidRPr="00715EEE" w:rsidRDefault="0076127A" w:rsidP="0076127A">
      <w:pPr>
        <w:ind w:left="426"/>
        <w:jc w:val="both"/>
        <w:rPr>
          <w:rFonts w:ascii="Arial" w:hAnsi="Arial" w:cs="Arial"/>
          <w:iCs/>
          <w:sz w:val="22"/>
          <w:szCs w:val="22"/>
        </w:rPr>
      </w:pPr>
    </w:p>
    <w:p w14:paraId="4C586F98" w14:textId="77777777" w:rsidR="00CF5BE8" w:rsidRPr="007A0DCD"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77BE0583" w14:textId="77777777" w:rsidR="007A0DCD" w:rsidRPr="009743BA" w:rsidRDefault="007A0DCD" w:rsidP="007A0DCD">
      <w:pPr>
        <w:ind w:left="426"/>
        <w:jc w:val="both"/>
        <w:rPr>
          <w:rFonts w:ascii="Arial" w:hAnsi="Arial" w:cs="Arial"/>
          <w:color w:val="00B0F0"/>
          <w:sz w:val="22"/>
          <w:szCs w:val="22"/>
        </w:rPr>
      </w:pPr>
    </w:p>
    <w:p w14:paraId="4FE676FD"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76127A">
        <w:rPr>
          <w:rFonts w:ascii="Arial" w:hAnsi="Arial" w:cs="Arial"/>
          <w:b/>
          <w:sz w:val="22"/>
          <w:szCs w:val="22"/>
        </w:rPr>
        <w:t>7</w:t>
      </w:r>
    </w:p>
    <w:p w14:paraId="576FA040"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0639701" w14:textId="77777777" w:rsidR="0076127A" w:rsidRDefault="0076127A">
      <w:pPr>
        <w:jc w:val="center"/>
        <w:rPr>
          <w:rFonts w:ascii="Arial" w:hAnsi="Arial" w:cs="Arial"/>
          <w:b/>
          <w:sz w:val="22"/>
          <w:szCs w:val="22"/>
        </w:rPr>
      </w:pPr>
    </w:p>
    <w:p w14:paraId="37A506D0"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103205E" w14:textId="77777777" w:rsidR="00F67C91" w:rsidRDefault="00F67C91" w:rsidP="00F67C91">
      <w:pPr>
        <w:ind w:left="426"/>
        <w:jc w:val="both"/>
        <w:rPr>
          <w:rFonts w:ascii="Arial" w:hAnsi="Arial" w:cs="Arial"/>
          <w:sz w:val="22"/>
          <w:szCs w:val="22"/>
        </w:rPr>
      </w:pPr>
    </w:p>
    <w:p w14:paraId="7FFDA8EF"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76127A">
        <w:rPr>
          <w:rFonts w:ascii="Arial" w:hAnsi="Arial" w:cs="Arial"/>
          <w:sz w:val="22"/>
          <w:szCs w:val="22"/>
        </w:rPr>
        <w:t>ukládat do kontejneru, který obec objedná, a který bude přistaven a za úplatu odvezen (objednávky přijímá obecní úřad).</w:t>
      </w:r>
      <w:r w:rsidRPr="00843541">
        <w:rPr>
          <w:rFonts w:ascii="Arial" w:hAnsi="Arial" w:cs="Arial"/>
          <w:i/>
          <w:color w:val="00B0F0"/>
          <w:sz w:val="22"/>
          <w:szCs w:val="22"/>
        </w:rPr>
        <w:t xml:space="preserve"> </w:t>
      </w:r>
    </w:p>
    <w:p w14:paraId="4146E384" w14:textId="77777777" w:rsidR="00F45D43" w:rsidRDefault="00F45D43" w:rsidP="00F45D43">
      <w:pPr>
        <w:ind w:left="426"/>
        <w:jc w:val="both"/>
        <w:rPr>
          <w:rFonts w:ascii="Arial" w:hAnsi="Arial" w:cs="Arial"/>
          <w:sz w:val="22"/>
          <w:szCs w:val="22"/>
          <w:highlight w:val="yellow"/>
        </w:rPr>
      </w:pPr>
    </w:p>
    <w:p w14:paraId="5793212F" w14:textId="77777777" w:rsidR="007A0DCD" w:rsidRDefault="007A0DCD" w:rsidP="00F45D43">
      <w:pPr>
        <w:ind w:left="426"/>
        <w:jc w:val="both"/>
        <w:rPr>
          <w:rFonts w:ascii="Arial" w:hAnsi="Arial" w:cs="Arial"/>
          <w:sz w:val="22"/>
          <w:szCs w:val="22"/>
          <w:highlight w:val="yellow"/>
        </w:rPr>
      </w:pPr>
    </w:p>
    <w:p w14:paraId="426CE6E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66E4370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C1F6646" w14:textId="77777777" w:rsidR="0024722A" w:rsidRPr="00FB6AE5" w:rsidRDefault="0024722A">
      <w:pPr>
        <w:ind w:left="360"/>
        <w:jc w:val="center"/>
        <w:rPr>
          <w:rFonts w:ascii="Arial" w:hAnsi="Arial" w:cs="Arial"/>
          <w:b/>
          <w:sz w:val="22"/>
          <w:szCs w:val="22"/>
          <w:u w:val="single"/>
        </w:rPr>
      </w:pPr>
    </w:p>
    <w:p w14:paraId="3BA372C2" w14:textId="77777777" w:rsidR="007A0DCD" w:rsidRPr="007A0DCD" w:rsidRDefault="007A0DCD" w:rsidP="007A0DCD">
      <w:pPr>
        <w:numPr>
          <w:ilvl w:val="0"/>
          <w:numId w:val="8"/>
        </w:numPr>
        <w:jc w:val="both"/>
        <w:rPr>
          <w:rFonts w:ascii="Arial" w:hAnsi="Arial" w:cs="Arial"/>
          <w:bCs/>
          <w:sz w:val="22"/>
          <w:szCs w:val="22"/>
        </w:rPr>
      </w:pPr>
      <w:r w:rsidRPr="00FB6AE5">
        <w:rPr>
          <w:rFonts w:ascii="Arial" w:hAnsi="Arial" w:cs="Arial"/>
          <w:sz w:val="22"/>
          <w:szCs w:val="22"/>
        </w:rPr>
        <w:t xml:space="preserve">Nabytím účinnosti této vyhlášky se zrušuje </w:t>
      </w:r>
      <w:r>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Pr>
          <w:rFonts w:ascii="Arial" w:hAnsi="Arial" w:cs="Arial"/>
          <w:sz w:val="22"/>
          <w:szCs w:val="22"/>
        </w:rPr>
        <w:t>. 4</w:t>
      </w:r>
      <w:r w:rsidRPr="00FB6AE5">
        <w:rPr>
          <w:rFonts w:ascii="Arial" w:hAnsi="Arial" w:cs="Arial"/>
          <w:sz w:val="22"/>
          <w:szCs w:val="22"/>
        </w:rPr>
        <w:t>/</w:t>
      </w:r>
      <w:r>
        <w:rPr>
          <w:rFonts w:ascii="Arial" w:hAnsi="Arial" w:cs="Arial"/>
          <w:sz w:val="22"/>
          <w:szCs w:val="22"/>
        </w:rPr>
        <w:t xml:space="preserve">2019, </w:t>
      </w:r>
      <w:r w:rsidRPr="007A0DCD">
        <w:rPr>
          <w:rFonts w:ascii="Arial" w:hAnsi="Arial" w:cs="Arial"/>
          <w:bCs/>
          <w:sz w:val="22"/>
          <w:szCs w:val="22"/>
        </w:rPr>
        <w:t>o stanovení systému shromažďování, sběru, přepravy, třídění, využívání a odstraňování komunálních odpadů a nakládání se stavebním odpadem na území obce Ledce</w:t>
      </w:r>
      <w:r>
        <w:rPr>
          <w:rFonts w:ascii="Arial" w:hAnsi="Arial" w:cs="Arial"/>
          <w:bCs/>
          <w:sz w:val="22"/>
          <w:szCs w:val="22"/>
        </w:rPr>
        <w:t>.</w:t>
      </w:r>
    </w:p>
    <w:p w14:paraId="08764277" w14:textId="77777777" w:rsidR="00012F79" w:rsidRPr="00FB6AE5" w:rsidRDefault="00012F79">
      <w:pPr>
        <w:jc w:val="both"/>
        <w:rPr>
          <w:rFonts w:ascii="Arial" w:hAnsi="Arial" w:cs="Arial"/>
          <w:sz w:val="22"/>
          <w:szCs w:val="22"/>
        </w:rPr>
      </w:pPr>
    </w:p>
    <w:p w14:paraId="3BE0755F" w14:textId="77777777"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7A0DCD">
        <w:rPr>
          <w:rFonts w:ascii="Arial" w:hAnsi="Arial" w:cs="Arial"/>
          <w:sz w:val="22"/>
          <w:szCs w:val="22"/>
        </w:rPr>
        <w:t>1. 1. 202</w:t>
      </w:r>
      <w:r w:rsidR="006B4668">
        <w:rPr>
          <w:rFonts w:ascii="Arial" w:hAnsi="Arial" w:cs="Arial"/>
          <w:sz w:val="22"/>
          <w:szCs w:val="22"/>
        </w:rPr>
        <w:t>5</w:t>
      </w:r>
    </w:p>
    <w:p w14:paraId="2D038272" w14:textId="77777777" w:rsidR="006B4668" w:rsidRDefault="006B4668" w:rsidP="006B4668">
      <w:pPr>
        <w:pStyle w:val="Odstavecseseznamem"/>
        <w:rPr>
          <w:rFonts w:ascii="Arial" w:hAnsi="Arial" w:cs="Arial"/>
        </w:rPr>
      </w:pPr>
    </w:p>
    <w:p w14:paraId="7AB02D72" w14:textId="77777777" w:rsidR="006B4668" w:rsidRPr="00765052" w:rsidRDefault="006B4668" w:rsidP="006B4668">
      <w:pPr>
        <w:ind w:left="360"/>
        <w:jc w:val="both"/>
        <w:rPr>
          <w:rFonts w:ascii="Arial" w:hAnsi="Arial" w:cs="Arial"/>
          <w:sz w:val="22"/>
          <w:szCs w:val="22"/>
        </w:rPr>
      </w:pPr>
    </w:p>
    <w:p w14:paraId="53CC6D0B" w14:textId="77777777" w:rsidR="0024722A" w:rsidRPr="00FB6AE5" w:rsidRDefault="0024722A" w:rsidP="0025354B">
      <w:pPr>
        <w:tabs>
          <w:tab w:val="num" w:pos="540"/>
        </w:tabs>
        <w:ind w:left="540"/>
        <w:jc w:val="both"/>
        <w:rPr>
          <w:rFonts w:ascii="Arial" w:hAnsi="Arial" w:cs="Arial"/>
          <w:sz w:val="22"/>
          <w:szCs w:val="22"/>
        </w:rPr>
      </w:pPr>
    </w:p>
    <w:p w14:paraId="648017EF"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7A0DCD">
        <w:rPr>
          <w:rFonts w:ascii="Arial" w:hAnsi="Arial" w:cs="Arial"/>
          <w:bCs/>
          <w:sz w:val="22"/>
          <w:szCs w:val="22"/>
        </w:rPr>
        <w:tab/>
      </w:r>
      <w:r w:rsidR="00E2491F">
        <w:rPr>
          <w:rFonts w:ascii="Arial" w:hAnsi="Arial" w:cs="Arial"/>
          <w:bCs/>
          <w:sz w:val="22"/>
          <w:szCs w:val="22"/>
        </w:rPr>
        <w:tab/>
        <w:t>………………</w:t>
      </w:r>
      <w:r w:rsidR="007A0DCD">
        <w:rPr>
          <w:rFonts w:ascii="Arial" w:hAnsi="Arial" w:cs="Arial"/>
          <w:bCs/>
          <w:sz w:val="22"/>
          <w:szCs w:val="22"/>
        </w:rPr>
        <w:t>…………..</w:t>
      </w:r>
    </w:p>
    <w:p w14:paraId="21231CF8" w14:textId="77777777" w:rsidR="0024722A" w:rsidRPr="00FB6AE5" w:rsidRDefault="007A0DCD" w:rsidP="00D736CB">
      <w:pPr>
        <w:ind w:firstLine="708"/>
        <w:rPr>
          <w:rFonts w:ascii="Arial" w:hAnsi="Arial" w:cs="Arial"/>
          <w:bCs/>
          <w:sz w:val="22"/>
          <w:szCs w:val="22"/>
        </w:rPr>
      </w:pPr>
      <w:r w:rsidRPr="008F201A">
        <w:rPr>
          <w:rFonts w:ascii="Arial" w:hAnsi="Arial" w:cs="Arial"/>
          <w:bCs/>
          <w:iCs/>
          <w:sz w:val="22"/>
          <w:szCs w:val="22"/>
        </w:rPr>
        <w:t>Bc. Olga Grusová</w:t>
      </w:r>
      <w:r w:rsidR="00E2491F" w:rsidRPr="008F201A">
        <w:rPr>
          <w:rFonts w:ascii="Arial" w:hAnsi="Arial" w:cs="Arial"/>
          <w:bCs/>
          <w:i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Bc. Miloš Čihák</w:t>
      </w:r>
      <w:r w:rsidR="008F201A">
        <w:rPr>
          <w:rFonts w:ascii="Arial" w:hAnsi="Arial" w:cs="Arial"/>
          <w:bCs/>
          <w:sz w:val="22"/>
          <w:szCs w:val="22"/>
        </w:rPr>
        <w:t xml:space="preserve"> </w:t>
      </w:r>
    </w:p>
    <w:p w14:paraId="5B1B143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w:t>
      </w:r>
      <w:r w:rsidR="007A0DCD">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38E32559" w14:textId="77777777" w:rsidR="004D5A15" w:rsidRDefault="004D5A15">
      <w:pPr>
        <w:rPr>
          <w:rFonts w:ascii="Arial" w:hAnsi="Arial" w:cs="Arial"/>
          <w:sz w:val="22"/>
          <w:szCs w:val="22"/>
        </w:rPr>
      </w:pPr>
    </w:p>
    <w:p w14:paraId="7D1C96FA" w14:textId="77777777" w:rsidR="007A0DCD" w:rsidRDefault="007A0DCD">
      <w:pPr>
        <w:rPr>
          <w:rFonts w:ascii="Arial" w:hAnsi="Arial" w:cs="Arial"/>
          <w:sz w:val="22"/>
          <w:szCs w:val="22"/>
        </w:rPr>
      </w:pPr>
    </w:p>
    <w:p w14:paraId="4CD8F83E" w14:textId="77777777" w:rsidR="0024722A"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roofErr w:type="gramStart"/>
      <w:r w:rsidR="00D736CB">
        <w:rPr>
          <w:rFonts w:ascii="Arial" w:hAnsi="Arial" w:cs="Arial"/>
          <w:sz w:val="22"/>
          <w:szCs w:val="22"/>
        </w:rPr>
        <w:t>…….</w:t>
      </w:r>
      <w:proofErr w:type="gramEnd"/>
      <w:r w:rsidR="00D736CB">
        <w:rPr>
          <w:rFonts w:ascii="Arial" w:hAnsi="Arial" w:cs="Arial"/>
          <w:sz w:val="22"/>
          <w:szCs w:val="22"/>
        </w:rPr>
        <w:t>.</w:t>
      </w:r>
    </w:p>
    <w:p w14:paraId="3AB85371" w14:textId="77777777" w:rsidR="007A0DCD" w:rsidRPr="00FB6AE5" w:rsidRDefault="007A0DCD">
      <w:pPr>
        <w:rPr>
          <w:rFonts w:ascii="Arial" w:hAnsi="Arial" w:cs="Arial"/>
          <w:sz w:val="22"/>
          <w:szCs w:val="22"/>
        </w:rPr>
      </w:pPr>
    </w:p>
    <w:p w14:paraId="4C65E5A0" w14:textId="77777777" w:rsidR="009859B0"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p w14:paraId="7C270137" w14:textId="77777777" w:rsidR="007C1DEF" w:rsidRDefault="007C1DEF" w:rsidP="00036778">
      <w:pPr>
        <w:rPr>
          <w:rFonts w:ascii="Arial" w:hAnsi="Arial" w:cs="Arial"/>
          <w:sz w:val="22"/>
          <w:szCs w:val="22"/>
        </w:rPr>
      </w:pPr>
    </w:p>
    <w:p w14:paraId="7F668FDD" w14:textId="77777777" w:rsidR="007C1DEF" w:rsidRDefault="007C1DEF" w:rsidP="00036778">
      <w:pPr>
        <w:rPr>
          <w:rFonts w:ascii="Arial" w:hAnsi="Arial" w:cs="Arial"/>
          <w:sz w:val="22"/>
          <w:szCs w:val="22"/>
        </w:rPr>
      </w:pPr>
    </w:p>
    <w:p w14:paraId="1CAA1F47" w14:textId="77777777" w:rsidR="007C1DEF" w:rsidRDefault="007C1DEF" w:rsidP="00036778">
      <w:pPr>
        <w:rPr>
          <w:rFonts w:ascii="Arial" w:hAnsi="Arial" w:cs="Arial"/>
          <w:sz w:val="22"/>
          <w:szCs w:val="22"/>
        </w:rPr>
      </w:pPr>
    </w:p>
    <w:p w14:paraId="457EA25C" w14:textId="77777777" w:rsidR="007C1DEF" w:rsidRDefault="007C1DEF" w:rsidP="00036778">
      <w:pPr>
        <w:rPr>
          <w:rFonts w:ascii="Arial" w:hAnsi="Arial" w:cs="Arial"/>
          <w:sz w:val="22"/>
          <w:szCs w:val="22"/>
        </w:rPr>
      </w:pPr>
    </w:p>
    <w:p w14:paraId="26278CC6" w14:textId="77777777" w:rsidR="00526A01" w:rsidRDefault="00526A01" w:rsidP="00036778">
      <w:pPr>
        <w:rPr>
          <w:rFonts w:ascii="Arial" w:hAnsi="Arial" w:cs="Arial"/>
          <w:sz w:val="22"/>
          <w:szCs w:val="22"/>
        </w:rPr>
      </w:pPr>
    </w:p>
    <w:p w14:paraId="56504A3D" w14:textId="77777777" w:rsidR="007C1DEF" w:rsidRPr="007C1DEF" w:rsidRDefault="007C1DEF" w:rsidP="007C1DEF">
      <w:pPr>
        <w:pStyle w:val="Nadpis2"/>
        <w:rPr>
          <w:bCs/>
          <w:sz w:val="22"/>
          <w:szCs w:val="22"/>
          <w:u w:val="none"/>
        </w:rPr>
      </w:pPr>
      <w:bookmarkStart w:id="0" w:name="_Hlk26205103"/>
      <w:r w:rsidRPr="007C1DEF">
        <w:rPr>
          <w:b/>
          <w:bCs/>
          <w:sz w:val="22"/>
          <w:szCs w:val="22"/>
          <w:u w:val="none"/>
        </w:rPr>
        <w:t>Příloha č.1</w:t>
      </w:r>
      <w:r w:rsidRPr="007C1DEF">
        <w:rPr>
          <w:b/>
          <w:sz w:val="22"/>
          <w:szCs w:val="22"/>
          <w:u w:val="none"/>
        </w:rPr>
        <w:t xml:space="preserve"> </w:t>
      </w:r>
      <w:r w:rsidR="00526A01">
        <w:rPr>
          <w:b/>
          <w:sz w:val="22"/>
          <w:szCs w:val="22"/>
          <w:u w:val="none"/>
        </w:rPr>
        <w:t xml:space="preserve">  </w:t>
      </w:r>
      <w:r w:rsidRPr="007C1DEF">
        <w:rPr>
          <w:bCs/>
          <w:sz w:val="22"/>
          <w:szCs w:val="22"/>
          <w:u w:val="none"/>
        </w:rPr>
        <w:t xml:space="preserve">Obecně závazné vyhlášky, o stanovení </w:t>
      </w:r>
      <w:r w:rsidR="00526A01">
        <w:rPr>
          <w:bCs/>
          <w:sz w:val="22"/>
          <w:szCs w:val="22"/>
          <w:u w:val="none"/>
        </w:rPr>
        <w:t xml:space="preserve">obecního </w:t>
      </w:r>
      <w:r w:rsidRPr="007C1DEF">
        <w:rPr>
          <w:bCs/>
          <w:sz w:val="22"/>
          <w:szCs w:val="22"/>
          <w:u w:val="none"/>
        </w:rPr>
        <w:t>systému</w:t>
      </w:r>
      <w:r w:rsidR="00526A01">
        <w:rPr>
          <w:bCs/>
          <w:sz w:val="22"/>
          <w:szCs w:val="22"/>
          <w:u w:val="none"/>
        </w:rPr>
        <w:t xml:space="preserve"> odpadového hospodářství.</w:t>
      </w:r>
    </w:p>
    <w:p w14:paraId="613CFCD8" w14:textId="77777777" w:rsidR="007C1DEF" w:rsidRPr="00853423" w:rsidRDefault="007C1DEF" w:rsidP="007C1DEF"/>
    <w:p w14:paraId="7BBCDFE1" w14:textId="77777777" w:rsidR="007C1DEF" w:rsidRPr="00853423" w:rsidRDefault="007C1DEF" w:rsidP="007C1DEF"/>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123"/>
        <w:gridCol w:w="1123"/>
        <w:gridCol w:w="976"/>
        <w:gridCol w:w="1763"/>
        <w:gridCol w:w="1596"/>
        <w:gridCol w:w="1710"/>
        <w:gridCol w:w="1123"/>
      </w:tblGrid>
      <w:tr w:rsidR="002D2A1E" w:rsidRPr="00BA263F" w14:paraId="7910D380" w14:textId="77777777" w:rsidTr="002D2A1E">
        <w:tc>
          <w:tcPr>
            <w:tcW w:w="9655" w:type="dxa"/>
            <w:gridSpan w:val="7"/>
            <w:tcBorders>
              <w:top w:val="single" w:sz="12" w:space="0" w:color="auto"/>
              <w:left w:val="single" w:sz="12" w:space="0" w:color="auto"/>
              <w:right w:val="single" w:sz="12" w:space="0" w:color="auto"/>
            </w:tcBorders>
          </w:tcPr>
          <w:p w14:paraId="17E5ACC8" w14:textId="77777777" w:rsidR="002D2A1E" w:rsidRPr="00BA263F" w:rsidRDefault="002D2A1E" w:rsidP="00CF1DF9">
            <w:pPr>
              <w:jc w:val="center"/>
              <w:rPr>
                <w:b/>
              </w:rPr>
            </w:pPr>
            <w:r w:rsidRPr="00BA263F">
              <w:rPr>
                <w:b/>
              </w:rPr>
              <w:t>UMÍSTĚNÍ SBĚRNÝCH NÁDOB V OBCI DLE STANOVIŠŤ</w:t>
            </w:r>
          </w:p>
        </w:tc>
        <w:tc>
          <w:tcPr>
            <w:tcW w:w="977" w:type="dxa"/>
            <w:tcBorders>
              <w:top w:val="single" w:sz="12" w:space="0" w:color="auto"/>
              <w:left w:val="single" w:sz="12" w:space="0" w:color="auto"/>
              <w:right w:val="single" w:sz="12" w:space="0" w:color="auto"/>
            </w:tcBorders>
          </w:tcPr>
          <w:p w14:paraId="612239D0" w14:textId="77777777" w:rsidR="002D2A1E" w:rsidRPr="00BA263F" w:rsidRDefault="002D2A1E" w:rsidP="00CF1DF9">
            <w:pPr>
              <w:jc w:val="center"/>
              <w:rPr>
                <w:b/>
              </w:rPr>
            </w:pPr>
          </w:p>
        </w:tc>
      </w:tr>
      <w:tr w:rsidR="002D2A1E" w:rsidRPr="00BA263F" w14:paraId="751C2C4A" w14:textId="77777777" w:rsidTr="00E668C5">
        <w:tc>
          <w:tcPr>
            <w:tcW w:w="1702" w:type="dxa"/>
            <w:tcBorders>
              <w:top w:val="single" w:sz="12" w:space="0" w:color="auto"/>
              <w:left w:val="single" w:sz="12" w:space="0" w:color="auto"/>
              <w:bottom w:val="single" w:sz="12" w:space="0" w:color="auto"/>
              <w:right w:val="single" w:sz="12" w:space="0" w:color="auto"/>
            </w:tcBorders>
          </w:tcPr>
          <w:p w14:paraId="158EC7C5" w14:textId="77777777" w:rsidR="002D2A1E" w:rsidRPr="00BA263F" w:rsidRDefault="002D2A1E" w:rsidP="00CF1DF9">
            <w:pPr>
              <w:rPr>
                <w:b/>
              </w:rPr>
            </w:pPr>
            <w:r w:rsidRPr="00BA263F">
              <w:rPr>
                <w:b/>
              </w:rPr>
              <w:t>část obce</w:t>
            </w:r>
          </w:p>
        </w:tc>
        <w:tc>
          <w:tcPr>
            <w:tcW w:w="7953" w:type="dxa"/>
            <w:gridSpan w:val="6"/>
            <w:tcBorders>
              <w:top w:val="single" w:sz="12" w:space="0" w:color="auto"/>
              <w:left w:val="single" w:sz="12" w:space="0" w:color="auto"/>
              <w:bottom w:val="single" w:sz="12" w:space="0" w:color="auto"/>
              <w:right w:val="single" w:sz="12" w:space="0" w:color="auto"/>
            </w:tcBorders>
          </w:tcPr>
          <w:p w14:paraId="21928432" w14:textId="77777777" w:rsidR="002D2A1E" w:rsidRPr="00BA263F" w:rsidRDefault="002D2A1E" w:rsidP="00CF1DF9">
            <w:pPr>
              <w:rPr>
                <w:b/>
              </w:rPr>
            </w:pPr>
            <w:r w:rsidRPr="00BA263F">
              <w:t xml:space="preserve">                                       </w:t>
            </w:r>
            <w:r w:rsidRPr="00BA263F">
              <w:rPr>
                <w:b/>
              </w:rPr>
              <w:t>Druh nádoby</w:t>
            </w:r>
          </w:p>
        </w:tc>
        <w:tc>
          <w:tcPr>
            <w:tcW w:w="977" w:type="dxa"/>
            <w:tcBorders>
              <w:top w:val="single" w:sz="12" w:space="0" w:color="auto"/>
              <w:left w:val="single" w:sz="12" w:space="0" w:color="auto"/>
              <w:bottom w:val="single" w:sz="12" w:space="0" w:color="auto"/>
              <w:right w:val="single" w:sz="12" w:space="0" w:color="auto"/>
            </w:tcBorders>
          </w:tcPr>
          <w:p w14:paraId="0CE62B6A" w14:textId="77777777" w:rsidR="002D2A1E" w:rsidRPr="00BA263F" w:rsidRDefault="002D2A1E" w:rsidP="00CF1DF9"/>
        </w:tc>
      </w:tr>
      <w:tr w:rsidR="002D2A1E" w:rsidRPr="00BA263F" w14:paraId="15B63A8B" w14:textId="77777777" w:rsidTr="00E668C5">
        <w:tc>
          <w:tcPr>
            <w:tcW w:w="1702" w:type="dxa"/>
            <w:tcBorders>
              <w:top w:val="single" w:sz="12" w:space="0" w:color="auto"/>
              <w:left w:val="single" w:sz="12" w:space="0" w:color="auto"/>
              <w:bottom w:val="single" w:sz="12" w:space="0" w:color="auto"/>
              <w:right w:val="single" w:sz="12" w:space="0" w:color="auto"/>
            </w:tcBorders>
            <w:shd w:val="clear" w:color="auto" w:fill="auto"/>
          </w:tcPr>
          <w:p w14:paraId="54DC0838" w14:textId="77777777" w:rsidR="002D2A1E" w:rsidRPr="00BA263F" w:rsidRDefault="002D2A1E" w:rsidP="00CF1DF9">
            <w:pPr>
              <w:rPr>
                <w:b/>
              </w:rPr>
            </w:pPr>
          </w:p>
        </w:tc>
        <w:tc>
          <w:tcPr>
            <w:tcW w:w="785" w:type="dxa"/>
            <w:tcBorders>
              <w:top w:val="single" w:sz="12" w:space="0" w:color="auto"/>
              <w:left w:val="single" w:sz="12" w:space="0" w:color="auto"/>
              <w:bottom w:val="single" w:sz="12" w:space="0" w:color="auto"/>
              <w:right w:val="single" w:sz="12" w:space="0" w:color="auto"/>
            </w:tcBorders>
          </w:tcPr>
          <w:p w14:paraId="18343792" w14:textId="77777777" w:rsidR="002D2A1E" w:rsidRPr="00526A01" w:rsidRDefault="002D2A1E" w:rsidP="00CF1DF9">
            <w:pPr>
              <w:jc w:val="center"/>
            </w:pPr>
            <w:r w:rsidRPr="00526A01">
              <w:t xml:space="preserve">Papír – </w:t>
            </w:r>
            <w:r>
              <w:t xml:space="preserve">kontejner </w:t>
            </w:r>
            <w:r w:rsidRPr="00526A01">
              <w:t>barva modrá</w:t>
            </w:r>
          </w:p>
        </w:tc>
        <w:tc>
          <w:tcPr>
            <w:tcW w:w="1123" w:type="dxa"/>
            <w:tcBorders>
              <w:top w:val="single" w:sz="12" w:space="0" w:color="auto"/>
              <w:left w:val="single" w:sz="12" w:space="0" w:color="auto"/>
              <w:bottom w:val="single" w:sz="12" w:space="0" w:color="auto"/>
              <w:right w:val="single" w:sz="12" w:space="0" w:color="auto"/>
            </w:tcBorders>
          </w:tcPr>
          <w:p w14:paraId="26448CBF" w14:textId="77777777" w:rsidR="002D2A1E" w:rsidRPr="00526A01" w:rsidRDefault="002D2A1E" w:rsidP="00CF1DF9">
            <w:pPr>
              <w:jc w:val="center"/>
            </w:pPr>
            <w:r w:rsidRPr="00526A01">
              <w:t xml:space="preserve">Plasty, PET lahve – </w:t>
            </w:r>
            <w:r>
              <w:t xml:space="preserve">kontejner </w:t>
            </w:r>
            <w:r w:rsidRPr="00526A01">
              <w:t>barva žlutá</w:t>
            </w:r>
            <w:r>
              <w:t xml:space="preserve"> a černá</w:t>
            </w:r>
          </w:p>
        </w:tc>
        <w:tc>
          <w:tcPr>
            <w:tcW w:w="976" w:type="dxa"/>
            <w:tcBorders>
              <w:top w:val="single" w:sz="12" w:space="0" w:color="auto"/>
              <w:left w:val="single" w:sz="12" w:space="0" w:color="auto"/>
              <w:bottom w:val="single" w:sz="12" w:space="0" w:color="auto"/>
              <w:right w:val="single" w:sz="12" w:space="0" w:color="auto"/>
            </w:tcBorders>
          </w:tcPr>
          <w:p w14:paraId="2ED83169" w14:textId="77777777" w:rsidR="002D2A1E" w:rsidRPr="00526A01" w:rsidRDefault="002D2A1E" w:rsidP="00CF1DF9">
            <w:pPr>
              <w:jc w:val="center"/>
            </w:pPr>
            <w:r w:rsidRPr="00526A01">
              <w:t>Sklo čiré a barevné</w:t>
            </w:r>
            <w:r>
              <w:t xml:space="preserve"> kont.</w:t>
            </w:r>
          </w:p>
          <w:p w14:paraId="36EC6190" w14:textId="77777777" w:rsidR="002D2A1E" w:rsidRPr="00526A01" w:rsidRDefault="002D2A1E" w:rsidP="00CF1DF9">
            <w:pPr>
              <w:jc w:val="center"/>
            </w:pPr>
            <w:r w:rsidRPr="00526A01">
              <w:t>Barva</w:t>
            </w:r>
          </w:p>
          <w:p w14:paraId="256791AE" w14:textId="77777777" w:rsidR="002D2A1E" w:rsidRPr="00526A01" w:rsidRDefault="002D2A1E" w:rsidP="00CF1DF9">
            <w:pPr>
              <w:jc w:val="center"/>
            </w:pPr>
            <w:r w:rsidRPr="00526A01">
              <w:t>bílá x zelená</w:t>
            </w:r>
          </w:p>
        </w:tc>
        <w:tc>
          <w:tcPr>
            <w:tcW w:w="1763" w:type="dxa"/>
            <w:tcBorders>
              <w:top w:val="single" w:sz="12" w:space="0" w:color="auto"/>
              <w:left w:val="single" w:sz="12" w:space="0" w:color="auto"/>
              <w:bottom w:val="single" w:sz="12" w:space="0" w:color="auto"/>
              <w:right w:val="single" w:sz="12" w:space="0" w:color="auto"/>
            </w:tcBorders>
          </w:tcPr>
          <w:p w14:paraId="114C74D0" w14:textId="77777777" w:rsidR="002D2A1E" w:rsidRPr="00526A01" w:rsidRDefault="002D2A1E" w:rsidP="00CF1DF9">
            <w:pPr>
              <w:jc w:val="center"/>
            </w:pPr>
            <w:r w:rsidRPr="00526A01">
              <w:t xml:space="preserve">Kovy </w:t>
            </w:r>
            <w:r>
              <w:t>–</w:t>
            </w:r>
            <w:r w:rsidRPr="00526A01">
              <w:t xml:space="preserve"> </w:t>
            </w:r>
            <w:r>
              <w:t xml:space="preserve">popelnice 240 l </w:t>
            </w:r>
            <w:r w:rsidRPr="00526A01">
              <w:t>hnědá</w:t>
            </w:r>
            <w:r>
              <w:t xml:space="preserve"> a černá</w:t>
            </w:r>
          </w:p>
        </w:tc>
        <w:tc>
          <w:tcPr>
            <w:tcW w:w="1596" w:type="dxa"/>
            <w:tcBorders>
              <w:top w:val="single" w:sz="12" w:space="0" w:color="auto"/>
              <w:left w:val="single" w:sz="12" w:space="0" w:color="auto"/>
              <w:bottom w:val="single" w:sz="12" w:space="0" w:color="auto"/>
              <w:right w:val="single" w:sz="12" w:space="0" w:color="auto"/>
            </w:tcBorders>
          </w:tcPr>
          <w:p w14:paraId="3D2A16AC" w14:textId="77777777" w:rsidR="002D2A1E" w:rsidRPr="00526A01" w:rsidRDefault="002D2A1E" w:rsidP="00CF1DF9">
            <w:pPr>
              <w:jc w:val="center"/>
            </w:pPr>
            <w:r w:rsidRPr="00526A01">
              <w:t xml:space="preserve">Jedlé oleje a tuky – </w:t>
            </w:r>
            <w:r>
              <w:t xml:space="preserve">  sbírány do průhledných PET lahví</w:t>
            </w:r>
          </w:p>
        </w:tc>
        <w:tc>
          <w:tcPr>
            <w:tcW w:w="1710" w:type="dxa"/>
            <w:tcBorders>
              <w:top w:val="single" w:sz="12" w:space="0" w:color="auto"/>
              <w:left w:val="single" w:sz="12" w:space="0" w:color="auto"/>
              <w:bottom w:val="single" w:sz="12" w:space="0" w:color="auto"/>
              <w:right w:val="single" w:sz="12" w:space="0" w:color="auto"/>
            </w:tcBorders>
          </w:tcPr>
          <w:p w14:paraId="12B4866D" w14:textId="77777777" w:rsidR="002D2A1E" w:rsidRPr="00526A01" w:rsidRDefault="002D2A1E" w:rsidP="00CF1DF9">
            <w:pPr>
              <w:jc w:val="center"/>
            </w:pPr>
            <w:r w:rsidRPr="00526A01">
              <w:t>Bioodpad rostl. původu</w:t>
            </w:r>
          </w:p>
          <w:p w14:paraId="3295B115" w14:textId="77777777" w:rsidR="002D2A1E" w:rsidRPr="00BA263F" w:rsidRDefault="002D2A1E" w:rsidP="00CF1DF9">
            <w:pPr>
              <w:jc w:val="center"/>
            </w:pPr>
            <w:r w:rsidRPr="00526A01">
              <w:t>- velkoobjemový kontejner „BIOODPAD“</w:t>
            </w:r>
          </w:p>
        </w:tc>
        <w:tc>
          <w:tcPr>
            <w:tcW w:w="977" w:type="dxa"/>
            <w:tcBorders>
              <w:top w:val="single" w:sz="12" w:space="0" w:color="auto"/>
              <w:left w:val="single" w:sz="12" w:space="0" w:color="auto"/>
              <w:bottom w:val="single" w:sz="12" w:space="0" w:color="auto"/>
              <w:right w:val="single" w:sz="12" w:space="0" w:color="auto"/>
            </w:tcBorders>
          </w:tcPr>
          <w:p w14:paraId="33B72FEC" w14:textId="77777777" w:rsidR="002D2A1E" w:rsidRPr="00526A01" w:rsidRDefault="00E668C5" w:rsidP="00CF1DF9">
            <w:pPr>
              <w:jc w:val="center"/>
            </w:pPr>
            <w:r>
              <w:t>Textil – kontejner barva bílá</w:t>
            </w:r>
          </w:p>
        </w:tc>
      </w:tr>
      <w:tr w:rsidR="002D2A1E" w:rsidRPr="00BA263F" w14:paraId="683C18CA" w14:textId="77777777" w:rsidTr="00E668C5">
        <w:tc>
          <w:tcPr>
            <w:tcW w:w="1702" w:type="dxa"/>
            <w:tcBorders>
              <w:top w:val="single" w:sz="12" w:space="0" w:color="auto"/>
              <w:left w:val="single" w:sz="12" w:space="0" w:color="auto"/>
              <w:bottom w:val="single" w:sz="4" w:space="0" w:color="auto"/>
              <w:right w:val="single" w:sz="12" w:space="0" w:color="auto"/>
            </w:tcBorders>
            <w:shd w:val="clear" w:color="auto" w:fill="00B0F0"/>
          </w:tcPr>
          <w:p w14:paraId="0AF096C1" w14:textId="77777777" w:rsidR="002D2A1E" w:rsidRPr="00BA263F" w:rsidRDefault="002D2A1E" w:rsidP="00CF1DF9">
            <w:r w:rsidRPr="00BA263F">
              <w:rPr>
                <w:b/>
              </w:rPr>
              <w:t>LEDCE</w:t>
            </w:r>
          </w:p>
        </w:tc>
        <w:tc>
          <w:tcPr>
            <w:tcW w:w="785" w:type="dxa"/>
            <w:tcBorders>
              <w:top w:val="single" w:sz="12" w:space="0" w:color="auto"/>
              <w:left w:val="single" w:sz="12" w:space="0" w:color="auto"/>
              <w:bottom w:val="single" w:sz="4" w:space="0" w:color="auto"/>
              <w:right w:val="single" w:sz="12" w:space="0" w:color="auto"/>
            </w:tcBorders>
          </w:tcPr>
          <w:p w14:paraId="4AD41CB1" w14:textId="77777777" w:rsidR="002D2A1E" w:rsidRPr="00BA263F" w:rsidRDefault="002D2A1E" w:rsidP="00CF1DF9">
            <w:pPr>
              <w:jc w:val="center"/>
            </w:pPr>
          </w:p>
        </w:tc>
        <w:tc>
          <w:tcPr>
            <w:tcW w:w="1123" w:type="dxa"/>
            <w:tcBorders>
              <w:top w:val="single" w:sz="12" w:space="0" w:color="auto"/>
              <w:left w:val="single" w:sz="12" w:space="0" w:color="auto"/>
              <w:bottom w:val="single" w:sz="4" w:space="0" w:color="auto"/>
              <w:right w:val="single" w:sz="12" w:space="0" w:color="auto"/>
            </w:tcBorders>
          </w:tcPr>
          <w:p w14:paraId="465D7D14" w14:textId="77777777" w:rsidR="002D2A1E" w:rsidRPr="00BA263F" w:rsidRDefault="002D2A1E" w:rsidP="00CF1DF9">
            <w:pPr>
              <w:jc w:val="center"/>
            </w:pPr>
          </w:p>
        </w:tc>
        <w:tc>
          <w:tcPr>
            <w:tcW w:w="976" w:type="dxa"/>
            <w:tcBorders>
              <w:top w:val="single" w:sz="12" w:space="0" w:color="auto"/>
              <w:left w:val="single" w:sz="12" w:space="0" w:color="auto"/>
              <w:bottom w:val="single" w:sz="4" w:space="0" w:color="auto"/>
              <w:right w:val="single" w:sz="12" w:space="0" w:color="auto"/>
            </w:tcBorders>
          </w:tcPr>
          <w:p w14:paraId="0B944CBF" w14:textId="77777777" w:rsidR="002D2A1E" w:rsidRPr="00BA263F" w:rsidRDefault="002D2A1E" w:rsidP="00CF1DF9">
            <w:pPr>
              <w:jc w:val="center"/>
            </w:pPr>
          </w:p>
        </w:tc>
        <w:tc>
          <w:tcPr>
            <w:tcW w:w="1763" w:type="dxa"/>
            <w:tcBorders>
              <w:top w:val="single" w:sz="12" w:space="0" w:color="auto"/>
              <w:left w:val="single" w:sz="12" w:space="0" w:color="auto"/>
              <w:bottom w:val="single" w:sz="4" w:space="0" w:color="auto"/>
              <w:right w:val="single" w:sz="12" w:space="0" w:color="auto"/>
            </w:tcBorders>
          </w:tcPr>
          <w:p w14:paraId="5351051E" w14:textId="77777777" w:rsidR="002D2A1E" w:rsidRPr="00BA263F" w:rsidRDefault="002D2A1E" w:rsidP="00CF1DF9">
            <w:pPr>
              <w:jc w:val="center"/>
            </w:pPr>
          </w:p>
        </w:tc>
        <w:tc>
          <w:tcPr>
            <w:tcW w:w="1596" w:type="dxa"/>
            <w:vMerge w:val="restart"/>
            <w:tcBorders>
              <w:top w:val="single" w:sz="12" w:space="0" w:color="auto"/>
              <w:left w:val="single" w:sz="12" w:space="0" w:color="auto"/>
              <w:right w:val="single" w:sz="12" w:space="0" w:color="auto"/>
            </w:tcBorders>
          </w:tcPr>
          <w:p w14:paraId="663E1F8C" w14:textId="77777777" w:rsidR="002D2A1E" w:rsidRDefault="002D2A1E" w:rsidP="00572E0B">
            <w:pPr>
              <w:jc w:val="center"/>
            </w:pPr>
            <w:r>
              <w:t>Jedlé oleje a tuky jsou sbírány v průhledných PET lahvích položených na popelnici při svozu komunálního odpadu.</w:t>
            </w:r>
          </w:p>
        </w:tc>
        <w:tc>
          <w:tcPr>
            <w:tcW w:w="1710" w:type="dxa"/>
            <w:tcBorders>
              <w:top w:val="single" w:sz="12" w:space="0" w:color="auto"/>
              <w:left w:val="single" w:sz="12" w:space="0" w:color="auto"/>
              <w:bottom w:val="single" w:sz="4" w:space="0" w:color="auto"/>
              <w:right w:val="single" w:sz="12" w:space="0" w:color="auto"/>
            </w:tcBorders>
          </w:tcPr>
          <w:p w14:paraId="784D1AEB" w14:textId="77777777" w:rsidR="002D2A1E" w:rsidRDefault="002D2A1E" w:rsidP="00CF1DF9">
            <w:pPr>
              <w:jc w:val="center"/>
            </w:pPr>
          </w:p>
        </w:tc>
        <w:tc>
          <w:tcPr>
            <w:tcW w:w="977" w:type="dxa"/>
            <w:tcBorders>
              <w:top w:val="single" w:sz="12" w:space="0" w:color="auto"/>
              <w:left w:val="single" w:sz="12" w:space="0" w:color="auto"/>
              <w:bottom w:val="single" w:sz="4" w:space="0" w:color="auto"/>
              <w:right w:val="single" w:sz="12" w:space="0" w:color="auto"/>
            </w:tcBorders>
          </w:tcPr>
          <w:p w14:paraId="410E9A23" w14:textId="77777777" w:rsidR="002D2A1E" w:rsidRDefault="002D2A1E" w:rsidP="00CF1DF9">
            <w:pPr>
              <w:jc w:val="center"/>
            </w:pPr>
          </w:p>
        </w:tc>
      </w:tr>
      <w:tr w:rsidR="00E668C5" w:rsidRPr="00BA263F" w14:paraId="52855DEA" w14:textId="77777777" w:rsidTr="00E668C5">
        <w:tc>
          <w:tcPr>
            <w:tcW w:w="1702" w:type="dxa"/>
            <w:tcBorders>
              <w:top w:val="single" w:sz="4" w:space="0" w:color="auto"/>
              <w:left w:val="single" w:sz="12" w:space="0" w:color="auto"/>
              <w:right w:val="single" w:sz="12" w:space="0" w:color="auto"/>
            </w:tcBorders>
          </w:tcPr>
          <w:p w14:paraId="648FE2AF" w14:textId="77777777" w:rsidR="00E668C5" w:rsidRPr="00BA263F" w:rsidRDefault="00E668C5" w:rsidP="00CF1DF9">
            <w:r>
              <w:t>Za knihovnou</w:t>
            </w:r>
          </w:p>
        </w:tc>
        <w:tc>
          <w:tcPr>
            <w:tcW w:w="785" w:type="dxa"/>
            <w:tcBorders>
              <w:top w:val="single" w:sz="4" w:space="0" w:color="auto"/>
              <w:left w:val="single" w:sz="12" w:space="0" w:color="auto"/>
              <w:right w:val="single" w:sz="12" w:space="0" w:color="auto"/>
            </w:tcBorders>
          </w:tcPr>
          <w:p w14:paraId="7EF84397" w14:textId="77777777" w:rsidR="00E668C5" w:rsidRDefault="00E668C5" w:rsidP="00CF1DF9">
            <w:pPr>
              <w:jc w:val="center"/>
            </w:pPr>
            <w:r>
              <w:t>-</w:t>
            </w:r>
          </w:p>
        </w:tc>
        <w:tc>
          <w:tcPr>
            <w:tcW w:w="1123" w:type="dxa"/>
            <w:tcBorders>
              <w:top w:val="single" w:sz="4" w:space="0" w:color="auto"/>
              <w:left w:val="single" w:sz="12" w:space="0" w:color="auto"/>
              <w:right w:val="single" w:sz="12" w:space="0" w:color="auto"/>
            </w:tcBorders>
          </w:tcPr>
          <w:p w14:paraId="1545E6E7" w14:textId="77777777" w:rsidR="00E668C5" w:rsidRDefault="00E668C5" w:rsidP="00CF1DF9">
            <w:pPr>
              <w:jc w:val="center"/>
            </w:pPr>
            <w:r>
              <w:t>-</w:t>
            </w:r>
          </w:p>
        </w:tc>
        <w:tc>
          <w:tcPr>
            <w:tcW w:w="976" w:type="dxa"/>
            <w:tcBorders>
              <w:top w:val="single" w:sz="4" w:space="0" w:color="auto"/>
              <w:left w:val="single" w:sz="12" w:space="0" w:color="auto"/>
              <w:right w:val="single" w:sz="12" w:space="0" w:color="auto"/>
            </w:tcBorders>
          </w:tcPr>
          <w:p w14:paraId="35B7E6E3" w14:textId="77777777" w:rsidR="00E668C5" w:rsidRDefault="00E668C5" w:rsidP="00CF1DF9">
            <w:pPr>
              <w:jc w:val="center"/>
            </w:pPr>
            <w:r>
              <w:t>-</w:t>
            </w:r>
          </w:p>
        </w:tc>
        <w:tc>
          <w:tcPr>
            <w:tcW w:w="1763" w:type="dxa"/>
            <w:tcBorders>
              <w:top w:val="single" w:sz="4" w:space="0" w:color="auto"/>
              <w:left w:val="single" w:sz="12" w:space="0" w:color="auto"/>
              <w:right w:val="single" w:sz="12" w:space="0" w:color="auto"/>
            </w:tcBorders>
          </w:tcPr>
          <w:p w14:paraId="6B216A6E" w14:textId="77777777" w:rsidR="00E668C5" w:rsidRDefault="00E668C5" w:rsidP="00CF1DF9">
            <w:pPr>
              <w:jc w:val="center"/>
            </w:pPr>
            <w:r>
              <w:t>-</w:t>
            </w:r>
          </w:p>
        </w:tc>
        <w:tc>
          <w:tcPr>
            <w:tcW w:w="1596" w:type="dxa"/>
            <w:vMerge/>
            <w:tcBorders>
              <w:left w:val="single" w:sz="12" w:space="0" w:color="auto"/>
              <w:right w:val="single" w:sz="12" w:space="0" w:color="auto"/>
            </w:tcBorders>
          </w:tcPr>
          <w:p w14:paraId="7BFCE13D" w14:textId="77777777" w:rsidR="00E668C5" w:rsidRPr="00BA263F" w:rsidRDefault="00E668C5" w:rsidP="007C1DEF">
            <w:pPr>
              <w:jc w:val="center"/>
            </w:pPr>
          </w:p>
        </w:tc>
        <w:tc>
          <w:tcPr>
            <w:tcW w:w="1710" w:type="dxa"/>
            <w:tcBorders>
              <w:top w:val="single" w:sz="4" w:space="0" w:color="auto"/>
              <w:left w:val="single" w:sz="12" w:space="0" w:color="auto"/>
              <w:right w:val="single" w:sz="12" w:space="0" w:color="auto"/>
            </w:tcBorders>
          </w:tcPr>
          <w:p w14:paraId="2F59D4ED" w14:textId="77777777" w:rsidR="00E668C5" w:rsidRDefault="00E668C5" w:rsidP="00CF1DF9">
            <w:pPr>
              <w:jc w:val="center"/>
            </w:pPr>
            <w:r>
              <w:t>-</w:t>
            </w:r>
          </w:p>
        </w:tc>
        <w:tc>
          <w:tcPr>
            <w:tcW w:w="977" w:type="dxa"/>
            <w:tcBorders>
              <w:top w:val="single" w:sz="4" w:space="0" w:color="auto"/>
              <w:left w:val="single" w:sz="12" w:space="0" w:color="auto"/>
              <w:right w:val="single" w:sz="12" w:space="0" w:color="auto"/>
            </w:tcBorders>
          </w:tcPr>
          <w:p w14:paraId="244A5401" w14:textId="77777777" w:rsidR="00E668C5" w:rsidRDefault="00E668C5" w:rsidP="00CF1DF9">
            <w:pPr>
              <w:jc w:val="center"/>
            </w:pPr>
            <w:r>
              <w:t>1x</w:t>
            </w:r>
          </w:p>
        </w:tc>
      </w:tr>
      <w:tr w:rsidR="002D2A1E" w:rsidRPr="00BA263F" w14:paraId="1899EB6A" w14:textId="77777777" w:rsidTr="00E668C5">
        <w:tc>
          <w:tcPr>
            <w:tcW w:w="1702" w:type="dxa"/>
            <w:tcBorders>
              <w:top w:val="single" w:sz="4" w:space="0" w:color="auto"/>
              <w:left w:val="single" w:sz="12" w:space="0" w:color="auto"/>
              <w:right w:val="single" w:sz="12" w:space="0" w:color="auto"/>
            </w:tcBorders>
          </w:tcPr>
          <w:p w14:paraId="6170B2A5" w14:textId="77777777" w:rsidR="002D2A1E" w:rsidRPr="00BA263F" w:rsidRDefault="002D2A1E" w:rsidP="00CF1DF9">
            <w:r w:rsidRPr="00BA263F">
              <w:t>U obchodu</w:t>
            </w:r>
          </w:p>
        </w:tc>
        <w:tc>
          <w:tcPr>
            <w:tcW w:w="785" w:type="dxa"/>
            <w:tcBorders>
              <w:top w:val="single" w:sz="4" w:space="0" w:color="auto"/>
              <w:left w:val="single" w:sz="12" w:space="0" w:color="auto"/>
              <w:right w:val="single" w:sz="12" w:space="0" w:color="auto"/>
            </w:tcBorders>
          </w:tcPr>
          <w:p w14:paraId="3B825F93" w14:textId="77777777" w:rsidR="002D2A1E" w:rsidRPr="00BA263F" w:rsidRDefault="002D2A1E" w:rsidP="00CF1DF9">
            <w:pPr>
              <w:jc w:val="center"/>
            </w:pPr>
            <w:r>
              <w:t>2</w:t>
            </w:r>
            <w:r w:rsidRPr="00BA263F">
              <w:t>x</w:t>
            </w:r>
          </w:p>
        </w:tc>
        <w:tc>
          <w:tcPr>
            <w:tcW w:w="1123" w:type="dxa"/>
            <w:tcBorders>
              <w:top w:val="single" w:sz="4" w:space="0" w:color="auto"/>
              <w:left w:val="single" w:sz="12" w:space="0" w:color="auto"/>
              <w:right w:val="single" w:sz="12" w:space="0" w:color="auto"/>
            </w:tcBorders>
          </w:tcPr>
          <w:p w14:paraId="13995901" w14:textId="77777777" w:rsidR="002D2A1E" w:rsidRPr="00BA263F" w:rsidRDefault="002D2A1E" w:rsidP="00CF1DF9">
            <w:pPr>
              <w:jc w:val="center"/>
            </w:pPr>
            <w:r>
              <w:t>2</w:t>
            </w:r>
            <w:r w:rsidRPr="00BA263F">
              <w:t>x</w:t>
            </w:r>
          </w:p>
        </w:tc>
        <w:tc>
          <w:tcPr>
            <w:tcW w:w="976" w:type="dxa"/>
            <w:tcBorders>
              <w:top w:val="single" w:sz="4" w:space="0" w:color="auto"/>
              <w:left w:val="single" w:sz="12" w:space="0" w:color="auto"/>
              <w:right w:val="single" w:sz="12" w:space="0" w:color="auto"/>
            </w:tcBorders>
          </w:tcPr>
          <w:p w14:paraId="7CF84397" w14:textId="77777777" w:rsidR="002D2A1E" w:rsidRPr="00BA263F" w:rsidRDefault="002D2A1E" w:rsidP="00CF1DF9">
            <w:pPr>
              <w:jc w:val="center"/>
            </w:pPr>
            <w:r>
              <w:t>2</w:t>
            </w:r>
            <w:r w:rsidRPr="00BA263F">
              <w:t>x</w:t>
            </w:r>
          </w:p>
        </w:tc>
        <w:tc>
          <w:tcPr>
            <w:tcW w:w="1763" w:type="dxa"/>
            <w:tcBorders>
              <w:top w:val="single" w:sz="4" w:space="0" w:color="auto"/>
              <w:left w:val="single" w:sz="12" w:space="0" w:color="auto"/>
              <w:right w:val="single" w:sz="12" w:space="0" w:color="auto"/>
            </w:tcBorders>
          </w:tcPr>
          <w:p w14:paraId="5B45FBF4" w14:textId="77777777" w:rsidR="002D2A1E" w:rsidRPr="00BA263F" w:rsidRDefault="002D2A1E" w:rsidP="00CF1DF9">
            <w:pPr>
              <w:jc w:val="center"/>
            </w:pPr>
            <w:r>
              <w:t>2x</w:t>
            </w:r>
          </w:p>
        </w:tc>
        <w:tc>
          <w:tcPr>
            <w:tcW w:w="1596" w:type="dxa"/>
            <w:vMerge/>
            <w:tcBorders>
              <w:left w:val="single" w:sz="12" w:space="0" w:color="auto"/>
              <w:right w:val="single" w:sz="12" w:space="0" w:color="auto"/>
            </w:tcBorders>
          </w:tcPr>
          <w:p w14:paraId="26DFA279" w14:textId="77777777" w:rsidR="002D2A1E" w:rsidRPr="00BA263F" w:rsidRDefault="002D2A1E" w:rsidP="007C1DEF">
            <w:pPr>
              <w:jc w:val="center"/>
            </w:pPr>
          </w:p>
        </w:tc>
        <w:tc>
          <w:tcPr>
            <w:tcW w:w="1710" w:type="dxa"/>
            <w:tcBorders>
              <w:top w:val="single" w:sz="4" w:space="0" w:color="auto"/>
              <w:left w:val="single" w:sz="12" w:space="0" w:color="auto"/>
              <w:right w:val="single" w:sz="12" w:space="0" w:color="auto"/>
            </w:tcBorders>
          </w:tcPr>
          <w:p w14:paraId="6C68C5D5" w14:textId="77777777" w:rsidR="002D2A1E" w:rsidRPr="00BA263F" w:rsidRDefault="002D2A1E" w:rsidP="00CF1DF9">
            <w:pPr>
              <w:jc w:val="center"/>
            </w:pPr>
            <w:r>
              <w:t>-</w:t>
            </w:r>
          </w:p>
        </w:tc>
        <w:tc>
          <w:tcPr>
            <w:tcW w:w="977" w:type="dxa"/>
            <w:tcBorders>
              <w:top w:val="single" w:sz="4" w:space="0" w:color="auto"/>
              <w:left w:val="single" w:sz="12" w:space="0" w:color="auto"/>
              <w:right w:val="single" w:sz="12" w:space="0" w:color="auto"/>
            </w:tcBorders>
          </w:tcPr>
          <w:p w14:paraId="0A7A8055" w14:textId="77777777" w:rsidR="002D2A1E" w:rsidRDefault="00E668C5" w:rsidP="00CF1DF9">
            <w:pPr>
              <w:jc w:val="center"/>
            </w:pPr>
            <w:r>
              <w:t>-</w:t>
            </w:r>
          </w:p>
        </w:tc>
      </w:tr>
      <w:tr w:rsidR="002D2A1E" w:rsidRPr="00BA263F" w14:paraId="338FF170" w14:textId="77777777" w:rsidTr="00E668C5">
        <w:tc>
          <w:tcPr>
            <w:tcW w:w="1702" w:type="dxa"/>
            <w:tcBorders>
              <w:left w:val="single" w:sz="12" w:space="0" w:color="auto"/>
              <w:right w:val="single" w:sz="12" w:space="0" w:color="auto"/>
            </w:tcBorders>
          </w:tcPr>
          <w:p w14:paraId="63E8ED44" w14:textId="77777777" w:rsidR="002D2A1E" w:rsidRPr="00BA263F" w:rsidRDefault="002D2A1E" w:rsidP="00CF1DF9">
            <w:r>
              <w:t>U</w:t>
            </w:r>
            <w:r w:rsidRPr="00BA263F">
              <w:t xml:space="preserve"> „Úvozu“</w:t>
            </w:r>
          </w:p>
        </w:tc>
        <w:tc>
          <w:tcPr>
            <w:tcW w:w="785" w:type="dxa"/>
            <w:tcBorders>
              <w:left w:val="single" w:sz="12" w:space="0" w:color="auto"/>
              <w:right w:val="single" w:sz="12" w:space="0" w:color="auto"/>
            </w:tcBorders>
          </w:tcPr>
          <w:p w14:paraId="79E32689" w14:textId="77777777" w:rsidR="002D2A1E" w:rsidRPr="00BA263F" w:rsidRDefault="002D2A1E" w:rsidP="00CF1DF9">
            <w:pPr>
              <w:jc w:val="center"/>
            </w:pPr>
            <w:r>
              <w:t>1x</w:t>
            </w:r>
          </w:p>
        </w:tc>
        <w:tc>
          <w:tcPr>
            <w:tcW w:w="1123" w:type="dxa"/>
            <w:tcBorders>
              <w:left w:val="single" w:sz="12" w:space="0" w:color="auto"/>
              <w:right w:val="single" w:sz="12" w:space="0" w:color="auto"/>
            </w:tcBorders>
          </w:tcPr>
          <w:p w14:paraId="1A4A57FF" w14:textId="77777777" w:rsidR="002D2A1E" w:rsidRPr="00BA263F" w:rsidRDefault="002D2A1E" w:rsidP="00CF1DF9">
            <w:pPr>
              <w:jc w:val="center"/>
            </w:pPr>
            <w:r>
              <w:t>1</w:t>
            </w:r>
            <w:r w:rsidRPr="00BA263F">
              <w:t>x</w:t>
            </w:r>
          </w:p>
        </w:tc>
        <w:tc>
          <w:tcPr>
            <w:tcW w:w="976" w:type="dxa"/>
            <w:tcBorders>
              <w:left w:val="single" w:sz="12" w:space="0" w:color="auto"/>
              <w:right w:val="single" w:sz="12" w:space="0" w:color="auto"/>
            </w:tcBorders>
          </w:tcPr>
          <w:p w14:paraId="311E9FCA" w14:textId="77777777" w:rsidR="002D2A1E" w:rsidRPr="00BA263F" w:rsidRDefault="002D2A1E" w:rsidP="00CF1DF9">
            <w:pPr>
              <w:jc w:val="center"/>
            </w:pPr>
            <w:r w:rsidRPr="00BA263F">
              <w:t>-</w:t>
            </w:r>
          </w:p>
        </w:tc>
        <w:tc>
          <w:tcPr>
            <w:tcW w:w="1763" w:type="dxa"/>
            <w:tcBorders>
              <w:left w:val="single" w:sz="12" w:space="0" w:color="auto"/>
              <w:right w:val="single" w:sz="12" w:space="0" w:color="auto"/>
            </w:tcBorders>
          </w:tcPr>
          <w:p w14:paraId="7EE4CD2A" w14:textId="77777777" w:rsidR="002D2A1E" w:rsidRPr="00BA263F" w:rsidRDefault="002D2A1E" w:rsidP="00CF1DF9">
            <w:pPr>
              <w:jc w:val="center"/>
            </w:pPr>
            <w:r>
              <w:t>2</w:t>
            </w:r>
            <w:r w:rsidRPr="00BA263F">
              <w:t>x</w:t>
            </w:r>
          </w:p>
        </w:tc>
        <w:tc>
          <w:tcPr>
            <w:tcW w:w="1596" w:type="dxa"/>
            <w:vMerge/>
            <w:tcBorders>
              <w:left w:val="single" w:sz="12" w:space="0" w:color="auto"/>
              <w:right w:val="single" w:sz="12" w:space="0" w:color="auto"/>
            </w:tcBorders>
          </w:tcPr>
          <w:p w14:paraId="2A9FBAB9" w14:textId="77777777" w:rsidR="002D2A1E" w:rsidRPr="00BA263F" w:rsidRDefault="002D2A1E" w:rsidP="007C1DEF">
            <w:pPr>
              <w:jc w:val="center"/>
            </w:pPr>
          </w:p>
        </w:tc>
        <w:tc>
          <w:tcPr>
            <w:tcW w:w="1710" w:type="dxa"/>
            <w:tcBorders>
              <w:left w:val="single" w:sz="12" w:space="0" w:color="auto"/>
              <w:right w:val="single" w:sz="12" w:space="0" w:color="auto"/>
            </w:tcBorders>
          </w:tcPr>
          <w:p w14:paraId="4CCB056D" w14:textId="77777777" w:rsidR="002D2A1E" w:rsidRPr="00BA263F" w:rsidRDefault="002D2A1E" w:rsidP="00CF1DF9">
            <w:pPr>
              <w:jc w:val="center"/>
            </w:pPr>
            <w:r>
              <w:t>-</w:t>
            </w:r>
          </w:p>
        </w:tc>
        <w:tc>
          <w:tcPr>
            <w:tcW w:w="977" w:type="dxa"/>
            <w:tcBorders>
              <w:left w:val="single" w:sz="12" w:space="0" w:color="auto"/>
              <w:right w:val="single" w:sz="12" w:space="0" w:color="auto"/>
            </w:tcBorders>
          </w:tcPr>
          <w:p w14:paraId="239C059C" w14:textId="77777777" w:rsidR="002D2A1E" w:rsidRDefault="00E668C5" w:rsidP="00CF1DF9">
            <w:pPr>
              <w:jc w:val="center"/>
            </w:pPr>
            <w:r>
              <w:t>-</w:t>
            </w:r>
          </w:p>
        </w:tc>
      </w:tr>
      <w:tr w:rsidR="002D2A1E" w:rsidRPr="00BA263F" w14:paraId="6F60C632" w14:textId="77777777" w:rsidTr="00E668C5">
        <w:tc>
          <w:tcPr>
            <w:tcW w:w="1702" w:type="dxa"/>
            <w:tcBorders>
              <w:left w:val="single" w:sz="12" w:space="0" w:color="auto"/>
              <w:right w:val="single" w:sz="12" w:space="0" w:color="auto"/>
            </w:tcBorders>
          </w:tcPr>
          <w:p w14:paraId="342E1F45" w14:textId="77777777" w:rsidR="002D2A1E" w:rsidRPr="00BA263F" w:rsidRDefault="002D2A1E" w:rsidP="00CF1DF9">
            <w:r>
              <w:t>Stanoviště Úvoz</w:t>
            </w:r>
          </w:p>
        </w:tc>
        <w:tc>
          <w:tcPr>
            <w:tcW w:w="785" w:type="dxa"/>
            <w:tcBorders>
              <w:left w:val="single" w:sz="12" w:space="0" w:color="auto"/>
              <w:right w:val="single" w:sz="12" w:space="0" w:color="auto"/>
            </w:tcBorders>
          </w:tcPr>
          <w:p w14:paraId="68725BC7" w14:textId="77777777" w:rsidR="002D2A1E" w:rsidRDefault="002D2A1E" w:rsidP="00CF1DF9">
            <w:pPr>
              <w:jc w:val="center"/>
            </w:pPr>
            <w:r>
              <w:t>-</w:t>
            </w:r>
          </w:p>
        </w:tc>
        <w:tc>
          <w:tcPr>
            <w:tcW w:w="1123" w:type="dxa"/>
            <w:tcBorders>
              <w:left w:val="single" w:sz="12" w:space="0" w:color="auto"/>
              <w:right w:val="single" w:sz="12" w:space="0" w:color="auto"/>
            </w:tcBorders>
          </w:tcPr>
          <w:p w14:paraId="0637C69A" w14:textId="77777777" w:rsidR="002D2A1E" w:rsidRDefault="002D2A1E" w:rsidP="00CF1DF9">
            <w:pPr>
              <w:jc w:val="center"/>
            </w:pPr>
            <w:r>
              <w:t>-</w:t>
            </w:r>
          </w:p>
        </w:tc>
        <w:tc>
          <w:tcPr>
            <w:tcW w:w="976" w:type="dxa"/>
            <w:tcBorders>
              <w:left w:val="single" w:sz="12" w:space="0" w:color="auto"/>
              <w:right w:val="single" w:sz="12" w:space="0" w:color="auto"/>
            </w:tcBorders>
          </w:tcPr>
          <w:p w14:paraId="24CAA53D" w14:textId="77777777" w:rsidR="002D2A1E" w:rsidRDefault="002D2A1E" w:rsidP="00CF1DF9">
            <w:pPr>
              <w:jc w:val="center"/>
            </w:pPr>
            <w:r>
              <w:t>-</w:t>
            </w:r>
          </w:p>
        </w:tc>
        <w:tc>
          <w:tcPr>
            <w:tcW w:w="1763" w:type="dxa"/>
            <w:tcBorders>
              <w:left w:val="single" w:sz="12" w:space="0" w:color="auto"/>
              <w:right w:val="single" w:sz="12" w:space="0" w:color="auto"/>
            </w:tcBorders>
          </w:tcPr>
          <w:p w14:paraId="0D31DDD8" w14:textId="77777777" w:rsidR="002D2A1E" w:rsidRDefault="002D2A1E" w:rsidP="00CF1DF9">
            <w:pPr>
              <w:jc w:val="center"/>
            </w:pPr>
            <w:r>
              <w:t>Velkoobjemový 1x</w:t>
            </w:r>
          </w:p>
        </w:tc>
        <w:tc>
          <w:tcPr>
            <w:tcW w:w="1596" w:type="dxa"/>
            <w:vMerge/>
            <w:tcBorders>
              <w:left w:val="single" w:sz="12" w:space="0" w:color="auto"/>
              <w:right w:val="single" w:sz="12" w:space="0" w:color="auto"/>
            </w:tcBorders>
          </w:tcPr>
          <w:p w14:paraId="4D186249" w14:textId="77777777" w:rsidR="002D2A1E" w:rsidRPr="00BA263F" w:rsidRDefault="002D2A1E" w:rsidP="007C1DEF">
            <w:pPr>
              <w:jc w:val="center"/>
            </w:pPr>
          </w:p>
        </w:tc>
        <w:tc>
          <w:tcPr>
            <w:tcW w:w="1710" w:type="dxa"/>
            <w:tcBorders>
              <w:left w:val="single" w:sz="12" w:space="0" w:color="auto"/>
              <w:right w:val="single" w:sz="12" w:space="0" w:color="auto"/>
            </w:tcBorders>
          </w:tcPr>
          <w:p w14:paraId="3B7F7AEA" w14:textId="77777777" w:rsidR="002D2A1E" w:rsidRPr="00BA263F" w:rsidRDefault="002D2A1E" w:rsidP="00CF1DF9">
            <w:pPr>
              <w:jc w:val="center"/>
            </w:pPr>
            <w:r>
              <w:t>2x</w:t>
            </w:r>
          </w:p>
        </w:tc>
        <w:tc>
          <w:tcPr>
            <w:tcW w:w="977" w:type="dxa"/>
            <w:tcBorders>
              <w:left w:val="single" w:sz="12" w:space="0" w:color="auto"/>
              <w:right w:val="single" w:sz="12" w:space="0" w:color="auto"/>
            </w:tcBorders>
          </w:tcPr>
          <w:p w14:paraId="249B282B" w14:textId="77777777" w:rsidR="002D2A1E" w:rsidRDefault="00E668C5" w:rsidP="00CF1DF9">
            <w:pPr>
              <w:jc w:val="center"/>
            </w:pPr>
            <w:r>
              <w:t>-</w:t>
            </w:r>
          </w:p>
        </w:tc>
      </w:tr>
      <w:tr w:rsidR="002D2A1E" w:rsidRPr="00BA263F" w14:paraId="7DB1B238" w14:textId="77777777" w:rsidTr="00E668C5">
        <w:tc>
          <w:tcPr>
            <w:tcW w:w="1702" w:type="dxa"/>
            <w:tcBorders>
              <w:left w:val="single" w:sz="12" w:space="0" w:color="auto"/>
              <w:right w:val="single" w:sz="12" w:space="0" w:color="auto"/>
            </w:tcBorders>
          </w:tcPr>
          <w:p w14:paraId="6EA05E6D" w14:textId="77777777" w:rsidR="002D2A1E" w:rsidRPr="00BA263F" w:rsidRDefault="002D2A1E" w:rsidP="00CF1DF9">
            <w:r w:rsidRPr="00BA263F">
              <w:t xml:space="preserve">Na </w:t>
            </w:r>
            <w:r>
              <w:t>„</w:t>
            </w:r>
            <w:r w:rsidRPr="00BA263F">
              <w:t>Stránce“</w:t>
            </w:r>
          </w:p>
        </w:tc>
        <w:tc>
          <w:tcPr>
            <w:tcW w:w="785" w:type="dxa"/>
            <w:tcBorders>
              <w:left w:val="single" w:sz="12" w:space="0" w:color="auto"/>
              <w:right w:val="single" w:sz="12" w:space="0" w:color="auto"/>
            </w:tcBorders>
          </w:tcPr>
          <w:p w14:paraId="19537BF4" w14:textId="77777777" w:rsidR="002D2A1E" w:rsidRPr="00BA263F" w:rsidRDefault="002D2A1E" w:rsidP="00CF1DF9">
            <w:pPr>
              <w:jc w:val="center"/>
            </w:pPr>
            <w:r>
              <w:t>1x</w:t>
            </w:r>
          </w:p>
        </w:tc>
        <w:tc>
          <w:tcPr>
            <w:tcW w:w="1123" w:type="dxa"/>
            <w:tcBorders>
              <w:left w:val="single" w:sz="12" w:space="0" w:color="auto"/>
              <w:right w:val="single" w:sz="12" w:space="0" w:color="auto"/>
            </w:tcBorders>
          </w:tcPr>
          <w:p w14:paraId="32C6F8F6" w14:textId="77777777" w:rsidR="002D2A1E" w:rsidRPr="00BA263F" w:rsidRDefault="002D2A1E" w:rsidP="00CF1DF9">
            <w:pPr>
              <w:jc w:val="center"/>
            </w:pPr>
            <w:r>
              <w:t>2</w:t>
            </w:r>
            <w:r w:rsidRPr="00BA263F">
              <w:t>x</w:t>
            </w:r>
          </w:p>
        </w:tc>
        <w:tc>
          <w:tcPr>
            <w:tcW w:w="976" w:type="dxa"/>
            <w:tcBorders>
              <w:left w:val="single" w:sz="12" w:space="0" w:color="auto"/>
              <w:right w:val="single" w:sz="12" w:space="0" w:color="auto"/>
            </w:tcBorders>
          </w:tcPr>
          <w:p w14:paraId="1649CD7C" w14:textId="77777777" w:rsidR="002D2A1E" w:rsidRPr="00BA263F" w:rsidRDefault="002D2A1E" w:rsidP="00CF1DF9">
            <w:pPr>
              <w:jc w:val="center"/>
            </w:pPr>
            <w:r>
              <w:t>1</w:t>
            </w:r>
            <w:r w:rsidRPr="00BA263F">
              <w:t>x</w:t>
            </w:r>
          </w:p>
        </w:tc>
        <w:tc>
          <w:tcPr>
            <w:tcW w:w="1763" w:type="dxa"/>
            <w:tcBorders>
              <w:left w:val="single" w:sz="12" w:space="0" w:color="auto"/>
              <w:right w:val="single" w:sz="12" w:space="0" w:color="auto"/>
            </w:tcBorders>
          </w:tcPr>
          <w:p w14:paraId="285CD8E7" w14:textId="77777777" w:rsidR="002D2A1E" w:rsidRPr="00BA263F" w:rsidRDefault="002D2A1E" w:rsidP="00CF1DF9">
            <w:pPr>
              <w:jc w:val="center"/>
            </w:pPr>
            <w:r>
              <w:t>1x</w:t>
            </w:r>
          </w:p>
        </w:tc>
        <w:tc>
          <w:tcPr>
            <w:tcW w:w="1596" w:type="dxa"/>
            <w:vMerge/>
            <w:tcBorders>
              <w:left w:val="single" w:sz="12" w:space="0" w:color="auto"/>
              <w:right w:val="single" w:sz="12" w:space="0" w:color="auto"/>
            </w:tcBorders>
          </w:tcPr>
          <w:p w14:paraId="0CF9DB01" w14:textId="77777777" w:rsidR="002D2A1E" w:rsidRPr="00BA263F" w:rsidRDefault="002D2A1E" w:rsidP="007C1DEF">
            <w:pPr>
              <w:jc w:val="center"/>
            </w:pPr>
          </w:p>
        </w:tc>
        <w:tc>
          <w:tcPr>
            <w:tcW w:w="1710" w:type="dxa"/>
            <w:tcBorders>
              <w:left w:val="single" w:sz="12" w:space="0" w:color="auto"/>
              <w:right w:val="single" w:sz="12" w:space="0" w:color="auto"/>
            </w:tcBorders>
          </w:tcPr>
          <w:p w14:paraId="68537AF8" w14:textId="77777777" w:rsidR="002D2A1E" w:rsidRPr="00BA263F" w:rsidRDefault="002D2A1E" w:rsidP="00CF1DF9">
            <w:pPr>
              <w:jc w:val="center"/>
            </w:pPr>
            <w:r w:rsidRPr="00BA263F">
              <w:t>-</w:t>
            </w:r>
          </w:p>
        </w:tc>
        <w:tc>
          <w:tcPr>
            <w:tcW w:w="977" w:type="dxa"/>
            <w:tcBorders>
              <w:left w:val="single" w:sz="12" w:space="0" w:color="auto"/>
              <w:right w:val="single" w:sz="12" w:space="0" w:color="auto"/>
            </w:tcBorders>
          </w:tcPr>
          <w:p w14:paraId="65A1727A" w14:textId="77777777" w:rsidR="002D2A1E" w:rsidRPr="00BA263F" w:rsidRDefault="00E668C5" w:rsidP="00CF1DF9">
            <w:pPr>
              <w:jc w:val="center"/>
            </w:pPr>
            <w:r>
              <w:t>-</w:t>
            </w:r>
          </w:p>
        </w:tc>
      </w:tr>
      <w:tr w:rsidR="002D2A1E" w:rsidRPr="00BA263F" w14:paraId="0377EF4B" w14:textId="77777777" w:rsidTr="00E668C5">
        <w:tc>
          <w:tcPr>
            <w:tcW w:w="1702" w:type="dxa"/>
            <w:tcBorders>
              <w:left w:val="single" w:sz="12" w:space="0" w:color="auto"/>
              <w:bottom w:val="single" w:sz="12" w:space="0" w:color="auto"/>
              <w:right w:val="single" w:sz="12" w:space="0" w:color="auto"/>
            </w:tcBorders>
          </w:tcPr>
          <w:p w14:paraId="250F10DF" w14:textId="77777777" w:rsidR="002D2A1E" w:rsidRPr="00BA263F" w:rsidRDefault="002D2A1E" w:rsidP="00CF1DF9">
            <w:r>
              <w:t>U bytovky u hřiště</w:t>
            </w:r>
          </w:p>
        </w:tc>
        <w:tc>
          <w:tcPr>
            <w:tcW w:w="785" w:type="dxa"/>
            <w:tcBorders>
              <w:left w:val="single" w:sz="12" w:space="0" w:color="auto"/>
              <w:bottom w:val="single" w:sz="12" w:space="0" w:color="auto"/>
              <w:right w:val="single" w:sz="12" w:space="0" w:color="auto"/>
            </w:tcBorders>
          </w:tcPr>
          <w:p w14:paraId="4E06FEAC" w14:textId="77777777" w:rsidR="002D2A1E" w:rsidRPr="00BA263F" w:rsidRDefault="002D2A1E" w:rsidP="00CF1DF9">
            <w:pPr>
              <w:jc w:val="center"/>
            </w:pPr>
            <w:r>
              <w:t>1x</w:t>
            </w:r>
          </w:p>
        </w:tc>
        <w:tc>
          <w:tcPr>
            <w:tcW w:w="1123" w:type="dxa"/>
            <w:tcBorders>
              <w:left w:val="single" w:sz="12" w:space="0" w:color="auto"/>
              <w:bottom w:val="single" w:sz="12" w:space="0" w:color="auto"/>
              <w:right w:val="single" w:sz="12" w:space="0" w:color="auto"/>
            </w:tcBorders>
          </w:tcPr>
          <w:p w14:paraId="7D64E725" w14:textId="77777777" w:rsidR="002D2A1E" w:rsidRPr="00BA263F" w:rsidRDefault="002D2A1E" w:rsidP="00CF1DF9">
            <w:pPr>
              <w:jc w:val="center"/>
            </w:pPr>
            <w:r>
              <w:t>1x</w:t>
            </w:r>
          </w:p>
        </w:tc>
        <w:tc>
          <w:tcPr>
            <w:tcW w:w="976" w:type="dxa"/>
            <w:tcBorders>
              <w:left w:val="single" w:sz="12" w:space="0" w:color="auto"/>
              <w:bottom w:val="single" w:sz="12" w:space="0" w:color="auto"/>
              <w:right w:val="single" w:sz="12" w:space="0" w:color="auto"/>
            </w:tcBorders>
          </w:tcPr>
          <w:p w14:paraId="23046E67" w14:textId="77777777" w:rsidR="002D2A1E" w:rsidRPr="00BA263F" w:rsidRDefault="002D2A1E" w:rsidP="00CF1DF9">
            <w:pPr>
              <w:jc w:val="center"/>
            </w:pPr>
            <w:r>
              <w:t>1x</w:t>
            </w:r>
          </w:p>
        </w:tc>
        <w:tc>
          <w:tcPr>
            <w:tcW w:w="1763" w:type="dxa"/>
            <w:tcBorders>
              <w:left w:val="single" w:sz="12" w:space="0" w:color="auto"/>
              <w:bottom w:val="single" w:sz="12" w:space="0" w:color="auto"/>
              <w:right w:val="single" w:sz="12" w:space="0" w:color="auto"/>
            </w:tcBorders>
          </w:tcPr>
          <w:p w14:paraId="7C0C37E9" w14:textId="77777777" w:rsidR="002D2A1E" w:rsidRPr="00BA263F" w:rsidRDefault="002D2A1E" w:rsidP="00CF1DF9">
            <w:pPr>
              <w:jc w:val="center"/>
            </w:pPr>
            <w:r>
              <w:t>1x</w:t>
            </w:r>
          </w:p>
        </w:tc>
        <w:tc>
          <w:tcPr>
            <w:tcW w:w="1596" w:type="dxa"/>
            <w:vMerge/>
            <w:tcBorders>
              <w:left w:val="single" w:sz="12" w:space="0" w:color="auto"/>
              <w:right w:val="single" w:sz="12" w:space="0" w:color="auto"/>
            </w:tcBorders>
          </w:tcPr>
          <w:p w14:paraId="7BC9E552" w14:textId="77777777" w:rsidR="002D2A1E" w:rsidRDefault="002D2A1E" w:rsidP="007C1DEF">
            <w:pPr>
              <w:jc w:val="center"/>
            </w:pPr>
          </w:p>
        </w:tc>
        <w:tc>
          <w:tcPr>
            <w:tcW w:w="1710" w:type="dxa"/>
            <w:tcBorders>
              <w:left w:val="single" w:sz="12" w:space="0" w:color="auto"/>
              <w:bottom w:val="single" w:sz="12" w:space="0" w:color="auto"/>
              <w:right w:val="single" w:sz="12" w:space="0" w:color="auto"/>
            </w:tcBorders>
          </w:tcPr>
          <w:p w14:paraId="0B6F686A" w14:textId="77777777" w:rsidR="002D2A1E" w:rsidRPr="00BA263F" w:rsidRDefault="002D2A1E" w:rsidP="00CF1DF9">
            <w:pPr>
              <w:jc w:val="center"/>
            </w:pPr>
            <w:r>
              <w:t>-</w:t>
            </w:r>
          </w:p>
        </w:tc>
        <w:tc>
          <w:tcPr>
            <w:tcW w:w="977" w:type="dxa"/>
            <w:tcBorders>
              <w:left w:val="single" w:sz="12" w:space="0" w:color="auto"/>
              <w:bottom w:val="single" w:sz="12" w:space="0" w:color="auto"/>
              <w:right w:val="single" w:sz="12" w:space="0" w:color="auto"/>
            </w:tcBorders>
          </w:tcPr>
          <w:p w14:paraId="4C055418" w14:textId="77777777" w:rsidR="002D2A1E" w:rsidRDefault="00E668C5" w:rsidP="00CF1DF9">
            <w:pPr>
              <w:jc w:val="center"/>
            </w:pPr>
            <w:r>
              <w:t>-</w:t>
            </w:r>
          </w:p>
        </w:tc>
      </w:tr>
      <w:tr w:rsidR="002D2A1E" w:rsidRPr="00BA263F" w14:paraId="5E332662" w14:textId="77777777" w:rsidTr="00E668C5">
        <w:tc>
          <w:tcPr>
            <w:tcW w:w="1702" w:type="dxa"/>
            <w:tcBorders>
              <w:top w:val="single" w:sz="12" w:space="0" w:color="auto"/>
              <w:left w:val="single" w:sz="12" w:space="0" w:color="auto"/>
              <w:right w:val="single" w:sz="12" w:space="0" w:color="auto"/>
            </w:tcBorders>
            <w:shd w:val="clear" w:color="auto" w:fill="FF0000"/>
          </w:tcPr>
          <w:p w14:paraId="2B23CA2B" w14:textId="77777777" w:rsidR="002D2A1E" w:rsidRPr="00BA263F" w:rsidRDefault="002D2A1E" w:rsidP="00CF1DF9">
            <w:pPr>
              <w:rPr>
                <w:b/>
              </w:rPr>
            </w:pPr>
            <w:r w:rsidRPr="00BA263F">
              <w:rPr>
                <w:b/>
              </w:rPr>
              <w:t>ÚJEZDEC</w:t>
            </w:r>
          </w:p>
        </w:tc>
        <w:tc>
          <w:tcPr>
            <w:tcW w:w="785" w:type="dxa"/>
            <w:tcBorders>
              <w:top w:val="single" w:sz="12" w:space="0" w:color="auto"/>
              <w:left w:val="single" w:sz="12" w:space="0" w:color="auto"/>
              <w:right w:val="single" w:sz="12" w:space="0" w:color="auto"/>
            </w:tcBorders>
          </w:tcPr>
          <w:p w14:paraId="170F96C2" w14:textId="77777777" w:rsidR="002D2A1E" w:rsidRPr="00BA263F" w:rsidRDefault="002D2A1E" w:rsidP="00CF1DF9">
            <w:pPr>
              <w:jc w:val="center"/>
            </w:pPr>
          </w:p>
        </w:tc>
        <w:tc>
          <w:tcPr>
            <w:tcW w:w="1123" w:type="dxa"/>
            <w:tcBorders>
              <w:top w:val="single" w:sz="12" w:space="0" w:color="auto"/>
              <w:left w:val="single" w:sz="12" w:space="0" w:color="auto"/>
              <w:right w:val="single" w:sz="12" w:space="0" w:color="auto"/>
            </w:tcBorders>
          </w:tcPr>
          <w:p w14:paraId="4C1760B9" w14:textId="77777777" w:rsidR="002D2A1E" w:rsidRPr="00BA263F" w:rsidRDefault="002D2A1E" w:rsidP="00CF1DF9">
            <w:pPr>
              <w:jc w:val="center"/>
            </w:pPr>
          </w:p>
        </w:tc>
        <w:tc>
          <w:tcPr>
            <w:tcW w:w="976" w:type="dxa"/>
            <w:tcBorders>
              <w:top w:val="single" w:sz="12" w:space="0" w:color="auto"/>
              <w:left w:val="single" w:sz="12" w:space="0" w:color="auto"/>
              <w:right w:val="single" w:sz="12" w:space="0" w:color="auto"/>
            </w:tcBorders>
          </w:tcPr>
          <w:p w14:paraId="37E687A7" w14:textId="77777777" w:rsidR="002D2A1E" w:rsidRPr="00BA263F" w:rsidRDefault="002D2A1E" w:rsidP="00CF1DF9">
            <w:pPr>
              <w:jc w:val="center"/>
            </w:pPr>
          </w:p>
        </w:tc>
        <w:tc>
          <w:tcPr>
            <w:tcW w:w="1763" w:type="dxa"/>
            <w:tcBorders>
              <w:top w:val="single" w:sz="12" w:space="0" w:color="auto"/>
              <w:left w:val="single" w:sz="12" w:space="0" w:color="auto"/>
              <w:right w:val="single" w:sz="12" w:space="0" w:color="auto"/>
            </w:tcBorders>
          </w:tcPr>
          <w:p w14:paraId="21EEE178" w14:textId="77777777" w:rsidR="002D2A1E" w:rsidRPr="00BA263F" w:rsidRDefault="002D2A1E" w:rsidP="00CF1DF9">
            <w:pPr>
              <w:jc w:val="center"/>
            </w:pPr>
          </w:p>
        </w:tc>
        <w:tc>
          <w:tcPr>
            <w:tcW w:w="1596" w:type="dxa"/>
            <w:vMerge/>
            <w:tcBorders>
              <w:left w:val="single" w:sz="12" w:space="0" w:color="auto"/>
              <w:right w:val="single" w:sz="12" w:space="0" w:color="auto"/>
            </w:tcBorders>
          </w:tcPr>
          <w:p w14:paraId="644C7D3A" w14:textId="77777777" w:rsidR="002D2A1E" w:rsidRPr="00BA263F" w:rsidRDefault="002D2A1E" w:rsidP="007C1DEF">
            <w:pPr>
              <w:jc w:val="center"/>
            </w:pPr>
          </w:p>
        </w:tc>
        <w:tc>
          <w:tcPr>
            <w:tcW w:w="1710" w:type="dxa"/>
            <w:tcBorders>
              <w:top w:val="single" w:sz="12" w:space="0" w:color="auto"/>
              <w:left w:val="single" w:sz="12" w:space="0" w:color="auto"/>
              <w:right w:val="single" w:sz="12" w:space="0" w:color="auto"/>
            </w:tcBorders>
          </w:tcPr>
          <w:p w14:paraId="656D0298" w14:textId="77777777" w:rsidR="002D2A1E" w:rsidRPr="00BA263F" w:rsidRDefault="002D2A1E" w:rsidP="00CF1DF9">
            <w:pPr>
              <w:jc w:val="center"/>
            </w:pPr>
          </w:p>
        </w:tc>
        <w:tc>
          <w:tcPr>
            <w:tcW w:w="977" w:type="dxa"/>
            <w:tcBorders>
              <w:top w:val="single" w:sz="12" w:space="0" w:color="auto"/>
              <w:left w:val="single" w:sz="12" w:space="0" w:color="auto"/>
              <w:right w:val="single" w:sz="12" w:space="0" w:color="auto"/>
            </w:tcBorders>
          </w:tcPr>
          <w:p w14:paraId="220969F8" w14:textId="77777777" w:rsidR="002D2A1E" w:rsidRPr="00BA263F" w:rsidRDefault="002D2A1E" w:rsidP="00CF1DF9">
            <w:pPr>
              <w:jc w:val="center"/>
            </w:pPr>
          </w:p>
        </w:tc>
      </w:tr>
      <w:tr w:rsidR="002D2A1E" w:rsidRPr="00BA263F" w14:paraId="71CFD15D" w14:textId="77777777" w:rsidTr="00E668C5">
        <w:tc>
          <w:tcPr>
            <w:tcW w:w="1702" w:type="dxa"/>
            <w:tcBorders>
              <w:left w:val="single" w:sz="12" w:space="0" w:color="auto"/>
              <w:bottom w:val="single" w:sz="12" w:space="0" w:color="auto"/>
              <w:right w:val="single" w:sz="12" w:space="0" w:color="auto"/>
            </w:tcBorders>
          </w:tcPr>
          <w:p w14:paraId="6B546EE4" w14:textId="77777777" w:rsidR="002D2A1E" w:rsidRPr="00BA263F" w:rsidRDefault="002D2A1E" w:rsidP="00CF1DF9">
            <w:r w:rsidRPr="00BA263F">
              <w:t>Na návsi</w:t>
            </w:r>
          </w:p>
        </w:tc>
        <w:tc>
          <w:tcPr>
            <w:tcW w:w="785" w:type="dxa"/>
            <w:tcBorders>
              <w:left w:val="single" w:sz="12" w:space="0" w:color="auto"/>
              <w:bottom w:val="single" w:sz="12" w:space="0" w:color="auto"/>
              <w:right w:val="single" w:sz="12" w:space="0" w:color="auto"/>
            </w:tcBorders>
          </w:tcPr>
          <w:p w14:paraId="212F133F" w14:textId="77777777" w:rsidR="002D2A1E" w:rsidRPr="00BA263F" w:rsidRDefault="002D2A1E" w:rsidP="00CF1DF9">
            <w:pPr>
              <w:jc w:val="center"/>
            </w:pPr>
            <w:r w:rsidRPr="00BA263F">
              <w:t>-</w:t>
            </w:r>
          </w:p>
        </w:tc>
        <w:tc>
          <w:tcPr>
            <w:tcW w:w="1123" w:type="dxa"/>
            <w:tcBorders>
              <w:left w:val="single" w:sz="12" w:space="0" w:color="auto"/>
              <w:bottom w:val="single" w:sz="12" w:space="0" w:color="auto"/>
              <w:right w:val="single" w:sz="12" w:space="0" w:color="auto"/>
            </w:tcBorders>
          </w:tcPr>
          <w:p w14:paraId="26021973" w14:textId="77777777" w:rsidR="002D2A1E" w:rsidRPr="00BA263F" w:rsidRDefault="002D2A1E" w:rsidP="00CF1DF9">
            <w:pPr>
              <w:jc w:val="center"/>
            </w:pPr>
            <w:r>
              <w:t>1</w:t>
            </w:r>
            <w:r w:rsidRPr="00BA263F">
              <w:t>x</w:t>
            </w:r>
          </w:p>
        </w:tc>
        <w:tc>
          <w:tcPr>
            <w:tcW w:w="976" w:type="dxa"/>
            <w:tcBorders>
              <w:left w:val="single" w:sz="12" w:space="0" w:color="auto"/>
              <w:bottom w:val="single" w:sz="12" w:space="0" w:color="auto"/>
              <w:right w:val="single" w:sz="12" w:space="0" w:color="auto"/>
            </w:tcBorders>
          </w:tcPr>
          <w:p w14:paraId="39972825" w14:textId="77777777" w:rsidR="002D2A1E" w:rsidRPr="00BA263F" w:rsidRDefault="002D2A1E" w:rsidP="00CF1DF9">
            <w:pPr>
              <w:jc w:val="center"/>
            </w:pPr>
            <w:r>
              <w:t>1</w:t>
            </w:r>
            <w:r w:rsidRPr="00BA263F">
              <w:t>x</w:t>
            </w:r>
          </w:p>
        </w:tc>
        <w:tc>
          <w:tcPr>
            <w:tcW w:w="1763" w:type="dxa"/>
            <w:tcBorders>
              <w:left w:val="single" w:sz="12" w:space="0" w:color="auto"/>
              <w:bottom w:val="single" w:sz="12" w:space="0" w:color="auto"/>
              <w:right w:val="single" w:sz="12" w:space="0" w:color="auto"/>
            </w:tcBorders>
          </w:tcPr>
          <w:p w14:paraId="76EBE556" w14:textId="77777777" w:rsidR="002D2A1E" w:rsidRPr="00BA263F" w:rsidRDefault="002D2A1E" w:rsidP="00CF1DF9">
            <w:pPr>
              <w:jc w:val="center"/>
            </w:pPr>
            <w:r>
              <w:t>1x</w:t>
            </w:r>
          </w:p>
        </w:tc>
        <w:tc>
          <w:tcPr>
            <w:tcW w:w="1596" w:type="dxa"/>
            <w:vMerge/>
            <w:tcBorders>
              <w:left w:val="single" w:sz="12" w:space="0" w:color="auto"/>
              <w:right w:val="single" w:sz="12" w:space="0" w:color="auto"/>
            </w:tcBorders>
          </w:tcPr>
          <w:p w14:paraId="52CA0289" w14:textId="77777777" w:rsidR="002D2A1E" w:rsidRPr="00BA263F" w:rsidRDefault="002D2A1E" w:rsidP="007C1DEF">
            <w:pPr>
              <w:jc w:val="center"/>
            </w:pPr>
          </w:p>
        </w:tc>
        <w:tc>
          <w:tcPr>
            <w:tcW w:w="1710" w:type="dxa"/>
            <w:tcBorders>
              <w:left w:val="single" w:sz="12" w:space="0" w:color="auto"/>
              <w:bottom w:val="single" w:sz="12" w:space="0" w:color="auto"/>
              <w:right w:val="single" w:sz="12" w:space="0" w:color="auto"/>
            </w:tcBorders>
          </w:tcPr>
          <w:p w14:paraId="2AD029FF" w14:textId="77777777" w:rsidR="002D2A1E" w:rsidRPr="00BA263F" w:rsidRDefault="002D2A1E" w:rsidP="00CF1DF9">
            <w:pPr>
              <w:jc w:val="center"/>
            </w:pPr>
            <w:r w:rsidRPr="00BA263F">
              <w:t>-</w:t>
            </w:r>
          </w:p>
        </w:tc>
        <w:tc>
          <w:tcPr>
            <w:tcW w:w="977" w:type="dxa"/>
            <w:tcBorders>
              <w:left w:val="single" w:sz="12" w:space="0" w:color="auto"/>
              <w:bottom w:val="single" w:sz="12" w:space="0" w:color="auto"/>
              <w:right w:val="single" w:sz="12" w:space="0" w:color="auto"/>
            </w:tcBorders>
          </w:tcPr>
          <w:p w14:paraId="0EE7E884" w14:textId="77777777" w:rsidR="002D2A1E" w:rsidRPr="00BA263F" w:rsidRDefault="00E668C5" w:rsidP="00CF1DF9">
            <w:pPr>
              <w:jc w:val="center"/>
            </w:pPr>
            <w:r>
              <w:t>-</w:t>
            </w:r>
          </w:p>
        </w:tc>
      </w:tr>
      <w:tr w:rsidR="002D2A1E" w:rsidRPr="00BA263F" w14:paraId="192290D7" w14:textId="77777777" w:rsidTr="00E668C5">
        <w:tc>
          <w:tcPr>
            <w:tcW w:w="1702" w:type="dxa"/>
            <w:tcBorders>
              <w:left w:val="single" w:sz="12" w:space="0" w:color="auto"/>
              <w:bottom w:val="single" w:sz="4" w:space="0" w:color="auto"/>
              <w:right w:val="single" w:sz="12" w:space="0" w:color="auto"/>
            </w:tcBorders>
            <w:shd w:val="clear" w:color="auto" w:fill="99CC00"/>
          </w:tcPr>
          <w:p w14:paraId="4C9FCC94" w14:textId="77777777" w:rsidR="002D2A1E" w:rsidRPr="00BA263F" w:rsidRDefault="002D2A1E" w:rsidP="00CF1DF9">
            <w:pPr>
              <w:rPr>
                <w:b/>
              </w:rPr>
            </w:pPr>
            <w:r w:rsidRPr="00BA263F">
              <w:rPr>
                <w:b/>
              </w:rPr>
              <w:t>KLÁŠTER</w:t>
            </w:r>
          </w:p>
        </w:tc>
        <w:tc>
          <w:tcPr>
            <w:tcW w:w="785" w:type="dxa"/>
            <w:tcBorders>
              <w:left w:val="single" w:sz="12" w:space="0" w:color="auto"/>
              <w:bottom w:val="single" w:sz="4" w:space="0" w:color="auto"/>
              <w:right w:val="single" w:sz="12" w:space="0" w:color="auto"/>
            </w:tcBorders>
          </w:tcPr>
          <w:p w14:paraId="297823E8" w14:textId="77777777" w:rsidR="002D2A1E" w:rsidRPr="00BA263F" w:rsidRDefault="002D2A1E" w:rsidP="00CF1DF9">
            <w:pPr>
              <w:jc w:val="center"/>
            </w:pPr>
          </w:p>
        </w:tc>
        <w:tc>
          <w:tcPr>
            <w:tcW w:w="1123" w:type="dxa"/>
            <w:tcBorders>
              <w:left w:val="single" w:sz="12" w:space="0" w:color="auto"/>
              <w:bottom w:val="single" w:sz="4" w:space="0" w:color="auto"/>
              <w:right w:val="single" w:sz="12" w:space="0" w:color="auto"/>
            </w:tcBorders>
          </w:tcPr>
          <w:p w14:paraId="01064278" w14:textId="77777777" w:rsidR="002D2A1E" w:rsidRPr="00BA263F" w:rsidRDefault="002D2A1E" w:rsidP="00CF1DF9">
            <w:pPr>
              <w:jc w:val="center"/>
            </w:pPr>
          </w:p>
        </w:tc>
        <w:tc>
          <w:tcPr>
            <w:tcW w:w="976" w:type="dxa"/>
            <w:tcBorders>
              <w:left w:val="single" w:sz="12" w:space="0" w:color="auto"/>
              <w:bottom w:val="single" w:sz="4" w:space="0" w:color="auto"/>
              <w:right w:val="single" w:sz="12" w:space="0" w:color="auto"/>
            </w:tcBorders>
          </w:tcPr>
          <w:p w14:paraId="68309822" w14:textId="77777777" w:rsidR="002D2A1E" w:rsidRPr="00BA263F" w:rsidRDefault="002D2A1E" w:rsidP="00CF1DF9">
            <w:pPr>
              <w:jc w:val="center"/>
            </w:pPr>
          </w:p>
        </w:tc>
        <w:tc>
          <w:tcPr>
            <w:tcW w:w="1763" w:type="dxa"/>
            <w:tcBorders>
              <w:left w:val="single" w:sz="12" w:space="0" w:color="auto"/>
              <w:bottom w:val="single" w:sz="4" w:space="0" w:color="auto"/>
              <w:right w:val="single" w:sz="12" w:space="0" w:color="auto"/>
            </w:tcBorders>
          </w:tcPr>
          <w:p w14:paraId="2B494671" w14:textId="77777777" w:rsidR="002D2A1E" w:rsidRPr="00BA263F" w:rsidRDefault="002D2A1E" w:rsidP="00CF1DF9">
            <w:pPr>
              <w:jc w:val="center"/>
            </w:pPr>
          </w:p>
        </w:tc>
        <w:tc>
          <w:tcPr>
            <w:tcW w:w="1596" w:type="dxa"/>
            <w:vMerge/>
            <w:tcBorders>
              <w:left w:val="single" w:sz="12" w:space="0" w:color="auto"/>
              <w:bottom w:val="single" w:sz="4" w:space="0" w:color="auto"/>
              <w:right w:val="single" w:sz="12" w:space="0" w:color="auto"/>
            </w:tcBorders>
          </w:tcPr>
          <w:p w14:paraId="3520262F" w14:textId="77777777" w:rsidR="002D2A1E" w:rsidRPr="00BA263F" w:rsidRDefault="002D2A1E" w:rsidP="007C1DEF">
            <w:pPr>
              <w:jc w:val="center"/>
            </w:pPr>
          </w:p>
        </w:tc>
        <w:tc>
          <w:tcPr>
            <w:tcW w:w="1710" w:type="dxa"/>
            <w:tcBorders>
              <w:left w:val="single" w:sz="12" w:space="0" w:color="auto"/>
              <w:bottom w:val="single" w:sz="4" w:space="0" w:color="auto"/>
              <w:right w:val="single" w:sz="12" w:space="0" w:color="auto"/>
            </w:tcBorders>
          </w:tcPr>
          <w:p w14:paraId="2D659757" w14:textId="77777777" w:rsidR="002D2A1E" w:rsidRPr="00BA263F" w:rsidRDefault="002D2A1E" w:rsidP="00CF1DF9">
            <w:pPr>
              <w:jc w:val="center"/>
            </w:pPr>
            <w:r>
              <w:t>Popelnice 240 l u hřbitova 1x</w:t>
            </w:r>
          </w:p>
        </w:tc>
        <w:tc>
          <w:tcPr>
            <w:tcW w:w="977" w:type="dxa"/>
            <w:tcBorders>
              <w:left w:val="single" w:sz="12" w:space="0" w:color="auto"/>
              <w:bottom w:val="single" w:sz="4" w:space="0" w:color="auto"/>
              <w:right w:val="single" w:sz="12" w:space="0" w:color="auto"/>
            </w:tcBorders>
          </w:tcPr>
          <w:p w14:paraId="2D6BBC46" w14:textId="77777777" w:rsidR="002D2A1E" w:rsidRDefault="002D2A1E" w:rsidP="00CF1DF9">
            <w:pPr>
              <w:jc w:val="center"/>
            </w:pPr>
          </w:p>
        </w:tc>
      </w:tr>
      <w:tr w:rsidR="002D2A1E" w:rsidRPr="00BA263F" w14:paraId="52BFF24E" w14:textId="77777777" w:rsidTr="00E668C5">
        <w:tc>
          <w:tcPr>
            <w:tcW w:w="1702" w:type="dxa"/>
            <w:tcBorders>
              <w:left w:val="single" w:sz="12" w:space="0" w:color="auto"/>
              <w:bottom w:val="single" w:sz="12" w:space="0" w:color="auto"/>
              <w:right w:val="single" w:sz="12" w:space="0" w:color="auto"/>
            </w:tcBorders>
          </w:tcPr>
          <w:p w14:paraId="5E1B3F8D" w14:textId="77777777" w:rsidR="002D2A1E" w:rsidRPr="00BA263F" w:rsidRDefault="002D2A1E" w:rsidP="00CF1DF9">
            <w:r w:rsidRPr="00BA263F">
              <w:t>Stání kontejnerů</w:t>
            </w:r>
          </w:p>
        </w:tc>
        <w:tc>
          <w:tcPr>
            <w:tcW w:w="785" w:type="dxa"/>
            <w:tcBorders>
              <w:left w:val="single" w:sz="12" w:space="0" w:color="auto"/>
              <w:bottom w:val="single" w:sz="12" w:space="0" w:color="auto"/>
              <w:right w:val="single" w:sz="12" w:space="0" w:color="auto"/>
            </w:tcBorders>
          </w:tcPr>
          <w:p w14:paraId="5661EDF2" w14:textId="77777777" w:rsidR="002D2A1E" w:rsidRPr="00BA263F" w:rsidRDefault="002D2A1E" w:rsidP="007C1DEF">
            <w:pPr>
              <w:jc w:val="center"/>
            </w:pPr>
            <w:r>
              <w:t>1x</w:t>
            </w:r>
          </w:p>
        </w:tc>
        <w:tc>
          <w:tcPr>
            <w:tcW w:w="1123" w:type="dxa"/>
            <w:tcBorders>
              <w:left w:val="single" w:sz="12" w:space="0" w:color="auto"/>
              <w:bottom w:val="single" w:sz="12" w:space="0" w:color="auto"/>
              <w:right w:val="single" w:sz="12" w:space="0" w:color="auto"/>
            </w:tcBorders>
          </w:tcPr>
          <w:p w14:paraId="05F24212" w14:textId="77777777" w:rsidR="002D2A1E" w:rsidRPr="00BA263F" w:rsidRDefault="002D2A1E" w:rsidP="00CF1DF9">
            <w:pPr>
              <w:jc w:val="center"/>
            </w:pPr>
            <w:r>
              <w:t>2</w:t>
            </w:r>
            <w:r w:rsidRPr="00BA263F">
              <w:t>x</w:t>
            </w:r>
          </w:p>
        </w:tc>
        <w:tc>
          <w:tcPr>
            <w:tcW w:w="976" w:type="dxa"/>
            <w:tcBorders>
              <w:left w:val="single" w:sz="12" w:space="0" w:color="auto"/>
              <w:bottom w:val="single" w:sz="12" w:space="0" w:color="auto"/>
              <w:right w:val="single" w:sz="12" w:space="0" w:color="auto"/>
            </w:tcBorders>
          </w:tcPr>
          <w:p w14:paraId="39DD6842" w14:textId="77777777" w:rsidR="002D2A1E" w:rsidRPr="00BA263F" w:rsidRDefault="002D2A1E" w:rsidP="00CF1DF9">
            <w:pPr>
              <w:jc w:val="center"/>
            </w:pPr>
            <w:r>
              <w:t>1</w:t>
            </w:r>
            <w:r w:rsidRPr="00BA263F">
              <w:t>x</w:t>
            </w:r>
          </w:p>
        </w:tc>
        <w:tc>
          <w:tcPr>
            <w:tcW w:w="1763" w:type="dxa"/>
            <w:tcBorders>
              <w:left w:val="single" w:sz="12" w:space="0" w:color="auto"/>
              <w:bottom w:val="single" w:sz="12" w:space="0" w:color="auto"/>
              <w:right w:val="single" w:sz="12" w:space="0" w:color="auto"/>
            </w:tcBorders>
          </w:tcPr>
          <w:p w14:paraId="7DF57CE5" w14:textId="77777777" w:rsidR="002D2A1E" w:rsidRPr="00BA263F" w:rsidRDefault="002D2A1E" w:rsidP="007C1DEF">
            <w:pPr>
              <w:jc w:val="center"/>
            </w:pPr>
            <w:r>
              <w:t>2x</w:t>
            </w:r>
          </w:p>
        </w:tc>
        <w:tc>
          <w:tcPr>
            <w:tcW w:w="1596" w:type="dxa"/>
            <w:vMerge/>
            <w:tcBorders>
              <w:left w:val="single" w:sz="12" w:space="0" w:color="auto"/>
              <w:bottom w:val="single" w:sz="12" w:space="0" w:color="auto"/>
              <w:right w:val="single" w:sz="12" w:space="0" w:color="auto"/>
            </w:tcBorders>
          </w:tcPr>
          <w:p w14:paraId="4DC563FD" w14:textId="77777777" w:rsidR="002D2A1E" w:rsidRDefault="002D2A1E" w:rsidP="007C1DEF">
            <w:pPr>
              <w:jc w:val="center"/>
            </w:pPr>
          </w:p>
        </w:tc>
        <w:tc>
          <w:tcPr>
            <w:tcW w:w="1710" w:type="dxa"/>
            <w:tcBorders>
              <w:left w:val="single" w:sz="12" w:space="0" w:color="auto"/>
              <w:bottom w:val="single" w:sz="12" w:space="0" w:color="auto"/>
              <w:right w:val="single" w:sz="12" w:space="0" w:color="auto"/>
            </w:tcBorders>
          </w:tcPr>
          <w:p w14:paraId="2899B20F" w14:textId="77777777" w:rsidR="002D2A1E" w:rsidRPr="00BA263F" w:rsidRDefault="002D2A1E" w:rsidP="007C1DEF">
            <w:pPr>
              <w:jc w:val="center"/>
            </w:pPr>
            <w:r>
              <w:t>1x</w:t>
            </w:r>
          </w:p>
        </w:tc>
        <w:tc>
          <w:tcPr>
            <w:tcW w:w="977" w:type="dxa"/>
            <w:tcBorders>
              <w:left w:val="single" w:sz="12" w:space="0" w:color="auto"/>
              <w:bottom w:val="single" w:sz="12" w:space="0" w:color="auto"/>
              <w:right w:val="single" w:sz="12" w:space="0" w:color="auto"/>
            </w:tcBorders>
          </w:tcPr>
          <w:p w14:paraId="2B50B86D" w14:textId="77777777" w:rsidR="002D2A1E" w:rsidRDefault="00E668C5" w:rsidP="007C1DEF">
            <w:pPr>
              <w:jc w:val="center"/>
            </w:pPr>
            <w:r>
              <w:t>-</w:t>
            </w:r>
          </w:p>
        </w:tc>
      </w:tr>
    </w:tbl>
    <w:p w14:paraId="28BF89D5" w14:textId="77777777" w:rsidR="007C1DEF" w:rsidRPr="00853423" w:rsidRDefault="007C1DEF" w:rsidP="007C1DEF"/>
    <w:bookmarkEnd w:id="0"/>
    <w:p w14:paraId="57176EA5" w14:textId="77777777" w:rsidR="007C1DEF" w:rsidRPr="00853423" w:rsidRDefault="007C1DEF" w:rsidP="007C1DEF"/>
    <w:p w14:paraId="38FC879C" w14:textId="77777777" w:rsidR="007C1DEF" w:rsidRPr="00CB5754" w:rsidRDefault="007C1DEF" w:rsidP="00036778">
      <w:pPr>
        <w:rPr>
          <w:rFonts w:ascii="Arial" w:hAnsi="Arial" w:cs="Arial"/>
          <w:sz w:val="22"/>
          <w:szCs w:val="22"/>
        </w:rPr>
      </w:pPr>
    </w:p>
    <w:sectPr w:rsidR="007C1DEF" w:rsidRPr="00CB5754" w:rsidSect="006B4668">
      <w:footerReference w:type="default" r:id="rId8"/>
      <w:pgSz w:w="11906" w:h="16838"/>
      <w:pgMar w:top="964"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A306" w14:textId="77777777" w:rsidR="00AE2AC2" w:rsidRDefault="00AE2AC2">
      <w:r>
        <w:separator/>
      </w:r>
    </w:p>
  </w:endnote>
  <w:endnote w:type="continuationSeparator" w:id="0">
    <w:p w14:paraId="371E7800" w14:textId="77777777" w:rsidR="00AE2AC2" w:rsidRDefault="00AE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FA95"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CDAEF4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061D" w14:textId="77777777" w:rsidR="00AE2AC2" w:rsidRDefault="00AE2AC2">
      <w:r>
        <w:separator/>
      </w:r>
    </w:p>
  </w:footnote>
  <w:footnote w:type="continuationSeparator" w:id="0">
    <w:p w14:paraId="1D92F872" w14:textId="77777777" w:rsidR="00AE2AC2" w:rsidRDefault="00AE2AC2">
      <w:r>
        <w:continuationSeparator/>
      </w:r>
    </w:p>
  </w:footnote>
  <w:footnote w:id="1">
    <w:p w14:paraId="085C1E3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w:t>
      </w:r>
      <w:r w:rsidR="00A326C6">
        <w:rPr>
          <w:rFonts w:ascii="Arial" w:hAnsi="Arial" w:cs="Arial"/>
        </w:rPr>
        <w:t xml:space="preserve"> </w:t>
      </w:r>
      <w:r w:rsidR="00A326C6" w:rsidRPr="00A326C6">
        <w:rPr>
          <w:rFonts w:ascii="Arial" w:hAnsi="Arial" w:cs="Arial"/>
        </w:rPr>
        <w:t>541/2020 Sb.,</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2">
    <w:p w14:paraId="510074F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w:t>
      </w:r>
      <w:r w:rsidR="00A326C6" w:rsidRPr="00A326C6">
        <w:rPr>
          <w:rFonts w:ascii="Arial" w:hAnsi="Arial" w:cs="Arial"/>
        </w:rPr>
        <w:t>541/2020 Sb.,</w:t>
      </w:r>
      <w:r w:rsidR="00A326C6" w:rsidRPr="00DF28D8">
        <w:rPr>
          <w:rFonts w:ascii="Arial" w:hAnsi="Arial" w:cs="Arial"/>
        </w:rPr>
        <w:t xml:space="preserve"> </w:t>
      </w:r>
      <w:r w:rsidRPr="00DF28D8">
        <w:rPr>
          <w:rFonts w:ascii="Arial" w:hAnsi="Arial" w:cs="Arial"/>
        </w:rPr>
        <w:t>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18598942">
    <w:abstractNumId w:val="7"/>
  </w:num>
  <w:num w:numId="2" w16cid:durableId="1402603743">
    <w:abstractNumId w:val="30"/>
  </w:num>
  <w:num w:numId="3" w16cid:durableId="204829339">
    <w:abstractNumId w:val="4"/>
  </w:num>
  <w:num w:numId="4" w16cid:durableId="1798836436">
    <w:abstractNumId w:val="22"/>
  </w:num>
  <w:num w:numId="5" w16cid:durableId="1526286330">
    <w:abstractNumId w:val="19"/>
  </w:num>
  <w:num w:numId="6" w16cid:durableId="1956789123">
    <w:abstractNumId w:val="26"/>
  </w:num>
  <w:num w:numId="7" w16cid:durableId="1357269262">
    <w:abstractNumId w:val="8"/>
  </w:num>
  <w:num w:numId="8" w16cid:durableId="1498885165">
    <w:abstractNumId w:val="1"/>
  </w:num>
  <w:num w:numId="9" w16cid:durableId="1744525103">
    <w:abstractNumId w:val="25"/>
  </w:num>
  <w:num w:numId="10" w16cid:durableId="1553269039">
    <w:abstractNumId w:val="21"/>
  </w:num>
  <w:num w:numId="11" w16cid:durableId="459109442">
    <w:abstractNumId w:val="20"/>
  </w:num>
  <w:num w:numId="12" w16cid:durableId="1310403420">
    <w:abstractNumId w:val="10"/>
  </w:num>
  <w:num w:numId="13" w16cid:durableId="577793174">
    <w:abstractNumId w:val="23"/>
  </w:num>
  <w:num w:numId="14" w16cid:durableId="131364583">
    <w:abstractNumId w:val="29"/>
  </w:num>
  <w:num w:numId="15" w16cid:durableId="1382166144">
    <w:abstractNumId w:val="13"/>
  </w:num>
  <w:num w:numId="16" w16cid:durableId="756170667">
    <w:abstractNumId w:val="28"/>
  </w:num>
  <w:num w:numId="17" w16cid:durableId="1205168227">
    <w:abstractNumId w:val="5"/>
  </w:num>
  <w:num w:numId="18" w16cid:durableId="1738358926">
    <w:abstractNumId w:val="0"/>
  </w:num>
  <w:num w:numId="19" w16cid:durableId="1240098315">
    <w:abstractNumId w:val="16"/>
  </w:num>
  <w:num w:numId="20" w16cid:durableId="2111966347">
    <w:abstractNumId w:val="24"/>
  </w:num>
  <w:num w:numId="21" w16cid:durableId="1683631799">
    <w:abstractNumId w:val="17"/>
  </w:num>
  <w:num w:numId="22" w16cid:durableId="1533961833">
    <w:abstractNumId w:val="18"/>
  </w:num>
  <w:num w:numId="23" w16cid:durableId="159932886">
    <w:abstractNumId w:val="12"/>
  </w:num>
  <w:num w:numId="24" w16cid:durableId="719868556">
    <w:abstractNumId w:val="6"/>
  </w:num>
  <w:num w:numId="25" w16cid:durableId="287053166">
    <w:abstractNumId w:val="2"/>
  </w:num>
  <w:num w:numId="26" w16cid:durableId="1408065541">
    <w:abstractNumId w:val="15"/>
  </w:num>
  <w:num w:numId="27" w16cid:durableId="1944070491">
    <w:abstractNumId w:val="3"/>
  </w:num>
  <w:num w:numId="28" w16cid:durableId="1078668973">
    <w:abstractNumId w:val="14"/>
  </w:num>
  <w:num w:numId="29" w16cid:durableId="1807431564">
    <w:abstractNumId w:val="9"/>
  </w:num>
  <w:num w:numId="30" w16cid:durableId="1094547766">
    <w:abstractNumId w:val="11"/>
  </w:num>
  <w:num w:numId="31" w16cid:durableId="14982289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830"/>
    <w:rsid w:val="002B7E6B"/>
    <w:rsid w:val="002C32D2"/>
    <w:rsid w:val="002C3644"/>
    <w:rsid w:val="002C442F"/>
    <w:rsid w:val="002D2A1E"/>
    <w:rsid w:val="002D64B8"/>
    <w:rsid w:val="002D7DAC"/>
    <w:rsid w:val="002F6C9F"/>
    <w:rsid w:val="00305259"/>
    <w:rsid w:val="0031415A"/>
    <w:rsid w:val="00320CF7"/>
    <w:rsid w:val="0032634F"/>
    <w:rsid w:val="0034317B"/>
    <w:rsid w:val="00343C2D"/>
    <w:rsid w:val="00344369"/>
    <w:rsid w:val="00352DD8"/>
    <w:rsid w:val="00373576"/>
    <w:rsid w:val="0037455E"/>
    <w:rsid w:val="003746ED"/>
    <w:rsid w:val="003913DA"/>
    <w:rsid w:val="003934B6"/>
    <w:rsid w:val="003A0DB1"/>
    <w:rsid w:val="003A7FC0"/>
    <w:rsid w:val="003C5121"/>
    <w:rsid w:val="003D2261"/>
    <w:rsid w:val="003D6965"/>
    <w:rsid w:val="003E3D8B"/>
    <w:rsid w:val="003E6669"/>
    <w:rsid w:val="003E7B1D"/>
    <w:rsid w:val="003E7C46"/>
    <w:rsid w:val="003F0154"/>
    <w:rsid w:val="003F1228"/>
    <w:rsid w:val="003F24A0"/>
    <w:rsid w:val="003F24AA"/>
    <w:rsid w:val="003F4801"/>
    <w:rsid w:val="00402834"/>
    <w:rsid w:val="00414D31"/>
    <w:rsid w:val="00421C34"/>
    <w:rsid w:val="00423176"/>
    <w:rsid w:val="00425B78"/>
    <w:rsid w:val="0042723F"/>
    <w:rsid w:val="00431942"/>
    <w:rsid w:val="00435697"/>
    <w:rsid w:val="004442C9"/>
    <w:rsid w:val="00453AB3"/>
    <w:rsid w:val="0046335A"/>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26A01"/>
    <w:rsid w:val="00540721"/>
    <w:rsid w:val="00540BAC"/>
    <w:rsid w:val="00543342"/>
    <w:rsid w:val="00543380"/>
    <w:rsid w:val="0054776B"/>
    <w:rsid w:val="00547890"/>
    <w:rsid w:val="00550D41"/>
    <w:rsid w:val="00552FFF"/>
    <w:rsid w:val="00553B78"/>
    <w:rsid w:val="00555FEB"/>
    <w:rsid w:val="00560DED"/>
    <w:rsid w:val="0056694A"/>
    <w:rsid w:val="00572E0B"/>
    <w:rsid w:val="00576E29"/>
    <w:rsid w:val="0059780C"/>
    <w:rsid w:val="005A3FFD"/>
    <w:rsid w:val="005C0885"/>
    <w:rsid w:val="005C7494"/>
    <w:rsid w:val="005C7FAC"/>
    <w:rsid w:val="005D29B1"/>
    <w:rsid w:val="005D3F4A"/>
    <w:rsid w:val="005D6CD7"/>
    <w:rsid w:val="005E114F"/>
    <w:rsid w:val="005E2539"/>
    <w:rsid w:val="005E3069"/>
    <w:rsid w:val="005F0210"/>
    <w:rsid w:val="005F1D1F"/>
    <w:rsid w:val="006025AC"/>
    <w:rsid w:val="006101FB"/>
    <w:rsid w:val="00617D61"/>
    <w:rsid w:val="00617FE8"/>
    <w:rsid w:val="00620481"/>
    <w:rsid w:val="006277AF"/>
    <w:rsid w:val="00630F85"/>
    <w:rsid w:val="00632F39"/>
    <w:rsid w:val="00641107"/>
    <w:rsid w:val="006456D9"/>
    <w:rsid w:val="006511C7"/>
    <w:rsid w:val="006573B6"/>
    <w:rsid w:val="00667683"/>
    <w:rsid w:val="00671A01"/>
    <w:rsid w:val="00675B4F"/>
    <w:rsid w:val="006814CB"/>
    <w:rsid w:val="006866EF"/>
    <w:rsid w:val="00692B36"/>
    <w:rsid w:val="00693339"/>
    <w:rsid w:val="00696155"/>
    <w:rsid w:val="006B4668"/>
    <w:rsid w:val="006B58B2"/>
    <w:rsid w:val="006B5A5C"/>
    <w:rsid w:val="006E5A79"/>
    <w:rsid w:val="006F432E"/>
    <w:rsid w:val="007008E2"/>
    <w:rsid w:val="00702D6A"/>
    <w:rsid w:val="007063A1"/>
    <w:rsid w:val="00712D36"/>
    <w:rsid w:val="007131EC"/>
    <w:rsid w:val="007139B5"/>
    <w:rsid w:val="00714B2D"/>
    <w:rsid w:val="00715EEE"/>
    <w:rsid w:val="0071677D"/>
    <w:rsid w:val="00723DF9"/>
    <w:rsid w:val="0072693E"/>
    <w:rsid w:val="00732470"/>
    <w:rsid w:val="0073528A"/>
    <w:rsid w:val="00745703"/>
    <w:rsid w:val="0076127A"/>
    <w:rsid w:val="00765052"/>
    <w:rsid w:val="007654D3"/>
    <w:rsid w:val="0077391D"/>
    <w:rsid w:val="00777412"/>
    <w:rsid w:val="00787EE1"/>
    <w:rsid w:val="007909DA"/>
    <w:rsid w:val="00795009"/>
    <w:rsid w:val="00797A40"/>
    <w:rsid w:val="007A0DCD"/>
    <w:rsid w:val="007A3B21"/>
    <w:rsid w:val="007A514D"/>
    <w:rsid w:val="007B6584"/>
    <w:rsid w:val="007C1DEF"/>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745C2"/>
    <w:rsid w:val="008A0526"/>
    <w:rsid w:val="008A20A1"/>
    <w:rsid w:val="008A2FC7"/>
    <w:rsid w:val="008A4009"/>
    <w:rsid w:val="008B4493"/>
    <w:rsid w:val="008C3A2A"/>
    <w:rsid w:val="008D3350"/>
    <w:rsid w:val="008E10CD"/>
    <w:rsid w:val="008E4005"/>
    <w:rsid w:val="008F1E1D"/>
    <w:rsid w:val="008F201A"/>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4AE9"/>
    <w:rsid w:val="009A64B8"/>
    <w:rsid w:val="009B50E5"/>
    <w:rsid w:val="009B680A"/>
    <w:rsid w:val="009B77CC"/>
    <w:rsid w:val="009C7464"/>
    <w:rsid w:val="009D5C19"/>
    <w:rsid w:val="009E4450"/>
    <w:rsid w:val="009E5176"/>
    <w:rsid w:val="009F5BB9"/>
    <w:rsid w:val="00A07653"/>
    <w:rsid w:val="00A11DFF"/>
    <w:rsid w:val="00A23FF9"/>
    <w:rsid w:val="00A25B5E"/>
    <w:rsid w:val="00A326C6"/>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AC2"/>
    <w:rsid w:val="00AE2DEE"/>
    <w:rsid w:val="00AE5EEF"/>
    <w:rsid w:val="00AF49AB"/>
    <w:rsid w:val="00AF72CD"/>
    <w:rsid w:val="00B11B51"/>
    <w:rsid w:val="00B321B9"/>
    <w:rsid w:val="00B3452E"/>
    <w:rsid w:val="00B42462"/>
    <w:rsid w:val="00B556A5"/>
    <w:rsid w:val="00B7787C"/>
    <w:rsid w:val="00B947F5"/>
    <w:rsid w:val="00BA2E5B"/>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2CC3"/>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1DF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9686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8C5"/>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2B8E"/>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96319"/>
  <w15:chartTrackingRefBased/>
  <w15:docId w15:val="{0B6228D5-C55A-4881-AD66-E530934A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5550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PC</cp:lastModifiedBy>
  <cp:revision>2</cp:revision>
  <cp:lastPrinted>2024-12-11T18:26:00Z</cp:lastPrinted>
  <dcterms:created xsi:type="dcterms:W3CDTF">2025-02-06T17:34:00Z</dcterms:created>
  <dcterms:modified xsi:type="dcterms:W3CDTF">2025-02-06T17:34:00Z</dcterms:modified>
</cp:coreProperties>
</file>