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0073" w14:textId="77777777" w:rsidR="005E0DEB" w:rsidRDefault="005E0DEB" w:rsidP="003A0419">
      <w:pPr>
        <w:widowControl w:val="0"/>
        <w:tabs>
          <w:tab w:val="left" w:pos="3261"/>
        </w:tabs>
        <w:spacing w:after="0"/>
        <w:rPr>
          <w:rFonts w:ascii="Times New Roman" w:hAnsi="Times New Roman"/>
          <w:sz w:val="24"/>
          <w:szCs w:val="24"/>
        </w:rPr>
      </w:pPr>
    </w:p>
    <w:p w14:paraId="4FA424C0" w14:textId="77777777" w:rsidR="001E2DF8" w:rsidRDefault="001E2DF8" w:rsidP="003A0419">
      <w:pPr>
        <w:widowControl w:val="0"/>
        <w:tabs>
          <w:tab w:val="left" w:pos="3261"/>
        </w:tabs>
        <w:spacing w:after="0"/>
        <w:rPr>
          <w:rFonts w:ascii="Times New Roman" w:hAnsi="Times New Roman"/>
          <w:sz w:val="24"/>
          <w:szCs w:val="24"/>
        </w:rPr>
      </w:pPr>
    </w:p>
    <w:p w14:paraId="6722C605" w14:textId="77777777" w:rsidR="006B53F3" w:rsidRPr="00730A41" w:rsidRDefault="006B53F3" w:rsidP="003A0419">
      <w:pPr>
        <w:widowControl w:val="0"/>
        <w:tabs>
          <w:tab w:val="left" w:pos="3261"/>
        </w:tabs>
        <w:spacing w:after="0"/>
        <w:rPr>
          <w:rFonts w:ascii="Times New Roman" w:hAnsi="Times New Roman"/>
          <w:sz w:val="24"/>
          <w:szCs w:val="24"/>
        </w:rPr>
      </w:pPr>
    </w:p>
    <w:tbl>
      <w:tblPr>
        <w:tblW w:w="0" w:type="auto"/>
        <w:tblLook w:val="04A0" w:firstRow="1" w:lastRow="0" w:firstColumn="1" w:lastColumn="0" w:noHBand="0" w:noVBand="1"/>
      </w:tblPr>
      <w:tblGrid>
        <w:gridCol w:w="1318"/>
        <w:gridCol w:w="3198"/>
        <w:gridCol w:w="1459"/>
        <w:gridCol w:w="3095"/>
      </w:tblGrid>
      <w:tr w:rsidR="0087596C" w:rsidRPr="00730A41" w14:paraId="4E4566C8" w14:textId="77777777" w:rsidTr="005467B8">
        <w:tc>
          <w:tcPr>
            <w:tcW w:w="1384" w:type="dxa"/>
            <w:shd w:val="clear" w:color="auto" w:fill="auto"/>
          </w:tcPr>
          <w:p w14:paraId="3C1399B7"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Útvar:</w:t>
            </w:r>
          </w:p>
        </w:tc>
        <w:tc>
          <w:tcPr>
            <w:tcW w:w="3260" w:type="dxa"/>
            <w:shd w:val="clear" w:color="auto" w:fill="auto"/>
          </w:tcPr>
          <w:p w14:paraId="56FCCA89" w14:textId="74276E10"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O</w:t>
            </w:r>
            <w:r w:rsidR="008846DA">
              <w:rPr>
                <w:rFonts w:ascii="Times New Roman" w:eastAsia="Times New Roman" w:hAnsi="Times New Roman"/>
                <w:lang w:eastAsia="cs-CZ"/>
              </w:rPr>
              <w:t>POR</w:t>
            </w:r>
          </w:p>
        </w:tc>
        <w:tc>
          <w:tcPr>
            <w:tcW w:w="1560" w:type="dxa"/>
            <w:shd w:val="clear" w:color="auto" w:fill="auto"/>
          </w:tcPr>
          <w:p w14:paraId="3AF2C76E"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r w:rsidRPr="00730A41">
              <w:rPr>
                <w:rFonts w:ascii="Times New Roman" w:eastAsia="Times New Roman" w:hAnsi="Times New Roman"/>
                <w:lang w:eastAsia="cs-CZ"/>
              </w:rPr>
              <w:t>Spisová zn.:</w:t>
            </w:r>
          </w:p>
        </w:tc>
        <w:tc>
          <w:tcPr>
            <w:tcW w:w="3366" w:type="dxa"/>
            <w:shd w:val="clear" w:color="auto" w:fill="auto"/>
          </w:tcPr>
          <w:p w14:paraId="0ED9A2C0" w14:textId="4C34904F" w:rsidR="00394DC7" w:rsidRPr="00A85E98" w:rsidRDefault="009F0090" w:rsidP="000679BE">
            <w:pPr>
              <w:widowControl w:val="0"/>
              <w:tabs>
                <w:tab w:val="left" w:pos="3402"/>
                <w:tab w:val="left" w:pos="5670"/>
                <w:tab w:val="left" w:pos="6096"/>
                <w:tab w:val="left" w:pos="6804"/>
              </w:tabs>
              <w:spacing w:after="0"/>
              <w:ind w:right="-117"/>
              <w:rPr>
                <w:rFonts w:ascii="Times New Roman" w:hAnsi="Times New Roman"/>
                <w:highlight w:val="yellow"/>
              </w:rPr>
            </w:pPr>
            <w:r w:rsidRPr="009F0090">
              <w:rPr>
                <w:rFonts w:ascii="Times New Roman" w:eastAsia="Times New Roman" w:hAnsi="Times New Roman"/>
                <w:lang w:eastAsia="cs-CZ"/>
              </w:rPr>
              <w:t>SZ UKZUZ 140708/2025/40963</w:t>
            </w:r>
          </w:p>
        </w:tc>
      </w:tr>
      <w:tr w:rsidR="0087596C" w:rsidRPr="00730A41" w14:paraId="5856D048" w14:textId="77777777" w:rsidTr="005467B8">
        <w:tc>
          <w:tcPr>
            <w:tcW w:w="1384" w:type="dxa"/>
            <w:shd w:val="clear" w:color="auto" w:fill="auto"/>
          </w:tcPr>
          <w:p w14:paraId="5784E7FD"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Vyřizuje:</w:t>
            </w:r>
          </w:p>
        </w:tc>
        <w:tc>
          <w:tcPr>
            <w:tcW w:w="3260" w:type="dxa"/>
            <w:shd w:val="clear" w:color="auto" w:fill="auto"/>
          </w:tcPr>
          <w:p w14:paraId="20C4ACE1" w14:textId="787FCD0A" w:rsidR="00394DC7" w:rsidRPr="004E4FA9" w:rsidRDefault="00394DC7" w:rsidP="003A0419">
            <w:pPr>
              <w:widowControl w:val="0"/>
              <w:tabs>
                <w:tab w:val="left" w:pos="3402"/>
                <w:tab w:val="left" w:pos="5670"/>
                <w:tab w:val="left" w:pos="6096"/>
                <w:tab w:val="left" w:pos="6804"/>
              </w:tabs>
              <w:spacing w:after="0"/>
              <w:rPr>
                <w:rFonts w:ascii="Times New Roman" w:hAnsi="Times New Roman"/>
              </w:rPr>
            </w:pPr>
            <w:r w:rsidRPr="004E4FA9">
              <w:rPr>
                <w:rFonts w:ascii="Times New Roman" w:eastAsia="Times New Roman" w:hAnsi="Times New Roman"/>
                <w:lang w:eastAsia="cs-CZ"/>
              </w:rPr>
              <w:t xml:space="preserve">Ing. </w:t>
            </w:r>
            <w:r w:rsidR="008846DA" w:rsidRPr="008846DA">
              <w:rPr>
                <w:rFonts w:ascii="Times New Roman" w:eastAsia="Times New Roman" w:hAnsi="Times New Roman"/>
                <w:lang w:eastAsia="cs-CZ"/>
              </w:rPr>
              <w:t>Ivana Minářová</w:t>
            </w:r>
          </w:p>
        </w:tc>
        <w:tc>
          <w:tcPr>
            <w:tcW w:w="1560" w:type="dxa"/>
            <w:shd w:val="clear" w:color="auto" w:fill="auto"/>
          </w:tcPr>
          <w:p w14:paraId="3428F0A8"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r w:rsidRPr="00730A41">
              <w:rPr>
                <w:rFonts w:ascii="Times New Roman" w:eastAsia="Times New Roman" w:hAnsi="Times New Roman"/>
                <w:lang w:eastAsia="cs-CZ"/>
              </w:rPr>
              <w:t>Č. j.:</w:t>
            </w:r>
          </w:p>
        </w:tc>
        <w:tc>
          <w:tcPr>
            <w:tcW w:w="3366" w:type="dxa"/>
            <w:shd w:val="clear" w:color="auto" w:fill="auto"/>
          </w:tcPr>
          <w:p w14:paraId="21A52A5C" w14:textId="4B68FBEC" w:rsidR="00394DC7" w:rsidRPr="00A85E98" w:rsidRDefault="00F453EA" w:rsidP="003A0419">
            <w:pPr>
              <w:widowControl w:val="0"/>
              <w:tabs>
                <w:tab w:val="left" w:pos="3402"/>
                <w:tab w:val="left" w:pos="5670"/>
                <w:tab w:val="left" w:pos="6096"/>
                <w:tab w:val="left" w:pos="6804"/>
              </w:tabs>
              <w:spacing w:after="0"/>
              <w:rPr>
                <w:rFonts w:ascii="Times New Roman" w:hAnsi="Times New Roman"/>
                <w:highlight w:val="yellow"/>
              </w:rPr>
            </w:pPr>
            <w:r w:rsidRPr="00F453EA">
              <w:rPr>
                <w:rFonts w:ascii="Times New Roman" w:eastAsia="Times New Roman" w:hAnsi="Times New Roman"/>
                <w:lang w:eastAsia="cs-CZ"/>
              </w:rPr>
              <w:t>UKZUZ 073668/2026</w:t>
            </w:r>
          </w:p>
        </w:tc>
      </w:tr>
      <w:tr w:rsidR="0087596C" w:rsidRPr="00730A41" w14:paraId="1CDC3A4E" w14:textId="77777777" w:rsidTr="005467B8">
        <w:tc>
          <w:tcPr>
            <w:tcW w:w="1384" w:type="dxa"/>
            <w:shd w:val="clear" w:color="auto" w:fill="auto"/>
          </w:tcPr>
          <w:p w14:paraId="1581313A"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E-mail:</w:t>
            </w:r>
          </w:p>
        </w:tc>
        <w:tc>
          <w:tcPr>
            <w:tcW w:w="3260" w:type="dxa"/>
            <w:shd w:val="clear" w:color="auto" w:fill="auto"/>
          </w:tcPr>
          <w:p w14:paraId="184A3419" w14:textId="2A3CE9C7" w:rsidR="00394DC7" w:rsidRPr="004E4FA9" w:rsidRDefault="008846DA" w:rsidP="003A0419">
            <w:pPr>
              <w:widowControl w:val="0"/>
              <w:tabs>
                <w:tab w:val="left" w:pos="3402"/>
                <w:tab w:val="left" w:pos="5670"/>
                <w:tab w:val="left" w:pos="6096"/>
                <w:tab w:val="left" w:pos="6804"/>
              </w:tabs>
              <w:spacing w:after="0"/>
              <w:rPr>
                <w:rFonts w:ascii="Times New Roman" w:hAnsi="Times New Roman"/>
              </w:rPr>
            </w:pPr>
            <w:r w:rsidRPr="008846DA">
              <w:rPr>
                <w:rFonts w:ascii="Times New Roman" w:eastAsia="Times New Roman" w:hAnsi="Times New Roman"/>
                <w:lang w:eastAsia="cs-CZ"/>
              </w:rPr>
              <w:t>ivana.minarova@ukzuz.</w:t>
            </w:r>
            <w:r w:rsidR="000679BE">
              <w:rPr>
                <w:rFonts w:ascii="Times New Roman" w:eastAsia="Times New Roman" w:hAnsi="Times New Roman"/>
                <w:lang w:eastAsia="cs-CZ"/>
              </w:rPr>
              <w:t>gov.</w:t>
            </w:r>
            <w:r w:rsidRPr="008846DA">
              <w:rPr>
                <w:rFonts w:ascii="Times New Roman" w:eastAsia="Times New Roman" w:hAnsi="Times New Roman"/>
                <w:lang w:eastAsia="cs-CZ"/>
              </w:rPr>
              <w:t>cz</w:t>
            </w:r>
          </w:p>
        </w:tc>
        <w:tc>
          <w:tcPr>
            <w:tcW w:w="1560" w:type="dxa"/>
            <w:shd w:val="clear" w:color="auto" w:fill="auto"/>
          </w:tcPr>
          <w:p w14:paraId="71BD5522"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r w:rsidRPr="00730A41">
              <w:rPr>
                <w:rFonts w:ascii="Times New Roman" w:hAnsi="Times New Roman"/>
              </w:rPr>
              <w:t>Označení</w:t>
            </w:r>
          </w:p>
        </w:tc>
        <w:tc>
          <w:tcPr>
            <w:tcW w:w="3366" w:type="dxa"/>
            <w:shd w:val="clear" w:color="auto" w:fill="auto"/>
          </w:tcPr>
          <w:p w14:paraId="0777E015" w14:textId="4E4AE6ED" w:rsidR="00394DC7" w:rsidRPr="00962BD2" w:rsidRDefault="00394DC7" w:rsidP="003A0419">
            <w:pPr>
              <w:widowControl w:val="0"/>
              <w:tabs>
                <w:tab w:val="left" w:pos="3402"/>
                <w:tab w:val="left" w:pos="5670"/>
                <w:tab w:val="left" w:pos="6096"/>
                <w:tab w:val="left" w:pos="6804"/>
              </w:tabs>
              <w:spacing w:after="0"/>
              <w:rPr>
                <w:rFonts w:ascii="Times New Roman" w:hAnsi="Times New Roman"/>
              </w:rPr>
            </w:pPr>
            <w:r w:rsidRPr="00962BD2">
              <w:rPr>
                <w:rFonts w:ascii="Times New Roman" w:hAnsi="Times New Roman"/>
              </w:rPr>
              <w:t>UKZ</w:t>
            </w:r>
            <w:r w:rsidR="00F03B63" w:rsidRPr="00962BD2">
              <w:rPr>
                <w:rFonts w:ascii="Times New Roman" w:hAnsi="Times New Roman"/>
              </w:rPr>
              <w:t xml:space="preserve"> </w:t>
            </w:r>
            <w:r w:rsidRPr="00962BD2">
              <w:rPr>
                <w:rFonts w:ascii="Times New Roman" w:hAnsi="Times New Roman"/>
              </w:rPr>
              <w:t>/</w:t>
            </w:r>
            <w:r w:rsidR="00F03B63" w:rsidRPr="00962BD2">
              <w:rPr>
                <w:rFonts w:ascii="Times New Roman" w:hAnsi="Times New Roman"/>
              </w:rPr>
              <w:t xml:space="preserve"> </w:t>
            </w:r>
            <w:r w:rsidR="00795342">
              <w:rPr>
                <w:rFonts w:ascii="Times New Roman" w:hAnsi="Times New Roman"/>
              </w:rPr>
              <w:t>mospilan mizu 120 sl</w:t>
            </w:r>
          </w:p>
        </w:tc>
      </w:tr>
      <w:tr w:rsidR="0087596C" w:rsidRPr="00730A41" w14:paraId="00EAD595" w14:textId="77777777" w:rsidTr="005467B8">
        <w:tc>
          <w:tcPr>
            <w:tcW w:w="1384" w:type="dxa"/>
            <w:shd w:val="clear" w:color="auto" w:fill="auto"/>
          </w:tcPr>
          <w:p w14:paraId="47B59069"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Telefon:</w:t>
            </w:r>
          </w:p>
        </w:tc>
        <w:tc>
          <w:tcPr>
            <w:tcW w:w="3260" w:type="dxa"/>
            <w:shd w:val="clear" w:color="auto" w:fill="auto"/>
          </w:tcPr>
          <w:p w14:paraId="1B71F054" w14:textId="0D802666" w:rsidR="00394DC7" w:rsidRPr="004E4FA9" w:rsidRDefault="00D13011" w:rsidP="003A0419">
            <w:pPr>
              <w:widowControl w:val="0"/>
              <w:tabs>
                <w:tab w:val="left" w:pos="3402"/>
                <w:tab w:val="left" w:pos="5670"/>
                <w:tab w:val="left" w:pos="6096"/>
                <w:tab w:val="left" w:pos="6804"/>
              </w:tabs>
              <w:spacing w:after="0"/>
              <w:rPr>
                <w:rFonts w:ascii="Times New Roman" w:hAnsi="Times New Roman"/>
              </w:rPr>
            </w:pPr>
            <w:r>
              <w:rPr>
                <w:rFonts w:ascii="Times New Roman" w:eastAsia="Times New Roman" w:hAnsi="Times New Roman"/>
                <w:lang w:eastAsia="cs-CZ"/>
              </w:rPr>
              <w:t xml:space="preserve">+420 545 110 </w:t>
            </w:r>
            <w:r w:rsidR="00795342">
              <w:rPr>
                <w:rFonts w:ascii="Times New Roman" w:eastAsia="Times New Roman" w:hAnsi="Times New Roman"/>
                <w:lang w:eastAsia="cs-CZ"/>
              </w:rPr>
              <w:t>4</w:t>
            </w:r>
            <w:r w:rsidR="0087596C">
              <w:rPr>
                <w:rFonts w:ascii="Times New Roman" w:eastAsia="Times New Roman" w:hAnsi="Times New Roman"/>
                <w:lang w:eastAsia="cs-CZ"/>
              </w:rPr>
              <w:t>4</w:t>
            </w:r>
            <w:r w:rsidR="008846DA">
              <w:rPr>
                <w:rFonts w:ascii="Times New Roman" w:eastAsia="Times New Roman" w:hAnsi="Times New Roman"/>
                <w:lang w:eastAsia="cs-CZ"/>
              </w:rPr>
              <w:t>4</w:t>
            </w:r>
          </w:p>
        </w:tc>
        <w:tc>
          <w:tcPr>
            <w:tcW w:w="1560" w:type="dxa"/>
            <w:shd w:val="clear" w:color="auto" w:fill="auto"/>
          </w:tcPr>
          <w:p w14:paraId="7D1D745E"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p>
        </w:tc>
        <w:tc>
          <w:tcPr>
            <w:tcW w:w="3366" w:type="dxa"/>
            <w:shd w:val="clear" w:color="auto" w:fill="auto"/>
          </w:tcPr>
          <w:p w14:paraId="6E0640A4" w14:textId="77777777" w:rsidR="00394DC7" w:rsidRPr="00962BD2" w:rsidRDefault="00394DC7" w:rsidP="003A0419">
            <w:pPr>
              <w:widowControl w:val="0"/>
              <w:tabs>
                <w:tab w:val="left" w:pos="3402"/>
                <w:tab w:val="left" w:pos="5670"/>
                <w:tab w:val="left" w:pos="6096"/>
                <w:tab w:val="left" w:pos="6804"/>
              </w:tabs>
              <w:spacing w:after="0"/>
              <w:rPr>
                <w:rFonts w:ascii="Times New Roman" w:hAnsi="Times New Roman"/>
              </w:rPr>
            </w:pPr>
          </w:p>
        </w:tc>
      </w:tr>
      <w:tr w:rsidR="0087596C" w:rsidRPr="00730A41" w14:paraId="1C854BA2" w14:textId="77777777" w:rsidTr="000709AE">
        <w:trPr>
          <w:trHeight w:val="395"/>
        </w:trPr>
        <w:tc>
          <w:tcPr>
            <w:tcW w:w="1384" w:type="dxa"/>
            <w:shd w:val="clear" w:color="auto" w:fill="auto"/>
          </w:tcPr>
          <w:p w14:paraId="4C106E4C"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Adresa:</w:t>
            </w:r>
          </w:p>
        </w:tc>
        <w:tc>
          <w:tcPr>
            <w:tcW w:w="3260" w:type="dxa"/>
            <w:shd w:val="clear" w:color="auto" w:fill="auto"/>
          </w:tcPr>
          <w:p w14:paraId="2D644A27"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Zemědělská 1a, 613 00 Brno</w:t>
            </w:r>
          </w:p>
        </w:tc>
        <w:tc>
          <w:tcPr>
            <w:tcW w:w="1560" w:type="dxa"/>
            <w:shd w:val="clear" w:color="auto" w:fill="auto"/>
          </w:tcPr>
          <w:p w14:paraId="7B7D98B9" w14:textId="77777777" w:rsidR="00394DC7" w:rsidRPr="003F3107" w:rsidRDefault="00394DC7" w:rsidP="003A0419">
            <w:pPr>
              <w:widowControl w:val="0"/>
              <w:tabs>
                <w:tab w:val="left" w:pos="3402"/>
                <w:tab w:val="left" w:pos="5670"/>
                <w:tab w:val="left" w:pos="6096"/>
                <w:tab w:val="left" w:pos="6804"/>
              </w:tabs>
              <w:spacing w:after="0"/>
              <w:rPr>
                <w:rFonts w:ascii="Times New Roman" w:hAnsi="Times New Roman"/>
              </w:rPr>
            </w:pPr>
            <w:r w:rsidRPr="003F3107">
              <w:rPr>
                <w:rFonts w:ascii="Times New Roman" w:eastAsia="Times New Roman" w:hAnsi="Times New Roman"/>
                <w:lang w:eastAsia="cs-CZ"/>
              </w:rPr>
              <w:t>Datum:</w:t>
            </w:r>
          </w:p>
        </w:tc>
        <w:tc>
          <w:tcPr>
            <w:tcW w:w="3366" w:type="dxa"/>
            <w:shd w:val="clear" w:color="auto" w:fill="auto"/>
          </w:tcPr>
          <w:p w14:paraId="1C58FA41" w14:textId="62681F32" w:rsidR="00394DC7" w:rsidRPr="008E7AA9" w:rsidRDefault="008E7AA9" w:rsidP="003A0419">
            <w:pPr>
              <w:widowControl w:val="0"/>
              <w:tabs>
                <w:tab w:val="left" w:pos="3402"/>
                <w:tab w:val="left" w:pos="5670"/>
                <w:tab w:val="left" w:pos="6096"/>
                <w:tab w:val="left" w:pos="6804"/>
              </w:tabs>
              <w:spacing w:after="0"/>
              <w:rPr>
                <w:rFonts w:ascii="Times New Roman" w:hAnsi="Times New Roman"/>
              </w:rPr>
            </w:pPr>
            <w:r w:rsidRPr="008E7AA9">
              <w:rPr>
                <w:rFonts w:ascii="Times New Roman" w:hAnsi="Times New Roman"/>
              </w:rPr>
              <w:t>30</w:t>
            </w:r>
            <w:r w:rsidR="00EF7643" w:rsidRPr="008E7AA9">
              <w:rPr>
                <w:rFonts w:ascii="Times New Roman" w:hAnsi="Times New Roman"/>
              </w:rPr>
              <w:t xml:space="preserve">. </w:t>
            </w:r>
            <w:r w:rsidR="009F0090" w:rsidRPr="008E7AA9">
              <w:rPr>
                <w:rFonts w:ascii="Times New Roman" w:hAnsi="Times New Roman"/>
              </w:rPr>
              <w:t>dubna</w:t>
            </w:r>
            <w:r w:rsidR="00EF7643" w:rsidRPr="008E7AA9">
              <w:rPr>
                <w:rFonts w:ascii="Times New Roman" w:hAnsi="Times New Roman"/>
              </w:rPr>
              <w:t xml:space="preserve"> 202</w:t>
            </w:r>
            <w:r w:rsidR="009F0090" w:rsidRPr="008E7AA9">
              <w:rPr>
                <w:rFonts w:ascii="Times New Roman" w:hAnsi="Times New Roman"/>
              </w:rPr>
              <w:t>6</w:t>
            </w:r>
          </w:p>
        </w:tc>
      </w:tr>
    </w:tbl>
    <w:p w14:paraId="40B34C49"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sz w:val="24"/>
          <w:szCs w:val="24"/>
        </w:rPr>
      </w:pPr>
      <w:r w:rsidRPr="00730A41">
        <w:rPr>
          <w:rFonts w:ascii="Times New Roman" w:hAnsi="Times New Roman"/>
          <w:sz w:val="24"/>
          <w:szCs w:val="24"/>
        </w:rPr>
        <w:fldChar w:fldCharType="begin"/>
      </w:r>
      <w:r w:rsidRPr="00730A41">
        <w:rPr>
          <w:rFonts w:ascii="Times New Roman" w:hAnsi="Times New Roman"/>
          <w:sz w:val="24"/>
          <w:szCs w:val="24"/>
        </w:rPr>
        <w:instrText xml:space="preserve"> USERADDRESS  \* Upper  \* MERGEFORMAT </w:instrText>
      </w:r>
      <w:r w:rsidRPr="00730A41">
        <w:rPr>
          <w:rFonts w:ascii="Times New Roman" w:hAnsi="Times New Roman"/>
          <w:sz w:val="24"/>
          <w:szCs w:val="24"/>
        </w:rPr>
        <w:fldChar w:fldCharType="end"/>
      </w:r>
    </w:p>
    <w:p w14:paraId="39825C78"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b/>
          <w:sz w:val="24"/>
          <w:szCs w:val="24"/>
        </w:rPr>
      </w:pPr>
    </w:p>
    <w:p w14:paraId="59223A2A"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b/>
          <w:sz w:val="24"/>
          <w:szCs w:val="24"/>
        </w:rPr>
      </w:pPr>
      <w:r w:rsidRPr="00730A41">
        <w:rPr>
          <w:rFonts w:ascii="Times New Roman" w:hAnsi="Times New Roman"/>
          <w:b/>
          <w:sz w:val="24"/>
          <w:szCs w:val="24"/>
        </w:rPr>
        <w:t>Nařízení Ústředního kontrolního a zkušebního ústavu zemědělského o rozšíření povolení na menšinová použití</w:t>
      </w:r>
    </w:p>
    <w:p w14:paraId="111E3D8B" w14:textId="77777777" w:rsidR="00861476" w:rsidRPr="00730A41" w:rsidRDefault="00861476" w:rsidP="003A0419">
      <w:pPr>
        <w:widowControl w:val="0"/>
        <w:tabs>
          <w:tab w:val="left" w:pos="3402"/>
          <w:tab w:val="left" w:pos="5670"/>
          <w:tab w:val="left" w:pos="6096"/>
          <w:tab w:val="left" w:pos="6804"/>
        </w:tabs>
        <w:spacing w:after="0"/>
        <w:jc w:val="both"/>
        <w:rPr>
          <w:rFonts w:ascii="Times New Roman" w:hAnsi="Times New Roman"/>
          <w:b/>
          <w:sz w:val="24"/>
          <w:szCs w:val="24"/>
        </w:rPr>
      </w:pPr>
    </w:p>
    <w:p w14:paraId="502BC0A2" w14:textId="77777777" w:rsidR="00861476" w:rsidRPr="00730A41"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r w:rsidRPr="00730A41">
        <w:rPr>
          <w:rFonts w:ascii="Times New Roman" w:hAnsi="Times New Roman"/>
          <w:sz w:val="24"/>
          <w:szCs w:val="24"/>
        </w:rPr>
        <w:t>Ústřední kontrolní a zkušební ústav zemědělský (dále jen „ÚKZÚZ“) jako správní úřad podle</w:t>
      </w:r>
      <w:r w:rsidR="00F03B63">
        <w:rPr>
          <w:rFonts w:ascii="Times New Roman" w:hAnsi="Times New Roman"/>
          <w:sz w:val="24"/>
          <w:szCs w:val="24"/>
        </w:rPr>
        <w:t> </w:t>
      </w:r>
      <w:r w:rsidRPr="00730A41">
        <w:rPr>
          <w:rFonts w:ascii="Times New Roman" w:hAnsi="Times New Roman"/>
          <w:sz w:val="24"/>
          <w:szCs w:val="24"/>
        </w:rPr>
        <w:t>§</w:t>
      </w:r>
      <w:r w:rsidR="00F03B63">
        <w:rPr>
          <w:rFonts w:ascii="Times New Roman" w:hAnsi="Times New Roman"/>
          <w:sz w:val="24"/>
          <w:szCs w:val="24"/>
        </w:rPr>
        <w:t> </w:t>
      </w:r>
      <w:r w:rsidRPr="00730A41">
        <w:rPr>
          <w:rFonts w:ascii="Times New Roman" w:hAnsi="Times New Roman"/>
          <w:sz w:val="24"/>
          <w:szCs w:val="24"/>
        </w:rPr>
        <w:t xml:space="preserve">72 odst. </w:t>
      </w:r>
      <w:r w:rsidR="003B6D7F" w:rsidRPr="00730A41">
        <w:rPr>
          <w:rFonts w:ascii="Times New Roman" w:hAnsi="Times New Roman"/>
          <w:sz w:val="24"/>
          <w:szCs w:val="24"/>
        </w:rPr>
        <w:t>1</w:t>
      </w:r>
      <w:r w:rsidRPr="00730A41">
        <w:rPr>
          <w:rFonts w:ascii="Times New Roman" w:hAnsi="Times New Roman"/>
          <w:sz w:val="24"/>
          <w:szCs w:val="24"/>
        </w:rPr>
        <w:t xml:space="preserve"> písm. </w:t>
      </w:r>
      <w:r w:rsidR="004D19E1" w:rsidRPr="00730A41">
        <w:rPr>
          <w:rFonts w:ascii="Times New Roman" w:hAnsi="Times New Roman"/>
          <w:sz w:val="24"/>
          <w:szCs w:val="24"/>
        </w:rPr>
        <w:t>e</w:t>
      </w:r>
      <w:r w:rsidRPr="00730A41">
        <w:rPr>
          <w:rFonts w:ascii="Times New Roman" w:hAnsi="Times New Roman"/>
          <w:sz w:val="24"/>
          <w:szCs w:val="24"/>
        </w:rPr>
        <w:t>) zákona č. 326/2004 Sb., o rostlinolékařské péči a o změně některých souvisejících zákonů, ve znění pozdějších předpisů (dále jen „zákon “), tímto</w:t>
      </w:r>
    </w:p>
    <w:p w14:paraId="3989D71A" w14:textId="77777777" w:rsidR="00861476"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780DC886" w14:textId="77777777" w:rsidR="006B53F3" w:rsidRPr="00730A41" w:rsidRDefault="006B53F3"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43D2B2D7"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b/>
          <w:sz w:val="24"/>
          <w:szCs w:val="24"/>
          <w:u w:val="single"/>
        </w:rPr>
      </w:pPr>
      <w:r w:rsidRPr="00730A41">
        <w:rPr>
          <w:rFonts w:ascii="Times New Roman" w:hAnsi="Times New Roman"/>
          <w:b/>
          <w:sz w:val="24"/>
          <w:szCs w:val="24"/>
          <w:u w:val="single"/>
        </w:rPr>
        <w:t>povoluje</w:t>
      </w:r>
    </w:p>
    <w:p w14:paraId="0523CD2F" w14:textId="77777777" w:rsidR="00861476" w:rsidRPr="00D1301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498326D7"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u w:val="single"/>
        </w:rPr>
      </w:pPr>
      <w:r w:rsidRPr="00730A41">
        <w:rPr>
          <w:rFonts w:ascii="Times New Roman" w:hAnsi="Times New Roman"/>
          <w:sz w:val="24"/>
          <w:szCs w:val="24"/>
          <w:u w:val="single"/>
        </w:rPr>
        <w:t>podle čl. 51 odst. 2 nařízení Evropského parlamentu a Rady (ES) č. 1107/2009</w:t>
      </w:r>
      <w:r w:rsidR="002C0BE4">
        <w:rPr>
          <w:rFonts w:ascii="Times New Roman" w:hAnsi="Times New Roman"/>
          <w:sz w:val="24"/>
          <w:szCs w:val="24"/>
          <w:u w:val="single"/>
        </w:rPr>
        <w:t xml:space="preserve">, v platném znění </w:t>
      </w:r>
      <w:r w:rsidRPr="00730A41">
        <w:rPr>
          <w:rFonts w:ascii="Times New Roman" w:hAnsi="Times New Roman"/>
          <w:sz w:val="24"/>
          <w:szCs w:val="24"/>
          <w:u w:val="single"/>
        </w:rPr>
        <w:t>(„dále jen „nařízení E</w:t>
      </w:r>
      <w:r w:rsidR="00316E68" w:rsidRPr="00730A41">
        <w:rPr>
          <w:rFonts w:ascii="Times New Roman" w:hAnsi="Times New Roman"/>
          <w:sz w:val="24"/>
          <w:szCs w:val="24"/>
          <w:u w:val="single"/>
        </w:rPr>
        <w:t>S</w:t>
      </w:r>
      <w:r w:rsidRPr="00730A41">
        <w:rPr>
          <w:rFonts w:ascii="Times New Roman" w:hAnsi="Times New Roman"/>
          <w:sz w:val="24"/>
          <w:szCs w:val="24"/>
          <w:u w:val="single"/>
        </w:rPr>
        <w:t>“)</w:t>
      </w:r>
    </w:p>
    <w:p w14:paraId="4775EABC" w14:textId="77777777" w:rsidR="00861476" w:rsidRPr="00D1301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11BB05F7"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730A41">
        <w:rPr>
          <w:rFonts w:ascii="Times New Roman" w:hAnsi="Times New Roman"/>
          <w:b/>
          <w:sz w:val="24"/>
          <w:szCs w:val="24"/>
          <w:u w:val="single"/>
        </w:rPr>
        <w:t>rozšíření povolení na menšinová použití</w:t>
      </w:r>
    </w:p>
    <w:p w14:paraId="4EE09C23"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19D2C887" w14:textId="0180B898"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b/>
          <w:sz w:val="28"/>
          <w:szCs w:val="28"/>
        </w:rPr>
      </w:pPr>
      <w:r w:rsidRPr="00730A41">
        <w:rPr>
          <w:rFonts w:ascii="Times New Roman" w:hAnsi="Times New Roman"/>
          <w:b/>
          <w:sz w:val="28"/>
          <w:szCs w:val="28"/>
        </w:rPr>
        <w:t xml:space="preserve">přípravku </w:t>
      </w:r>
      <w:r w:rsidR="00795342">
        <w:rPr>
          <w:rFonts w:ascii="Times New Roman" w:hAnsi="Times New Roman"/>
          <w:b/>
          <w:bCs/>
          <w:sz w:val="28"/>
          <w:szCs w:val="28"/>
        </w:rPr>
        <w:t>MOSPILAN MIZU 120 SL</w:t>
      </w:r>
      <w:r w:rsidR="00EA3C7D" w:rsidRPr="00EA3C7D">
        <w:rPr>
          <w:rFonts w:ascii="Times New Roman" w:hAnsi="Times New Roman"/>
          <w:b/>
          <w:bCs/>
          <w:sz w:val="28"/>
          <w:szCs w:val="28"/>
        </w:rPr>
        <w:t xml:space="preserve"> </w:t>
      </w:r>
      <w:r w:rsidR="00407E73" w:rsidRPr="00730A41">
        <w:rPr>
          <w:rFonts w:ascii="Times New Roman" w:hAnsi="Times New Roman"/>
          <w:b/>
          <w:sz w:val="28"/>
          <w:szCs w:val="28"/>
        </w:rPr>
        <w:t>evid</w:t>
      </w:r>
      <w:r w:rsidRPr="00730A41">
        <w:rPr>
          <w:rFonts w:ascii="Times New Roman" w:hAnsi="Times New Roman"/>
          <w:b/>
          <w:sz w:val="28"/>
          <w:szCs w:val="28"/>
        </w:rPr>
        <w:t xml:space="preserve">. č. </w:t>
      </w:r>
      <w:r w:rsidR="00EF7643">
        <w:rPr>
          <w:rFonts w:ascii="Times New Roman" w:hAnsi="Times New Roman"/>
          <w:b/>
          <w:iCs/>
          <w:sz w:val="28"/>
          <w:szCs w:val="28"/>
        </w:rPr>
        <w:t>5</w:t>
      </w:r>
      <w:r w:rsidR="006A2F6F">
        <w:rPr>
          <w:rFonts w:ascii="Times New Roman" w:hAnsi="Times New Roman"/>
          <w:b/>
          <w:iCs/>
          <w:sz w:val="28"/>
          <w:szCs w:val="28"/>
        </w:rPr>
        <w:t>218</w:t>
      </w:r>
      <w:r w:rsidR="00EF7643">
        <w:rPr>
          <w:rFonts w:ascii="Times New Roman" w:hAnsi="Times New Roman"/>
          <w:b/>
          <w:iCs/>
          <w:sz w:val="28"/>
          <w:szCs w:val="28"/>
        </w:rPr>
        <w:t>-</w:t>
      </w:r>
      <w:r w:rsidR="006A2F6F">
        <w:rPr>
          <w:rFonts w:ascii="Times New Roman" w:hAnsi="Times New Roman"/>
          <w:b/>
          <w:iCs/>
          <w:sz w:val="28"/>
          <w:szCs w:val="28"/>
        </w:rPr>
        <w:t>1</w:t>
      </w:r>
    </w:p>
    <w:p w14:paraId="4663A667"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77F3A291"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730A41">
        <w:rPr>
          <w:rFonts w:ascii="Times New Roman" w:hAnsi="Times New Roman"/>
          <w:sz w:val="24"/>
          <w:szCs w:val="24"/>
          <w:u w:val="single"/>
        </w:rPr>
        <w:t>následujícím způsobem</w:t>
      </w:r>
      <w:r w:rsidRPr="00730A41">
        <w:rPr>
          <w:rFonts w:ascii="Times New Roman" w:hAnsi="Times New Roman"/>
          <w:sz w:val="24"/>
          <w:szCs w:val="24"/>
        </w:rPr>
        <w:t>:</w:t>
      </w:r>
    </w:p>
    <w:p w14:paraId="0A887F43" w14:textId="77777777" w:rsidR="00DF04A6" w:rsidRDefault="00DF04A6" w:rsidP="003A0419">
      <w:pPr>
        <w:widowControl w:val="0"/>
        <w:tabs>
          <w:tab w:val="left" w:pos="3402"/>
          <w:tab w:val="left" w:pos="5670"/>
          <w:tab w:val="left" w:pos="6096"/>
          <w:tab w:val="left" w:pos="6804"/>
        </w:tabs>
        <w:spacing w:after="0"/>
        <w:jc w:val="center"/>
        <w:rPr>
          <w:rFonts w:ascii="Times New Roman" w:hAnsi="Times New Roman"/>
          <w:sz w:val="24"/>
          <w:szCs w:val="24"/>
        </w:rPr>
      </w:pPr>
    </w:p>
    <w:p w14:paraId="3186EE61" w14:textId="77777777" w:rsidR="00861476"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730A41">
        <w:rPr>
          <w:rFonts w:ascii="Times New Roman" w:hAnsi="Times New Roman"/>
          <w:sz w:val="24"/>
          <w:szCs w:val="24"/>
        </w:rPr>
        <w:t>Čl. 1</w:t>
      </w:r>
    </w:p>
    <w:p w14:paraId="2073CC31" w14:textId="77777777" w:rsidR="00DF04A6" w:rsidRDefault="00DF04A6" w:rsidP="003A0419">
      <w:pPr>
        <w:widowControl w:val="0"/>
        <w:tabs>
          <w:tab w:val="left" w:pos="3402"/>
          <w:tab w:val="left" w:pos="5670"/>
          <w:tab w:val="left" w:pos="6096"/>
          <w:tab w:val="left" w:pos="6804"/>
        </w:tabs>
        <w:spacing w:after="0"/>
        <w:jc w:val="center"/>
        <w:rPr>
          <w:rFonts w:ascii="Times New Roman" w:hAnsi="Times New Roman"/>
          <w:sz w:val="24"/>
          <w:szCs w:val="24"/>
        </w:rPr>
      </w:pPr>
    </w:p>
    <w:p w14:paraId="09E4968C" w14:textId="36D03857" w:rsidR="005C1002" w:rsidRPr="005C1002" w:rsidRDefault="00934311" w:rsidP="008756CD">
      <w:pPr>
        <w:widowControl w:val="0"/>
        <w:numPr>
          <w:ilvl w:val="0"/>
          <w:numId w:val="7"/>
        </w:numPr>
        <w:tabs>
          <w:tab w:val="left" w:pos="426"/>
        </w:tabs>
        <w:spacing w:after="0"/>
        <w:ind w:left="426" w:hanging="426"/>
        <w:jc w:val="both"/>
        <w:rPr>
          <w:rFonts w:ascii="Times New Roman" w:hAnsi="Times New Roman"/>
          <w:i/>
          <w:iCs/>
          <w:sz w:val="24"/>
          <w:szCs w:val="24"/>
        </w:rPr>
      </w:pPr>
      <w:r w:rsidRPr="005C1002">
        <w:rPr>
          <w:rFonts w:ascii="Times New Roman" w:hAnsi="Times New Roman"/>
          <w:i/>
          <w:iCs/>
          <w:sz w:val="24"/>
          <w:szCs w:val="24"/>
        </w:rPr>
        <w:t>Rozsah</w:t>
      </w:r>
      <w:r w:rsidR="0070673A" w:rsidRPr="005C1002">
        <w:rPr>
          <w:rFonts w:ascii="Times New Roman" w:hAnsi="Times New Roman"/>
          <w:i/>
          <w:iCs/>
          <w:sz w:val="24"/>
          <w:szCs w:val="24"/>
        </w:rPr>
        <w:t xml:space="preserve"> povoleného</w:t>
      </w:r>
      <w:r w:rsidRPr="005C1002">
        <w:rPr>
          <w:rFonts w:ascii="Times New Roman" w:hAnsi="Times New Roman"/>
          <w:i/>
          <w:iCs/>
          <w:sz w:val="24"/>
          <w:szCs w:val="24"/>
        </w:rPr>
        <w:t xml:space="preserve"> použití přípravku:</w:t>
      </w:r>
    </w:p>
    <w:tbl>
      <w:tblPr>
        <w:tblW w:w="5324"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44"/>
        <w:gridCol w:w="1920"/>
        <w:gridCol w:w="1278"/>
        <w:gridCol w:w="579"/>
        <w:gridCol w:w="2179"/>
        <w:gridCol w:w="1841"/>
      </w:tblGrid>
      <w:tr w:rsidR="00795342" w:rsidRPr="00097B0B" w14:paraId="1986DE0E" w14:textId="77777777" w:rsidTr="005C1002">
        <w:trPr>
          <w:trHeight w:val="1506"/>
        </w:trPr>
        <w:tc>
          <w:tcPr>
            <w:tcW w:w="956" w:type="pct"/>
          </w:tcPr>
          <w:p w14:paraId="3BCAFE4B" w14:textId="77777777" w:rsidR="00795342" w:rsidRPr="006B12E0" w:rsidRDefault="00795342" w:rsidP="00FC691F">
            <w:pPr>
              <w:pStyle w:val="Zhlav"/>
              <w:tabs>
                <w:tab w:val="clear" w:pos="4536"/>
                <w:tab w:val="clear" w:pos="9072"/>
              </w:tabs>
              <w:spacing w:after="0"/>
              <w:ind w:right="21"/>
              <w:rPr>
                <w:rFonts w:ascii="Times New Roman" w:hAnsi="Times New Roman"/>
                <w:sz w:val="24"/>
                <w:szCs w:val="24"/>
              </w:rPr>
            </w:pPr>
            <w:r w:rsidRPr="006B12E0">
              <w:rPr>
                <w:rFonts w:ascii="Times New Roman" w:hAnsi="Times New Roman"/>
                <w:sz w:val="24"/>
                <w:szCs w:val="24"/>
              </w:rPr>
              <w:t>1)Plodina, oblast použití</w:t>
            </w:r>
          </w:p>
        </w:tc>
        <w:tc>
          <w:tcPr>
            <w:tcW w:w="996" w:type="pct"/>
          </w:tcPr>
          <w:p w14:paraId="758A5930" w14:textId="77777777"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2) Škodlivý organismus, jiný účel použití</w:t>
            </w:r>
          </w:p>
        </w:tc>
        <w:tc>
          <w:tcPr>
            <w:tcW w:w="663" w:type="pct"/>
          </w:tcPr>
          <w:p w14:paraId="578C6D63" w14:textId="77777777" w:rsidR="00795342" w:rsidRPr="006B12E0" w:rsidRDefault="00795342" w:rsidP="00FC691F">
            <w:pPr>
              <w:pStyle w:val="Zhlav"/>
              <w:tabs>
                <w:tab w:val="clear" w:pos="4536"/>
                <w:tab w:val="clear" w:pos="9072"/>
              </w:tabs>
              <w:spacing w:after="0"/>
              <w:ind w:right="24"/>
              <w:rPr>
                <w:rFonts w:ascii="Times New Roman" w:hAnsi="Times New Roman"/>
                <w:sz w:val="24"/>
                <w:szCs w:val="24"/>
              </w:rPr>
            </w:pPr>
            <w:r w:rsidRPr="006B12E0">
              <w:rPr>
                <w:rFonts w:ascii="Times New Roman" w:hAnsi="Times New Roman"/>
                <w:sz w:val="24"/>
                <w:szCs w:val="24"/>
              </w:rPr>
              <w:t>Dávkování, mísitelnost</w:t>
            </w:r>
          </w:p>
        </w:tc>
        <w:tc>
          <w:tcPr>
            <w:tcW w:w="300" w:type="pct"/>
          </w:tcPr>
          <w:p w14:paraId="414D5EFC" w14:textId="2E898543"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OL</w:t>
            </w:r>
          </w:p>
        </w:tc>
        <w:tc>
          <w:tcPr>
            <w:tcW w:w="1130" w:type="pct"/>
          </w:tcPr>
          <w:p w14:paraId="035F3C42" w14:textId="77777777"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Poznámka</w:t>
            </w:r>
          </w:p>
          <w:p w14:paraId="779753A4" w14:textId="77777777"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1) k plodině</w:t>
            </w:r>
          </w:p>
          <w:p w14:paraId="0370A61B" w14:textId="77777777"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2) k ŠO</w:t>
            </w:r>
          </w:p>
          <w:p w14:paraId="13A1001A" w14:textId="77777777"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3) k OL</w:t>
            </w:r>
          </w:p>
        </w:tc>
        <w:tc>
          <w:tcPr>
            <w:tcW w:w="955" w:type="pct"/>
          </w:tcPr>
          <w:p w14:paraId="228D91F4" w14:textId="77777777"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4) Pozn. k dávkování</w:t>
            </w:r>
          </w:p>
          <w:p w14:paraId="2C25136F" w14:textId="77777777" w:rsidR="00795342" w:rsidRPr="006B12E0" w:rsidRDefault="00795342" w:rsidP="00FC691F">
            <w:pPr>
              <w:pStyle w:val="Zhlav"/>
              <w:tabs>
                <w:tab w:val="clear" w:pos="4536"/>
                <w:tab w:val="clear" w:pos="9072"/>
              </w:tabs>
              <w:spacing w:after="0"/>
              <w:ind w:right="119"/>
              <w:rPr>
                <w:rFonts w:ascii="Times New Roman" w:hAnsi="Times New Roman"/>
                <w:sz w:val="24"/>
                <w:szCs w:val="24"/>
              </w:rPr>
            </w:pPr>
            <w:r w:rsidRPr="006B12E0">
              <w:rPr>
                <w:rFonts w:ascii="Times New Roman" w:hAnsi="Times New Roman"/>
                <w:sz w:val="24"/>
                <w:szCs w:val="24"/>
              </w:rPr>
              <w:t>5) Umístění</w:t>
            </w:r>
          </w:p>
          <w:p w14:paraId="0A34755B" w14:textId="68F4B308" w:rsidR="00795342" w:rsidRPr="006B12E0" w:rsidRDefault="00795342" w:rsidP="00FC691F">
            <w:pPr>
              <w:pStyle w:val="Zhlav"/>
              <w:tabs>
                <w:tab w:val="clear" w:pos="4536"/>
                <w:tab w:val="clear" w:pos="9072"/>
              </w:tabs>
              <w:spacing w:after="0"/>
              <w:rPr>
                <w:rFonts w:ascii="Times New Roman" w:hAnsi="Times New Roman"/>
                <w:sz w:val="24"/>
                <w:szCs w:val="24"/>
              </w:rPr>
            </w:pPr>
            <w:r w:rsidRPr="006B12E0">
              <w:rPr>
                <w:rFonts w:ascii="Times New Roman" w:hAnsi="Times New Roman"/>
                <w:sz w:val="24"/>
                <w:szCs w:val="24"/>
              </w:rPr>
              <w:t>6) Určení sklizně</w:t>
            </w:r>
          </w:p>
        </w:tc>
      </w:tr>
      <w:tr w:rsidR="00795342" w:rsidRPr="004C3D46" w14:paraId="6D0D5D3B" w14:textId="77777777" w:rsidTr="005C1002">
        <w:tc>
          <w:tcPr>
            <w:tcW w:w="956" w:type="pct"/>
          </w:tcPr>
          <w:p w14:paraId="4B8F7E16"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vojtěška</w:t>
            </w:r>
          </w:p>
        </w:tc>
        <w:tc>
          <w:tcPr>
            <w:tcW w:w="996" w:type="pct"/>
          </w:tcPr>
          <w:p w14:paraId="5AE4DF2B"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klopuška chlupatá, klopuška světlá, klopuška černá, klopuška polní</w:t>
            </w:r>
          </w:p>
        </w:tc>
        <w:tc>
          <w:tcPr>
            <w:tcW w:w="663" w:type="pct"/>
          </w:tcPr>
          <w:p w14:paraId="195251E9"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0,35 l/ha</w:t>
            </w:r>
          </w:p>
        </w:tc>
        <w:tc>
          <w:tcPr>
            <w:tcW w:w="300" w:type="pct"/>
          </w:tcPr>
          <w:p w14:paraId="65FA80A4" w14:textId="7A5F3BA5" w:rsidR="00795342" w:rsidRPr="00795342" w:rsidRDefault="006A2F6F" w:rsidP="00FC691F">
            <w:pPr>
              <w:spacing w:after="0"/>
              <w:ind w:left="25"/>
              <w:rPr>
                <w:rFonts w:ascii="Times New Roman" w:hAnsi="Times New Roman"/>
                <w:sz w:val="24"/>
                <w:szCs w:val="24"/>
              </w:rPr>
            </w:pPr>
            <w:r>
              <w:rPr>
                <w:rFonts w:ascii="Times New Roman" w:hAnsi="Times New Roman"/>
                <w:sz w:val="24"/>
                <w:szCs w:val="24"/>
              </w:rPr>
              <w:t>AT</w:t>
            </w:r>
          </w:p>
        </w:tc>
        <w:tc>
          <w:tcPr>
            <w:tcW w:w="1130" w:type="pct"/>
          </w:tcPr>
          <w:p w14:paraId="538D0B36" w14:textId="77777777"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1) od: 51 BBCH, </w:t>
            </w:r>
          </w:p>
          <w:p w14:paraId="58D746A9" w14:textId="0A8CB875"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do: 59 BBCH</w:t>
            </w:r>
            <w:r w:rsidR="007A0B1A">
              <w:rPr>
                <w:rFonts w:ascii="Times New Roman" w:hAnsi="Times New Roman"/>
                <w:sz w:val="24"/>
                <w:szCs w:val="24"/>
              </w:rPr>
              <w:t>,</w:t>
            </w:r>
            <w:r w:rsidRPr="00795342">
              <w:rPr>
                <w:rFonts w:ascii="Times New Roman" w:hAnsi="Times New Roman"/>
                <w:sz w:val="24"/>
                <w:szCs w:val="24"/>
              </w:rPr>
              <w:t xml:space="preserve">  </w:t>
            </w:r>
          </w:p>
          <w:p w14:paraId="7DCE86D4" w14:textId="77176DAC"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nebo od: 69 BBCH, </w:t>
            </w:r>
          </w:p>
          <w:p w14:paraId="061D1098" w14:textId="69ABC5C2"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do: 71 BBCH </w:t>
            </w:r>
          </w:p>
        </w:tc>
        <w:tc>
          <w:tcPr>
            <w:tcW w:w="955" w:type="pct"/>
          </w:tcPr>
          <w:p w14:paraId="33DFF00D" w14:textId="052860ED" w:rsidR="005C1002" w:rsidRDefault="005C1002" w:rsidP="00FC691F">
            <w:pPr>
              <w:spacing w:after="0"/>
              <w:ind w:left="25"/>
              <w:rPr>
                <w:rFonts w:ascii="Times New Roman" w:hAnsi="Times New Roman"/>
                <w:sz w:val="24"/>
                <w:szCs w:val="24"/>
              </w:rPr>
            </w:pPr>
            <w:r w:rsidRPr="005C1002">
              <w:rPr>
                <w:rFonts w:ascii="Times New Roman" w:hAnsi="Times New Roman"/>
                <w:sz w:val="24"/>
                <w:szCs w:val="24"/>
              </w:rPr>
              <w:t>5) pole</w:t>
            </w:r>
          </w:p>
          <w:p w14:paraId="24124C7F" w14:textId="0C54FFA4" w:rsidR="00795342" w:rsidRPr="00795342" w:rsidRDefault="002364F8" w:rsidP="00FC691F">
            <w:pPr>
              <w:spacing w:after="0"/>
              <w:ind w:left="25"/>
              <w:rPr>
                <w:rFonts w:ascii="Times New Roman" w:hAnsi="Times New Roman"/>
                <w:sz w:val="24"/>
                <w:szCs w:val="24"/>
              </w:rPr>
            </w:pPr>
            <w:r w:rsidRPr="00795342">
              <w:rPr>
                <w:rFonts w:ascii="Times New Roman" w:hAnsi="Times New Roman"/>
                <w:sz w:val="24"/>
                <w:szCs w:val="24"/>
              </w:rPr>
              <w:t>6)  semenné porosty</w:t>
            </w:r>
          </w:p>
        </w:tc>
      </w:tr>
      <w:tr w:rsidR="00795342" w:rsidRPr="004C3D46" w14:paraId="5F992966" w14:textId="77777777" w:rsidTr="005C1002">
        <w:tc>
          <w:tcPr>
            <w:tcW w:w="956" w:type="pct"/>
          </w:tcPr>
          <w:p w14:paraId="34BE8A02"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vojtěška</w:t>
            </w:r>
          </w:p>
        </w:tc>
        <w:tc>
          <w:tcPr>
            <w:tcW w:w="996" w:type="pct"/>
          </w:tcPr>
          <w:p w14:paraId="0CC14605"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kyjatka hrachová</w:t>
            </w:r>
          </w:p>
        </w:tc>
        <w:tc>
          <w:tcPr>
            <w:tcW w:w="663" w:type="pct"/>
          </w:tcPr>
          <w:p w14:paraId="6DA7F8BE"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0,35 l/ha</w:t>
            </w:r>
          </w:p>
        </w:tc>
        <w:tc>
          <w:tcPr>
            <w:tcW w:w="300" w:type="pct"/>
          </w:tcPr>
          <w:p w14:paraId="0A36FAD8" w14:textId="76E2E2C6" w:rsidR="00795342" w:rsidRPr="00795342" w:rsidRDefault="006A2F6F" w:rsidP="00FC691F">
            <w:pPr>
              <w:spacing w:after="0"/>
              <w:ind w:left="25"/>
              <w:rPr>
                <w:rFonts w:ascii="Times New Roman" w:hAnsi="Times New Roman"/>
                <w:sz w:val="24"/>
                <w:szCs w:val="24"/>
              </w:rPr>
            </w:pPr>
            <w:r>
              <w:rPr>
                <w:rFonts w:ascii="Times New Roman" w:hAnsi="Times New Roman"/>
                <w:sz w:val="24"/>
                <w:szCs w:val="24"/>
              </w:rPr>
              <w:t>AT</w:t>
            </w:r>
          </w:p>
        </w:tc>
        <w:tc>
          <w:tcPr>
            <w:tcW w:w="1130" w:type="pct"/>
          </w:tcPr>
          <w:p w14:paraId="698B0FC7" w14:textId="77777777"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1) od: 31 BBCH, </w:t>
            </w:r>
          </w:p>
          <w:p w14:paraId="7B1C9057" w14:textId="007026BF"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do: 59 BBCH</w:t>
            </w:r>
            <w:r w:rsidR="007A0B1A">
              <w:rPr>
                <w:rFonts w:ascii="Times New Roman" w:hAnsi="Times New Roman"/>
                <w:sz w:val="24"/>
                <w:szCs w:val="24"/>
              </w:rPr>
              <w:t>,</w:t>
            </w:r>
          </w:p>
          <w:p w14:paraId="5FFE8370" w14:textId="005DEFD4"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lastRenderedPageBreak/>
              <w:t xml:space="preserve">nebo od: 69 BBCH, do: 79 BBCH </w:t>
            </w:r>
          </w:p>
        </w:tc>
        <w:tc>
          <w:tcPr>
            <w:tcW w:w="955" w:type="pct"/>
          </w:tcPr>
          <w:p w14:paraId="1F9DB17D" w14:textId="624CCA52" w:rsidR="005C1002" w:rsidRDefault="005C1002" w:rsidP="00FC691F">
            <w:pPr>
              <w:spacing w:after="0"/>
              <w:ind w:left="25"/>
              <w:rPr>
                <w:rFonts w:ascii="Times New Roman" w:hAnsi="Times New Roman"/>
                <w:sz w:val="24"/>
                <w:szCs w:val="24"/>
              </w:rPr>
            </w:pPr>
            <w:r w:rsidRPr="005C1002">
              <w:rPr>
                <w:rFonts w:ascii="Times New Roman" w:hAnsi="Times New Roman"/>
                <w:sz w:val="24"/>
                <w:szCs w:val="24"/>
              </w:rPr>
              <w:lastRenderedPageBreak/>
              <w:t>5) pole</w:t>
            </w:r>
          </w:p>
          <w:p w14:paraId="4205479D" w14:textId="791B1912" w:rsidR="00795342" w:rsidRPr="00795342" w:rsidRDefault="002364F8" w:rsidP="00FC691F">
            <w:pPr>
              <w:spacing w:after="0"/>
              <w:ind w:left="25"/>
              <w:rPr>
                <w:rFonts w:ascii="Times New Roman" w:hAnsi="Times New Roman"/>
                <w:sz w:val="24"/>
                <w:szCs w:val="24"/>
              </w:rPr>
            </w:pPr>
            <w:r w:rsidRPr="00795342">
              <w:rPr>
                <w:rFonts w:ascii="Times New Roman" w:hAnsi="Times New Roman"/>
                <w:sz w:val="24"/>
                <w:szCs w:val="24"/>
              </w:rPr>
              <w:lastRenderedPageBreak/>
              <w:t>6)  semenné porosty</w:t>
            </w:r>
          </w:p>
        </w:tc>
      </w:tr>
      <w:tr w:rsidR="00795342" w:rsidRPr="004C3D46" w14:paraId="63218C06" w14:textId="77777777" w:rsidTr="005C1002">
        <w:tc>
          <w:tcPr>
            <w:tcW w:w="956" w:type="pct"/>
          </w:tcPr>
          <w:p w14:paraId="11D62651"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lastRenderedPageBreak/>
              <w:t xml:space="preserve">jetel </w:t>
            </w:r>
          </w:p>
        </w:tc>
        <w:tc>
          <w:tcPr>
            <w:tcW w:w="996" w:type="pct"/>
          </w:tcPr>
          <w:p w14:paraId="5F88B95B"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nosatčíci rodu Apion (nosatčík jetelový, nosatčík obecný)</w:t>
            </w:r>
          </w:p>
        </w:tc>
        <w:tc>
          <w:tcPr>
            <w:tcW w:w="663" w:type="pct"/>
          </w:tcPr>
          <w:p w14:paraId="1B3BC049"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0,35 l/ha</w:t>
            </w:r>
          </w:p>
        </w:tc>
        <w:tc>
          <w:tcPr>
            <w:tcW w:w="300" w:type="pct"/>
          </w:tcPr>
          <w:p w14:paraId="4F874D6B" w14:textId="47796844" w:rsidR="00795342" w:rsidRPr="00795342" w:rsidRDefault="006A2F6F" w:rsidP="00FC691F">
            <w:pPr>
              <w:spacing w:after="0"/>
              <w:ind w:left="25"/>
              <w:rPr>
                <w:rFonts w:ascii="Times New Roman" w:hAnsi="Times New Roman"/>
                <w:sz w:val="24"/>
                <w:szCs w:val="24"/>
              </w:rPr>
            </w:pPr>
            <w:r>
              <w:rPr>
                <w:rFonts w:ascii="Times New Roman" w:hAnsi="Times New Roman"/>
                <w:sz w:val="24"/>
                <w:szCs w:val="24"/>
              </w:rPr>
              <w:t>AT</w:t>
            </w:r>
          </w:p>
        </w:tc>
        <w:tc>
          <w:tcPr>
            <w:tcW w:w="1130" w:type="pct"/>
          </w:tcPr>
          <w:p w14:paraId="1B78E5E7" w14:textId="77777777"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1) od: 51 BBCH, </w:t>
            </w:r>
          </w:p>
          <w:p w14:paraId="5E4C7D65" w14:textId="0A813FCA"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do: 59 BBCH </w:t>
            </w:r>
          </w:p>
        </w:tc>
        <w:tc>
          <w:tcPr>
            <w:tcW w:w="955" w:type="pct"/>
          </w:tcPr>
          <w:p w14:paraId="05B0CC14" w14:textId="77777777" w:rsidR="005C1002" w:rsidRDefault="005C1002" w:rsidP="00FC691F">
            <w:pPr>
              <w:spacing w:after="0"/>
              <w:ind w:left="25"/>
              <w:rPr>
                <w:rFonts w:ascii="Times New Roman" w:hAnsi="Times New Roman"/>
                <w:sz w:val="24"/>
                <w:szCs w:val="24"/>
              </w:rPr>
            </w:pPr>
            <w:r w:rsidRPr="005C1002">
              <w:rPr>
                <w:rFonts w:ascii="Times New Roman" w:hAnsi="Times New Roman"/>
                <w:sz w:val="24"/>
                <w:szCs w:val="24"/>
              </w:rPr>
              <w:t xml:space="preserve">5) pole </w:t>
            </w:r>
          </w:p>
          <w:p w14:paraId="37737378" w14:textId="6EF3452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6)  semenné porosty</w:t>
            </w:r>
          </w:p>
        </w:tc>
      </w:tr>
      <w:tr w:rsidR="00795342" w:rsidRPr="004C3D46" w14:paraId="18201D43" w14:textId="77777777" w:rsidTr="005C1002">
        <w:tc>
          <w:tcPr>
            <w:tcW w:w="956" w:type="pct"/>
          </w:tcPr>
          <w:p w14:paraId="19059C52"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jetel </w:t>
            </w:r>
          </w:p>
        </w:tc>
        <w:tc>
          <w:tcPr>
            <w:tcW w:w="996" w:type="pct"/>
          </w:tcPr>
          <w:p w14:paraId="074ABCFA"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kyjatka hrachová</w:t>
            </w:r>
          </w:p>
        </w:tc>
        <w:tc>
          <w:tcPr>
            <w:tcW w:w="663" w:type="pct"/>
          </w:tcPr>
          <w:p w14:paraId="5940655C"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0,35 l/ha</w:t>
            </w:r>
          </w:p>
        </w:tc>
        <w:tc>
          <w:tcPr>
            <w:tcW w:w="300" w:type="pct"/>
          </w:tcPr>
          <w:p w14:paraId="06DC2011" w14:textId="36E5E6DB" w:rsidR="00795342" w:rsidRPr="00795342" w:rsidRDefault="006A2F6F" w:rsidP="00FC691F">
            <w:pPr>
              <w:spacing w:after="0"/>
              <w:ind w:left="25"/>
              <w:rPr>
                <w:rFonts w:ascii="Times New Roman" w:hAnsi="Times New Roman"/>
                <w:sz w:val="24"/>
                <w:szCs w:val="24"/>
              </w:rPr>
            </w:pPr>
            <w:r>
              <w:rPr>
                <w:rFonts w:ascii="Times New Roman" w:hAnsi="Times New Roman"/>
                <w:sz w:val="24"/>
                <w:szCs w:val="24"/>
              </w:rPr>
              <w:t>AT</w:t>
            </w:r>
          </w:p>
        </w:tc>
        <w:tc>
          <w:tcPr>
            <w:tcW w:w="1130" w:type="pct"/>
          </w:tcPr>
          <w:p w14:paraId="0B936212" w14:textId="77777777"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1) od: 31 BBCH, </w:t>
            </w:r>
          </w:p>
          <w:p w14:paraId="036BD56E" w14:textId="77777777" w:rsidR="007A0B1A" w:rsidRDefault="00795342" w:rsidP="00FC691F">
            <w:pPr>
              <w:spacing w:after="0"/>
              <w:ind w:left="25"/>
              <w:rPr>
                <w:rFonts w:ascii="Times New Roman" w:hAnsi="Times New Roman"/>
                <w:sz w:val="24"/>
                <w:szCs w:val="24"/>
              </w:rPr>
            </w:pPr>
            <w:r w:rsidRPr="00795342">
              <w:rPr>
                <w:rFonts w:ascii="Times New Roman" w:hAnsi="Times New Roman"/>
                <w:sz w:val="24"/>
                <w:szCs w:val="24"/>
              </w:rPr>
              <w:t>do: 59 BBCH</w:t>
            </w:r>
            <w:r w:rsidR="007A0B1A">
              <w:rPr>
                <w:rFonts w:ascii="Times New Roman" w:hAnsi="Times New Roman"/>
                <w:sz w:val="24"/>
                <w:szCs w:val="24"/>
              </w:rPr>
              <w:t>,</w:t>
            </w:r>
            <w:r w:rsidRPr="00795342">
              <w:rPr>
                <w:rFonts w:ascii="Times New Roman" w:hAnsi="Times New Roman"/>
                <w:sz w:val="24"/>
                <w:szCs w:val="24"/>
              </w:rPr>
              <w:t xml:space="preserve"> </w:t>
            </w:r>
          </w:p>
          <w:p w14:paraId="167D7083" w14:textId="02AAF2B2"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 xml:space="preserve">nebo od: 69 BBCH, od: 85 BBCH </w:t>
            </w:r>
          </w:p>
        </w:tc>
        <w:tc>
          <w:tcPr>
            <w:tcW w:w="955" w:type="pct"/>
          </w:tcPr>
          <w:p w14:paraId="00CF00A3" w14:textId="77777777" w:rsidR="005C1002" w:rsidRDefault="005C1002" w:rsidP="00FC691F">
            <w:pPr>
              <w:spacing w:after="0"/>
              <w:ind w:left="25"/>
              <w:rPr>
                <w:rFonts w:ascii="Times New Roman" w:hAnsi="Times New Roman"/>
                <w:sz w:val="24"/>
                <w:szCs w:val="24"/>
              </w:rPr>
            </w:pPr>
            <w:r w:rsidRPr="005C1002">
              <w:rPr>
                <w:rFonts w:ascii="Times New Roman" w:hAnsi="Times New Roman"/>
                <w:sz w:val="24"/>
                <w:szCs w:val="24"/>
              </w:rPr>
              <w:t xml:space="preserve">5) pole </w:t>
            </w:r>
          </w:p>
          <w:p w14:paraId="65520F41" w14:textId="72A6B732"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6)  semenné porosty</w:t>
            </w:r>
          </w:p>
        </w:tc>
      </w:tr>
      <w:tr w:rsidR="00795342" w:rsidRPr="004C3D46" w14:paraId="1B0EB458" w14:textId="77777777" w:rsidTr="005C1002">
        <w:tc>
          <w:tcPr>
            <w:tcW w:w="956" w:type="pct"/>
          </w:tcPr>
          <w:p w14:paraId="230F555B"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lesknice kanárská</w:t>
            </w:r>
          </w:p>
        </w:tc>
        <w:tc>
          <w:tcPr>
            <w:tcW w:w="996" w:type="pct"/>
          </w:tcPr>
          <w:p w14:paraId="1E4A3883"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kohoutek modrý, kohoutek černý</w:t>
            </w:r>
          </w:p>
        </w:tc>
        <w:tc>
          <w:tcPr>
            <w:tcW w:w="663" w:type="pct"/>
          </w:tcPr>
          <w:p w14:paraId="2066B2C3"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0,35 l/ha</w:t>
            </w:r>
          </w:p>
        </w:tc>
        <w:tc>
          <w:tcPr>
            <w:tcW w:w="300" w:type="pct"/>
          </w:tcPr>
          <w:p w14:paraId="7BCF00B2" w14:textId="32DA7EEA" w:rsidR="00795342" w:rsidRPr="00795342" w:rsidRDefault="006A2F6F" w:rsidP="00FC691F">
            <w:pPr>
              <w:spacing w:after="0"/>
              <w:rPr>
                <w:rFonts w:ascii="Times New Roman" w:hAnsi="Times New Roman"/>
                <w:sz w:val="24"/>
                <w:szCs w:val="24"/>
              </w:rPr>
            </w:pPr>
            <w:r>
              <w:rPr>
                <w:rFonts w:ascii="Times New Roman" w:hAnsi="Times New Roman"/>
                <w:sz w:val="24"/>
                <w:szCs w:val="24"/>
              </w:rPr>
              <w:t>56</w:t>
            </w:r>
          </w:p>
        </w:tc>
        <w:tc>
          <w:tcPr>
            <w:tcW w:w="1130" w:type="pct"/>
          </w:tcPr>
          <w:p w14:paraId="057855AB" w14:textId="77777777" w:rsidR="007A0B1A" w:rsidRDefault="00795342" w:rsidP="00FC691F">
            <w:pPr>
              <w:spacing w:after="0"/>
              <w:ind w:left="25"/>
              <w:rPr>
                <w:rFonts w:ascii="Times New Roman" w:hAnsi="Times New Roman"/>
                <w:sz w:val="24"/>
                <w:szCs w:val="24"/>
              </w:rPr>
            </w:pPr>
            <w:r w:rsidRPr="00490377">
              <w:rPr>
                <w:rFonts w:ascii="Times New Roman" w:hAnsi="Times New Roman"/>
                <w:sz w:val="24"/>
                <w:szCs w:val="24"/>
              </w:rPr>
              <w:t xml:space="preserve">1) od: 11 BBCH, </w:t>
            </w:r>
          </w:p>
          <w:p w14:paraId="1EE4AD05" w14:textId="2D67E2E6" w:rsidR="00795342" w:rsidRPr="00490377" w:rsidRDefault="00795342" w:rsidP="00FC691F">
            <w:pPr>
              <w:spacing w:after="0"/>
              <w:ind w:left="25"/>
              <w:rPr>
                <w:rFonts w:ascii="Times New Roman" w:hAnsi="Times New Roman"/>
                <w:sz w:val="24"/>
                <w:szCs w:val="24"/>
              </w:rPr>
            </w:pPr>
            <w:r w:rsidRPr="00490377">
              <w:rPr>
                <w:rFonts w:ascii="Times New Roman" w:hAnsi="Times New Roman"/>
                <w:sz w:val="24"/>
                <w:szCs w:val="24"/>
              </w:rPr>
              <w:t xml:space="preserve">do: </w:t>
            </w:r>
            <w:r w:rsidR="006A2F6F" w:rsidRPr="00490377">
              <w:rPr>
                <w:rFonts w:ascii="Times New Roman" w:hAnsi="Times New Roman"/>
                <w:sz w:val="24"/>
                <w:szCs w:val="24"/>
              </w:rPr>
              <w:t>69</w:t>
            </w:r>
            <w:r w:rsidRPr="00490377">
              <w:rPr>
                <w:rFonts w:ascii="Times New Roman" w:hAnsi="Times New Roman"/>
                <w:sz w:val="24"/>
                <w:szCs w:val="24"/>
              </w:rPr>
              <w:t xml:space="preserve"> BBCH </w:t>
            </w:r>
          </w:p>
        </w:tc>
        <w:tc>
          <w:tcPr>
            <w:tcW w:w="955" w:type="pct"/>
          </w:tcPr>
          <w:p w14:paraId="45CE6BE9" w14:textId="093451DA" w:rsidR="00795342" w:rsidRPr="00795342" w:rsidRDefault="005C1002" w:rsidP="00FC691F">
            <w:pPr>
              <w:spacing w:after="0"/>
              <w:ind w:left="25"/>
              <w:rPr>
                <w:rFonts w:ascii="Times New Roman" w:hAnsi="Times New Roman"/>
                <w:sz w:val="24"/>
                <w:szCs w:val="24"/>
              </w:rPr>
            </w:pPr>
            <w:r w:rsidRPr="005C1002">
              <w:rPr>
                <w:rFonts w:ascii="Times New Roman" w:hAnsi="Times New Roman"/>
                <w:sz w:val="24"/>
                <w:szCs w:val="24"/>
              </w:rPr>
              <w:t>5) pole</w:t>
            </w:r>
          </w:p>
        </w:tc>
      </w:tr>
      <w:tr w:rsidR="00795342" w:rsidRPr="004C3D46" w14:paraId="21BEA21C" w14:textId="77777777" w:rsidTr="005C1002">
        <w:trPr>
          <w:trHeight w:val="57"/>
        </w:trPr>
        <w:tc>
          <w:tcPr>
            <w:tcW w:w="956" w:type="pct"/>
          </w:tcPr>
          <w:p w14:paraId="1E29609F"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lesknice kanárská</w:t>
            </w:r>
          </w:p>
        </w:tc>
        <w:tc>
          <w:tcPr>
            <w:tcW w:w="996" w:type="pct"/>
          </w:tcPr>
          <w:p w14:paraId="346C86A2"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kyjatka travní, mšice střemchová, kyjatka osenní</w:t>
            </w:r>
          </w:p>
        </w:tc>
        <w:tc>
          <w:tcPr>
            <w:tcW w:w="663" w:type="pct"/>
          </w:tcPr>
          <w:p w14:paraId="4275CAA5" w14:textId="77777777" w:rsidR="00795342" w:rsidRPr="00795342" w:rsidRDefault="00795342" w:rsidP="00FC691F">
            <w:pPr>
              <w:spacing w:after="0"/>
              <w:ind w:left="25"/>
              <w:rPr>
                <w:rFonts w:ascii="Times New Roman" w:hAnsi="Times New Roman"/>
                <w:sz w:val="24"/>
                <w:szCs w:val="24"/>
              </w:rPr>
            </w:pPr>
            <w:r w:rsidRPr="00795342">
              <w:rPr>
                <w:rFonts w:ascii="Times New Roman" w:hAnsi="Times New Roman"/>
                <w:sz w:val="24"/>
                <w:szCs w:val="24"/>
              </w:rPr>
              <w:t>0,35 l/ha</w:t>
            </w:r>
          </w:p>
        </w:tc>
        <w:tc>
          <w:tcPr>
            <w:tcW w:w="300" w:type="pct"/>
          </w:tcPr>
          <w:p w14:paraId="63D79BB4" w14:textId="5706C4F3" w:rsidR="00795342" w:rsidRPr="00795342" w:rsidRDefault="006A2F6F" w:rsidP="00FC691F">
            <w:pPr>
              <w:spacing w:after="0"/>
              <w:rPr>
                <w:rFonts w:ascii="Times New Roman" w:hAnsi="Times New Roman"/>
                <w:sz w:val="24"/>
                <w:szCs w:val="24"/>
              </w:rPr>
            </w:pPr>
            <w:r>
              <w:rPr>
                <w:rFonts w:ascii="Times New Roman" w:hAnsi="Times New Roman"/>
                <w:sz w:val="24"/>
                <w:szCs w:val="24"/>
              </w:rPr>
              <w:t>56</w:t>
            </w:r>
          </w:p>
        </w:tc>
        <w:tc>
          <w:tcPr>
            <w:tcW w:w="1130" w:type="pct"/>
          </w:tcPr>
          <w:p w14:paraId="093A61D9" w14:textId="77777777" w:rsidR="007A0B1A" w:rsidRDefault="00795342" w:rsidP="00FC691F">
            <w:pPr>
              <w:spacing w:after="0"/>
              <w:ind w:left="25"/>
              <w:rPr>
                <w:rFonts w:ascii="Times New Roman" w:hAnsi="Times New Roman"/>
                <w:sz w:val="24"/>
                <w:szCs w:val="24"/>
              </w:rPr>
            </w:pPr>
            <w:r w:rsidRPr="00490377">
              <w:rPr>
                <w:rFonts w:ascii="Times New Roman" w:hAnsi="Times New Roman"/>
                <w:sz w:val="24"/>
                <w:szCs w:val="24"/>
              </w:rPr>
              <w:t xml:space="preserve">1) od: 31 BBCH, </w:t>
            </w:r>
          </w:p>
          <w:p w14:paraId="3BEBF4F5" w14:textId="36417BE2" w:rsidR="00795342" w:rsidRPr="00490377" w:rsidRDefault="00795342" w:rsidP="00FC691F">
            <w:pPr>
              <w:spacing w:after="0"/>
              <w:ind w:left="25"/>
              <w:rPr>
                <w:rFonts w:ascii="Times New Roman" w:hAnsi="Times New Roman"/>
                <w:sz w:val="24"/>
                <w:szCs w:val="24"/>
              </w:rPr>
            </w:pPr>
            <w:r w:rsidRPr="00490377">
              <w:rPr>
                <w:rFonts w:ascii="Times New Roman" w:hAnsi="Times New Roman"/>
                <w:sz w:val="24"/>
                <w:szCs w:val="24"/>
              </w:rPr>
              <w:t xml:space="preserve">do: </w:t>
            </w:r>
            <w:r w:rsidR="006A2F6F" w:rsidRPr="00490377">
              <w:rPr>
                <w:rFonts w:ascii="Times New Roman" w:hAnsi="Times New Roman"/>
                <w:sz w:val="24"/>
                <w:szCs w:val="24"/>
              </w:rPr>
              <w:t>69</w:t>
            </w:r>
            <w:r w:rsidRPr="00490377">
              <w:rPr>
                <w:rFonts w:ascii="Times New Roman" w:hAnsi="Times New Roman"/>
                <w:sz w:val="24"/>
                <w:szCs w:val="24"/>
              </w:rPr>
              <w:t xml:space="preserve"> BBCH </w:t>
            </w:r>
          </w:p>
        </w:tc>
        <w:tc>
          <w:tcPr>
            <w:tcW w:w="955" w:type="pct"/>
          </w:tcPr>
          <w:p w14:paraId="66212CC0" w14:textId="015FFD1C" w:rsidR="00795342" w:rsidRPr="00795342" w:rsidRDefault="005C1002" w:rsidP="00FC691F">
            <w:pPr>
              <w:spacing w:after="0"/>
              <w:ind w:left="25"/>
              <w:rPr>
                <w:rFonts w:ascii="Times New Roman" w:hAnsi="Times New Roman"/>
                <w:sz w:val="24"/>
                <w:szCs w:val="24"/>
              </w:rPr>
            </w:pPr>
            <w:r w:rsidRPr="005C1002">
              <w:rPr>
                <w:rFonts w:ascii="Times New Roman" w:hAnsi="Times New Roman"/>
                <w:sz w:val="24"/>
                <w:szCs w:val="24"/>
              </w:rPr>
              <w:t>5) pole</w:t>
            </w:r>
          </w:p>
        </w:tc>
      </w:tr>
      <w:tr w:rsidR="00870E64" w:rsidRPr="004A0953" w14:paraId="13D6F399" w14:textId="77777777" w:rsidTr="005C1002">
        <w:trPr>
          <w:trHeight w:val="57"/>
        </w:trPr>
        <w:tc>
          <w:tcPr>
            <w:tcW w:w="956" w:type="pct"/>
          </w:tcPr>
          <w:p w14:paraId="2F741CE1" w14:textId="27838AEE"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mák setý</w:t>
            </w:r>
          </w:p>
        </w:tc>
        <w:tc>
          <w:tcPr>
            <w:tcW w:w="996" w:type="pct"/>
          </w:tcPr>
          <w:p w14:paraId="1484A527" w14:textId="7C758D0C"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bejlomorka maková, krytonosec makovicový</w:t>
            </w:r>
          </w:p>
        </w:tc>
        <w:tc>
          <w:tcPr>
            <w:tcW w:w="663" w:type="pct"/>
          </w:tcPr>
          <w:p w14:paraId="3FC09299" w14:textId="44B0F53A"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0,25 l/ha</w:t>
            </w:r>
          </w:p>
        </w:tc>
        <w:tc>
          <w:tcPr>
            <w:tcW w:w="300" w:type="pct"/>
          </w:tcPr>
          <w:p w14:paraId="59C4D1B8" w14:textId="2DB9827E" w:rsidR="00870E64" w:rsidRPr="004A0953" w:rsidRDefault="00207782"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691B3884"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1) od: 55 BBCH, </w:t>
            </w:r>
          </w:p>
          <w:p w14:paraId="6EAE6D63" w14:textId="6ACA2C87"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do: 59 BBCH </w:t>
            </w:r>
          </w:p>
        </w:tc>
        <w:tc>
          <w:tcPr>
            <w:tcW w:w="955" w:type="pct"/>
          </w:tcPr>
          <w:p w14:paraId="34A75E3C" w14:textId="3DD78E52" w:rsidR="00870E64" w:rsidRPr="004A0953" w:rsidRDefault="005C1002" w:rsidP="00FC691F">
            <w:pPr>
              <w:spacing w:after="0"/>
              <w:ind w:left="25"/>
              <w:rPr>
                <w:rFonts w:ascii="Times New Roman" w:hAnsi="Times New Roman"/>
                <w:sz w:val="24"/>
                <w:szCs w:val="24"/>
              </w:rPr>
            </w:pPr>
            <w:r w:rsidRPr="005C1002">
              <w:rPr>
                <w:rFonts w:ascii="Times New Roman" w:hAnsi="Times New Roman"/>
                <w:sz w:val="24"/>
                <w:szCs w:val="24"/>
              </w:rPr>
              <w:t>5) pole</w:t>
            </w:r>
          </w:p>
        </w:tc>
      </w:tr>
      <w:tr w:rsidR="00870E64" w:rsidRPr="004A0953" w14:paraId="0933A510" w14:textId="77777777" w:rsidTr="005C1002">
        <w:trPr>
          <w:trHeight w:val="57"/>
        </w:trPr>
        <w:tc>
          <w:tcPr>
            <w:tcW w:w="956" w:type="pct"/>
          </w:tcPr>
          <w:p w14:paraId="7523C527" w14:textId="53BC9340"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mák setý</w:t>
            </w:r>
          </w:p>
        </w:tc>
        <w:tc>
          <w:tcPr>
            <w:tcW w:w="996" w:type="pct"/>
          </w:tcPr>
          <w:p w14:paraId="784F66E5" w14:textId="0469EEA5"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mšice</w:t>
            </w:r>
          </w:p>
        </w:tc>
        <w:tc>
          <w:tcPr>
            <w:tcW w:w="663" w:type="pct"/>
          </w:tcPr>
          <w:p w14:paraId="192B579B" w14:textId="6EF4F519"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0,25 l/ha</w:t>
            </w:r>
          </w:p>
        </w:tc>
        <w:tc>
          <w:tcPr>
            <w:tcW w:w="300" w:type="pct"/>
          </w:tcPr>
          <w:p w14:paraId="2ECC84E4" w14:textId="020BFC5F" w:rsidR="00870E64" w:rsidRPr="004A0953" w:rsidRDefault="00207782"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5BDCDB47"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1) od: 31 BBCH, </w:t>
            </w:r>
          </w:p>
          <w:p w14:paraId="7712DF6A" w14:textId="39AA787B"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do: 59 BBCH </w:t>
            </w:r>
          </w:p>
        </w:tc>
        <w:tc>
          <w:tcPr>
            <w:tcW w:w="955" w:type="pct"/>
          </w:tcPr>
          <w:p w14:paraId="2A11D561" w14:textId="2B7CD07D" w:rsidR="00870E64" w:rsidRPr="004A0953" w:rsidRDefault="005C1002" w:rsidP="00FC691F">
            <w:pPr>
              <w:spacing w:after="0"/>
              <w:ind w:left="25"/>
              <w:rPr>
                <w:rFonts w:ascii="Times New Roman" w:hAnsi="Times New Roman"/>
                <w:sz w:val="24"/>
                <w:szCs w:val="24"/>
              </w:rPr>
            </w:pPr>
            <w:r w:rsidRPr="005C1002">
              <w:rPr>
                <w:rFonts w:ascii="Times New Roman" w:hAnsi="Times New Roman"/>
                <w:sz w:val="24"/>
                <w:szCs w:val="24"/>
              </w:rPr>
              <w:t>5) pole</w:t>
            </w:r>
          </w:p>
        </w:tc>
      </w:tr>
      <w:tr w:rsidR="00870E64" w:rsidRPr="004A0953" w14:paraId="424766AC" w14:textId="77777777" w:rsidTr="005C1002">
        <w:trPr>
          <w:trHeight w:val="57"/>
        </w:trPr>
        <w:tc>
          <w:tcPr>
            <w:tcW w:w="956" w:type="pct"/>
          </w:tcPr>
          <w:p w14:paraId="6F57C8E1" w14:textId="466BB306"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slunečnice</w:t>
            </w:r>
          </w:p>
        </w:tc>
        <w:tc>
          <w:tcPr>
            <w:tcW w:w="996" w:type="pct"/>
          </w:tcPr>
          <w:p w14:paraId="15C254B4" w14:textId="2CBFB93C"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klopušky</w:t>
            </w:r>
          </w:p>
        </w:tc>
        <w:tc>
          <w:tcPr>
            <w:tcW w:w="663" w:type="pct"/>
          </w:tcPr>
          <w:p w14:paraId="5B3845B2" w14:textId="5231F449"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0,25 l/ha</w:t>
            </w:r>
          </w:p>
        </w:tc>
        <w:tc>
          <w:tcPr>
            <w:tcW w:w="300" w:type="pct"/>
          </w:tcPr>
          <w:p w14:paraId="18D6A25F" w14:textId="6AA2B953" w:rsidR="00870E64" w:rsidRPr="004A0953" w:rsidRDefault="00207782"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207A6007"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1) od: 31 BBCH, </w:t>
            </w:r>
          </w:p>
          <w:p w14:paraId="7D1FCEC8" w14:textId="02BCCFBE"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do: 59 BBCH </w:t>
            </w:r>
          </w:p>
        </w:tc>
        <w:tc>
          <w:tcPr>
            <w:tcW w:w="955" w:type="pct"/>
          </w:tcPr>
          <w:p w14:paraId="484CB84E" w14:textId="3B681D4D" w:rsidR="00870E64" w:rsidRPr="004A0953" w:rsidRDefault="005C1002" w:rsidP="00FC691F">
            <w:pPr>
              <w:spacing w:after="0"/>
              <w:ind w:left="25"/>
              <w:rPr>
                <w:rFonts w:ascii="Times New Roman" w:hAnsi="Times New Roman"/>
                <w:sz w:val="24"/>
                <w:szCs w:val="24"/>
              </w:rPr>
            </w:pPr>
            <w:r w:rsidRPr="005C1002">
              <w:rPr>
                <w:rFonts w:ascii="Times New Roman" w:hAnsi="Times New Roman"/>
                <w:sz w:val="24"/>
                <w:szCs w:val="24"/>
              </w:rPr>
              <w:t>5) pole</w:t>
            </w:r>
          </w:p>
        </w:tc>
      </w:tr>
      <w:tr w:rsidR="00870E64" w:rsidRPr="004A0953" w14:paraId="485105C2" w14:textId="77777777" w:rsidTr="005C1002">
        <w:trPr>
          <w:trHeight w:val="57"/>
        </w:trPr>
        <w:tc>
          <w:tcPr>
            <w:tcW w:w="956" w:type="pct"/>
          </w:tcPr>
          <w:p w14:paraId="3443A57C" w14:textId="617564EA"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brambor</w:t>
            </w:r>
          </w:p>
        </w:tc>
        <w:tc>
          <w:tcPr>
            <w:tcW w:w="996" w:type="pct"/>
          </w:tcPr>
          <w:p w14:paraId="22305699" w14:textId="6FAD6163"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mšice</w:t>
            </w:r>
          </w:p>
        </w:tc>
        <w:tc>
          <w:tcPr>
            <w:tcW w:w="663" w:type="pct"/>
          </w:tcPr>
          <w:p w14:paraId="3376E92D" w14:textId="3D21DCA6" w:rsidR="00870E64" w:rsidRPr="0090227C" w:rsidRDefault="00870E64" w:rsidP="00FC691F">
            <w:pPr>
              <w:spacing w:after="0"/>
              <w:ind w:left="25"/>
              <w:rPr>
                <w:rFonts w:ascii="Times New Roman" w:hAnsi="Times New Roman"/>
                <w:sz w:val="24"/>
                <w:szCs w:val="24"/>
              </w:rPr>
            </w:pPr>
            <w:r w:rsidRPr="0090227C">
              <w:rPr>
                <w:rFonts w:ascii="Times New Roman" w:hAnsi="Times New Roman"/>
                <w:sz w:val="24"/>
                <w:szCs w:val="24"/>
              </w:rPr>
              <w:t>0,</w:t>
            </w:r>
            <w:r w:rsidR="006B7108" w:rsidRPr="0090227C">
              <w:rPr>
                <w:rFonts w:ascii="Times New Roman" w:hAnsi="Times New Roman"/>
                <w:sz w:val="24"/>
                <w:szCs w:val="24"/>
              </w:rPr>
              <w:t>35</w:t>
            </w:r>
            <w:r w:rsidRPr="0090227C">
              <w:rPr>
                <w:rFonts w:ascii="Times New Roman" w:hAnsi="Times New Roman"/>
                <w:sz w:val="24"/>
                <w:szCs w:val="24"/>
              </w:rPr>
              <w:t xml:space="preserve"> l/ha</w:t>
            </w:r>
          </w:p>
        </w:tc>
        <w:tc>
          <w:tcPr>
            <w:tcW w:w="300" w:type="pct"/>
          </w:tcPr>
          <w:p w14:paraId="73DC22A9" w14:textId="2B68CD04" w:rsidR="00870E64" w:rsidRPr="004A0953" w:rsidRDefault="00207782"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6435C2D1"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1) od: 31 BBCH, </w:t>
            </w:r>
          </w:p>
          <w:p w14:paraId="0FDEB70B"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do: 59 BBCH</w:t>
            </w:r>
            <w:r w:rsidR="007A0B1A" w:rsidRPr="004A0953">
              <w:rPr>
                <w:rFonts w:ascii="Times New Roman" w:hAnsi="Times New Roman"/>
                <w:sz w:val="24"/>
                <w:szCs w:val="24"/>
              </w:rPr>
              <w:t>,</w:t>
            </w:r>
          </w:p>
          <w:p w14:paraId="03471332"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a od: 69 BBCH, </w:t>
            </w:r>
          </w:p>
          <w:p w14:paraId="5F2A99E4" w14:textId="7D500E71"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do: 85 BBCH </w:t>
            </w:r>
          </w:p>
        </w:tc>
        <w:tc>
          <w:tcPr>
            <w:tcW w:w="955" w:type="pct"/>
          </w:tcPr>
          <w:p w14:paraId="4F6E49BB" w14:textId="77777777" w:rsidR="005C1002" w:rsidRDefault="005C1002" w:rsidP="00FC691F">
            <w:pPr>
              <w:spacing w:after="0"/>
              <w:ind w:left="25"/>
              <w:rPr>
                <w:rFonts w:ascii="Times New Roman" w:hAnsi="Times New Roman"/>
                <w:sz w:val="24"/>
                <w:szCs w:val="24"/>
              </w:rPr>
            </w:pPr>
            <w:r w:rsidRPr="005C1002">
              <w:rPr>
                <w:rFonts w:ascii="Times New Roman" w:hAnsi="Times New Roman"/>
                <w:sz w:val="24"/>
                <w:szCs w:val="24"/>
              </w:rPr>
              <w:t xml:space="preserve">5) pole </w:t>
            </w:r>
          </w:p>
          <w:p w14:paraId="005E9A45" w14:textId="2C5B8E49"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6) sadbové</w:t>
            </w:r>
          </w:p>
        </w:tc>
      </w:tr>
      <w:tr w:rsidR="00870E64" w:rsidRPr="004A0953" w14:paraId="761DDF00" w14:textId="77777777" w:rsidTr="005C1002">
        <w:trPr>
          <w:trHeight w:val="57"/>
        </w:trPr>
        <w:tc>
          <w:tcPr>
            <w:tcW w:w="956" w:type="pct"/>
          </w:tcPr>
          <w:p w14:paraId="2C3E2477" w14:textId="21F4C9ED"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hrách, bob</w:t>
            </w:r>
          </w:p>
        </w:tc>
        <w:tc>
          <w:tcPr>
            <w:tcW w:w="996" w:type="pct"/>
          </w:tcPr>
          <w:p w14:paraId="6709BECC" w14:textId="46F34B2F"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kyjatka hrachová, zrnokaz hrachový</w:t>
            </w:r>
          </w:p>
        </w:tc>
        <w:tc>
          <w:tcPr>
            <w:tcW w:w="663" w:type="pct"/>
          </w:tcPr>
          <w:p w14:paraId="7BE98294" w14:textId="06E67432" w:rsidR="00870E64" w:rsidRPr="0090227C" w:rsidRDefault="00870E64" w:rsidP="00FC691F">
            <w:pPr>
              <w:spacing w:after="0"/>
              <w:ind w:left="25"/>
              <w:rPr>
                <w:rFonts w:ascii="Times New Roman" w:hAnsi="Times New Roman"/>
                <w:sz w:val="24"/>
                <w:szCs w:val="24"/>
              </w:rPr>
            </w:pPr>
            <w:r w:rsidRPr="0090227C">
              <w:rPr>
                <w:rFonts w:ascii="Times New Roman" w:hAnsi="Times New Roman"/>
                <w:sz w:val="24"/>
                <w:szCs w:val="24"/>
              </w:rPr>
              <w:t>0,35 l/ha</w:t>
            </w:r>
          </w:p>
        </w:tc>
        <w:tc>
          <w:tcPr>
            <w:tcW w:w="300" w:type="pct"/>
          </w:tcPr>
          <w:p w14:paraId="48436C3D" w14:textId="51D1F768" w:rsidR="00870E64" w:rsidRPr="004A0953" w:rsidRDefault="00207782"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16F6E47B"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1) od: 31 BBCH, </w:t>
            </w:r>
          </w:p>
          <w:p w14:paraId="5D9C3F64" w14:textId="27237972"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do: 59 BBCH </w:t>
            </w:r>
          </w:p>
        </w:tc>
        <w:tc>
          <w:tcPr>
            <w:tcW w:w="955" w:type="pct"/>
          </w:tcPr>
          <w:p w14:paraId="3022958C" w14:textId="77777777" w:rsidR="005C1002" w:rsidRDefault="005C1002" w:rsidP="00FC691F">
            <w:pPr>
              <w:spacing w:after="0"/>
              <w:ind w:left="25"/>
              <w:rPr>
                <w:rFonts w:ascii="Times New Roman" w:hAnsi="Times New Roman"/>
                <w:sz w:val="24"/>
                <w:szCs w:val="24"/>
              </w:rPr>
            </w:pPr>
            <w:r w:rsidRPr="005C1002">
              <w:rPr>
                <w:rFonts w:ascii="Times New Roman" w:hAnsi="Times New Roman"/>
                <w:sz w:val="24"/>
                <w:szCs w:val="24"/>
              </w:rPr>
              <w:t xml:space="preserve">5) pole </w:t>
            </w:r>
          </w:p>
          <w:p w14:paraId="4E38DA5C" w14:textId="73C6E3EB"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6) semenné porosty</w:t>
            </w:r>
          </w:p>
        </w:tc>
      </w:tr>
      <w:tr w:rsidR="00870E64" w:rsidRPr="00870E64" w14:paraId="75AE32BF" w14:textId="77777777" w:rsidTr="005C1002">
        <w:trPr>
          <w:trHeight w:val="57"/>
        </w:trPr>
        <w:tc>
          <w:tcPr>
            <w:tcW w:w="956" w:type="pct"/>
          </w:tcPr>
          <w:p w14:paraId="404BE025" w14:textId="2ED74BF9"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hořčice</w:t>
            </w:r>
          </w:p>
        </w:tc>
        <w:tc>
          <w:tcPr>
            <w:tcW w:w="996" w:type="pct"/>
          </w:tcPr>
          <w:p w14:paraId="39E2CA14" w14:textId="148A5A03"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blýskáček řepkový</w:t>
            </w:r>
          </w:p>
        </w:tc>
        <w:tc>
          <w:tcPr>
            <w:tcW w:w="663" w:type="pct"/>
          </w:tcPr>
          <w:p w14:paraId="4C6F248D" w14:textId="1AABF4AB"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0,35 l/ha</w:t>
            </w:r>
          </w:p>
        </w:tc>
        <w:tc>
          <w:tcPr>
            <w:tcW w:w="300" w:type="pct"/>
          </w:tcPr>
          <w:p w14:paraId="5EDA1368" w14:textId="36D86B0E" w:rsidR="00870E64" w:rsidRPr="004A0953" w:rsidRDefault="00207782"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62CA697A" w14:textId="77777777" w:rsidR="007A0B1A"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1) od: 31 BBCH, </w:t>
            </w:r>
          </w:p>
          <w:p w14:paraId="6F2762FB" w14:textId="0083FE96" w:rsidR="00870E64" w:rsidRPr="004A0953" w:rsidRDefault="00870E64" w:rsidP="00FC691F">
            <w:pPr>
              <w:spacing w:after="0"/>
              <w:ind w:left="25"/>
              <w:rPr>
                <w:rFonts w:ascii="Times New Roman" w:hAnsi="Times New Roman"/>
                <w:sz w:val="24"/>
                <w:szCs w:val="24"/>
              </w:rPr>
            </w:pPr>
            <w:r w:rsidRPr="004A0953">
              <w:rPr>
                <w:rFonts w:ascii="Times New Roman" w:hAnsi="Times New Roman"/>
                <w:sz w:val="24"/>
                <w:szCs w:val="24"/>
              </w:rPr>
              <w:t xml:space="preserve">do: 59 BBCH </w:t>
            </w:r>
          </w:p>
        </w:tc>
        <w:tc>
          <w:tcPr>
            <w:tcW w:w="955" w:type="pct"/>
          </w:tcPr>
          <w:p w14:paraId="419282D1" w14:textId="77777777" w:rsidR="005C1002" w:rsidRDefault="005C1002" w:rsidP="00FC691F">
            <w:pPr>
              <w:spacing w:after="0"/>
              <w:ind w:left="25"/>
              <w:rPr>
                <w:rFonts w:ascii="Times New Roman" w:hAnsi="Times New Roman"/>
                <w:sz w:val="24"/>
                <w:szCs w:val="24"/>
              </w:rPr>
            </w:pPr>
            <w:r w:rsidRPr="005C1002">
              <w:rPr>
                <w:rFonts w:ascii="Times New Roman" w:hAnsi="Times New Roman"/>
                <w:sz w:val="24"/>
                <w:szCs w:val="24"/>
              </w:rPr>
              <w:t xml:space="preserve">5) pole </w:t>
            </w:r>
          </w:p>
          <w:p w14:paraId="550D2E18" w14:textId="5F14F1F1" w:rsidR="00870E64" w:rsidRPr="00795342" w:rsidRDefault="00870E64" w:rsidP="00FC691F">
            <w:pPr>
              <w:spacing w:after="0"/>
              <w:ind w:left="25"/>
              <w:rPr>
                <w:rFonts w:ascii="Times New Roman" w:hAnsi="Times New Roman"/>
                <w:sz w:val="24"/>
                <w:szCs w:val="24"/>
              </w:rPr>
            </w:pPr>
            <w:r w:rsidRPr="004A0953">
              <w:rPr>
                <w:rFonts w:ascii="Times New Roman" w:hAnsi="Times New Roman"/>
                <w:sz w:val="24"/>
                <w:szCs w:val="24"/>
              </w:rPr>
              <w:t>6) semenné porosty</w:t>
            </w:r>
          </w:p>
        </w:tc>
      </w:tr>
      <w:tr w:rsidR="00207782" w:rsidRPr="00207782" w14:paraId="2E042E28" w14:textId="77777777" w:rsidTr="005C1002">
        <w:trPr>
          <w:trHeight w:val="57"/>
        </w:trPr>
        <w:tc>
          <w:tcPr>
            <w:tcW w:w="956" w:type="pct"/>
          </w:tcPr>
          <w:p w14:paraId="34CC46BE" w14:textId="41174140" w:rsidR="00207782" w:rsidRPr="004A0953" w:rsidRDefault="00207782" w:rsidP="00FC691F">
            <w:pPr>
              <w:spacing w:after="0"/>
              <w:ind w:left="25"/>
              <w:rPr>
                <w:rFonts w:ascii="Times New Roman" w:hAnsi="Times New Roman"/>
                <w:sz w:val="24"/>
                <w:szCs w:val="24"/>
              </w:rPr>
            </w:pPr>
            <w:r w:rsidRPr="00207782">
              <w:rPr>
                <w:rFonts w:ascii="Times New Roman" w:hAnsi="Times New Roman"/>
                <w:sz w:val="24"/>
                <w:szCs w:val="24"/>
              </w:rPr>
              <w:t>ředkev olejná</w:t>
            </w:r>
          </w:p>
        </w:tc>
        <w:tc>
          <w:tcPr>
            <w:tcW w:w="996" w:type="pct"/>
          </w:tcPr>
          <w:p w14:paraId="1BC2B134" w14:textId="342F0EFD" w:rsidR="00207782" w:rsidRPr="004A0953" w:rsidRDefault="00207782" w:rsidP="00FC691F">
            <w:pPr>
              <w:spacing w:after="0"/>
              <w:ind w:left="25"/>
              <w:rPr>
                <w:rFonts w:ascii="Times New Roman" w:hAnsi="Times New Roman"/>
                <w:sz w:val="24"/>
                <w:szCs w:val="24"/>
              </w:rPr>
            </w:pPr>
            <w:r w:rsidRPr="00207782">
              <w:rPr>
                <w:rFonts w:ascii="Times New Roman" w:hAnsi="Times New Roman"/>
                <w:sz w:val="24"/>
                <w:szCs w:val="24"/>
              </w:rPr>
              <w:t>blýskáček řepkový</w:t>
            </w:r>
          </w:p>
        </w:tc>
        <w:tc>
          <w:tcPr>
            <w:tcW w:w="663" w:type="pct"/>
          </w:tcPr>
          <w:p w14:paraId="1714EAFD" w14:textId="0C5ED87B" w:rsidR="00207782" w:rsidRPr="004A0953" w:rsidRDefault="00207782" w:rsidP="00FC691F">
            <w:pPr>
              <w:spacing w:after="0"/>
              <w:ind w:left="25"/>
              <w:rPr>
                <w:rFonts w:ascii="Times New Roman" w:hAnsi="Times New Roman"/>
                <w:sz w:val="24"/>
                <w:szCs w:val="24"/>
              </w:rPr>
            </w:pPr>
            <w:r w:rsidRPr="00207782">
              <w:rPr>
                <w:rFonts w:ascii="Times New Roman" w:hAnsi="Times New Roman"/>
                <w:sz w:val="24"/>
                <w:szCs w:val="24"/>
              </w:rPr>
              <w:t>0,35 l/ha</w:t>
            </w:r>
          </w:p>
        </w:tc>
        <w:tc>
          <w:tcPr>
            <w:tcW w:w="300" w:type="pct"/>
          </w:tcPr>
          <w:p w14:paraId="1887B03F" w14:textId="537542C5" w:rsidR="00207782" w:rsidRPr="004A0953" w:rsidRDefault="00207782" w:rsidP="00FC691F">
            <w:pPr>
              <w:spacing w:after="0"/>
              <w:rPr>
                <w:rFonts w:ascii="Times New Roman" w:hAnsi="Times New Roman"/>
                <w:sz w:val="24"/>
                <w:szCs w:val="24"/>
              </w:rPr>
            </w:pPr>
            <w:r>
              <w:rPr>
                <w:rFonts w:ascii="Times New Roman" w:hAnsi="Times New Roman"/>
                <w:sz w:val="24"/>
                <w:szCs w:val="24"/>
              </w:rPr>
              <w:t>28</w:t>
            </w:r>
          </w:p>
        </w:tc>
        <w:tc>
          <w:tcPr>
            <w:tcW w:w="1130" w:type="pct"/>
          </w:tcPr>
          <w:p w14:paraId="5C6997AB" w14:textId="77777777" w:rsidR="005C1002" w:rsidRDefault="00207782" w:rsidP="00FC691F">
            <w:pPr>
              <w:spacing w:after="0"/>
              <w:ind w:left="25"/>
              <w:rPr>
                <w:rFonts w:ascii="Times New Roman" w:hAnsi="Times New Roman"/>
                <w:sz w:val="24"/>
                <w:szCs w:val="24"/>
              </w:rPr>
            </w:pPr>
            <w:r w:rsidRPr="00207782">
              <w:rPr>
                <w:rFonts w:ascii="Times New Roman" w:hAnsi="Times New Roman"/>
                <w:sz w:val="24"/>
                <w:szCs w:val="24"/>
              </w:rPr>
              <w:t xml:space="preserve">1) od: 51 BBCH, </w:t>
            </w:r>
          </w:p>
          <w:p w14:paraId="28812D8A" w14:textId="34D7F89E" w:rsidR="00207782" w:rsidRPr="004A0953" w:rsidRDefault="00207782" w:rsidP="00FC691F">
            <w:pPr>
              <w:spacing w:after="0"/>
              <w:ind w:left="25"/>
              <w:rPr>
                <w:rFonts w:ascii="Times New Roman" w:hAnsi="Times New Roman"/>
                <w:sz w:val="24"/>
                <w:szCs w:val="24"/>
              </w:rPr>
            </w:pPr>
            <w:r w:rsidRPr="00207782">
              <w:rPr>
                <w:rFonts w:ascii="Times New Roman" w:hAnsi="Times New Roman"/>
                <w:sz w:val="24"/>
                <w:szCs w:val="24"/>
              </w:rPr>
              <w:t>do: 59 BBCH</w:t>
            </w:r>
          </w:p>
        </w:tc>
        <w:tc>
          <w:tcPr>
            <w:tcW w:w="955" w:type="pct"/>
          </w:tcPr>
          <w:p w14:paraId="7EBCDA00" w14:textId="5282E03B" w:rsidR="00207782" w:rsidRPr="004A0953" w:rsidRDefault="005C1002" w:rsidP="00FC691F">
            <w:pPr>
              <w:spacing w:after="0"/>
              <w:ind w:left="25"/>
              <w:rPr>
                <w:rFonts w:ascii="Times New Roman" w:hAnsi="Times New Roman"/>
                <w:sz w:val="24"/>
                <w:szCs w:val="24"/>
              </w:rPr>
            </w:pPr>
            <w:r w:rsidRPr="005C1002">
              <w:rPr>
                <w:rFonts w:ascii="Times New Roman" w:hAnsi="Times New Roman"/>
                <w:sz w:val="24"/>
                <w:szCs w:val="24"/>
              </w:rPr>
              <w:t>5) pole</w:t>
            </w:r>
          </w:p>
        </w:tc>
      </w:tr>
      <w:tr w:rsidR="00FC691F" w:rsidRPr="00FC691F" w14:paraId="6AF0A8A5" w14:textId="77777777" w:rsidTr="005C1002">
        <w:trPr>
          <w:trHeight w:val="57"/>
        </w:trPr>
        <w:tc>
          <w:tcPr>
            <w:tcW w:w="956" w:type="pct"/>
          </w:tcPr>
          <w:p w14:paraId="6B85A3F6" w14:textId="6440CFAC" w:rsidR="00FC691F" w:rsidRPr="00F30A87" w:rsidRDefault="00FC691F" w:rsidP="00FC691F">
            <w:pPr>
              <w:spacing w:after="0"/>
              <w:ind w:left="25"/>
              <w:rPr>
                <w:rFonts w:ascii="Times New Roman" w:hAnsi="Times New Roman"/>
                <w:sz w:val="24"/>
                <w:szCs w:val="24"/>
              </w:rPr>
            </w:pPr>
            <w:r w:rsidRPr="00F30A87">
              <w:rPr>
                <w:rFonts w:ascii="Times New Roman" w:hAnsi="Times New Roman"/>
                <w:sz w:val="24"/>
                <w:szCs w:val="24"/>
              </w:rPr>
              <w:t>kukuřice cukrová</w:t>
            </w:r>
          </w:p>
        </w:tc>
        <w:tc>
          <w:tcPr>
            <w:tcW w:w="996" w:type="pct"/>
          </w:tcPr>
          <w:p w14:paraId="00EFFEC5" w14:textId="256BE768" w:rsidR="00FC691F" w:rsidRPr="00F30A87" w:rsidRDefault="00FC691F" w:rsidP="00FC691F">
            <w:pPr>
              <w:spacing w:after="0"/>
              <w:ind w:left="25"/>
              <w:rPr>
                <w:rFonts w:ascii="Times New Roman" w:hAnsi="Times New Roman"/>
                <w:sz w:val="24"/>
                <w:szCs w:val="24"/>
              </w:rPr>
            </w:pPr>
            <w:r w:rsidRPr="00F30A87">
              <w:rPr>
                <w:rFonts w:ascii="Times New Roman" w:hAnsi="Times New Roman"/>
                <w:sz w:val="24"/>
                <w:szCs w:val="24"/>
              </w:rPr>
              <w:t>bázlivec kukuřičný</w:t>
            </w:r>
          </w:p>
        </w:tc>
        <w:tc>
          <w:tcPr>
            <w:tcW w:w="663" w:type="pct"/>
          </w:tcPr>
          <w:p w14:paraId="120D7C59" w14:textId="3799462A" w:rsidR="00FC691F" w:rsidRPr="00F30A87" w:rsidRDefault="00FC691F" w:rsidP="00FC691F">
            <w:pPr>
              <w:spacing w:after="0"/>
              <w:ind w:left="25"/>
              <w:rPr>
                <w:rFonts w:ascii="Times New Roman" w:hAnsi="Times New Roman"/>
                <w:sz w:val="24"/>
                <w:szCs w:val="24"/>
              </w:rPr>
            </w:pPr>
            <w:r w:rsidRPr="00F30A87">
              <w:rPr>
                <w:rFonts w:ascii="Times New Roman" w:hAnsi="Times New Roman"/>
                <w:sz w:val="24"/>
                <w:szCs w:val="24"/>
              </w:rPr>
              <w:t>0,35 l/ha</w:t>
            </w:r>
          </w:p>
        </w:tc>
        <w:tc>
          <w:tcPr>
            <w:tcW w:w="300" w:type="pct"/>
          </w:tcPr>
          <w:p w14:paraId="2A681F54" w14:textId="17CF57C8" w:rsidR="00FC691F" w:rsidRPr="00F30A87" w:rsidRDefault="00B6100C" w:rsidP="00FC691F">
            <w:pPr>
              <w:spacing w:after="0"/>
              <w:ind w:left="25"/>
              <w:rPr>
                <w:rFonts w:ascii="Times New Roman" w:hAnsi="Times New Roman"/>
                <w:sz w:val="24"/>
                <w:szCs w:val="24"/>
              </w:rPr>
            </w:pPr>
            <w:r>
              <w:rPr>
                <w:rFonts w:ascii="Times New Roman" w:hAnsi="Times New Roman"/>
                <w:sz w:val="24"/>
                <w:szCs w:val="24"/>
              </w:rPr>
              <w:t>14</w:t>
            </w:r>
          </w:p>
        </w:tc>
        <w:tc>
          <w:tcPr>
            <w:tcW w:w="1130" w:type="pct"/>
          </w:tcPr>
          <w:p w14:paraId="01A56E01" w14:textId="77777777" w:rsidR="00FC691F" w:rsidRPr="00F30A87" w:rsidRDefault="00FC691F" w:rsidP="00FC691F">
            <w:pPr>
              <w:spacing w:after="0"/>
              <w:ind w:left="25"/>
              <w:rPr>
                <w:rFonts w:ascii="Times New Roman" w:hAnsi="Times New Roman"/>
                <w:sz w:val="24"/>
                <w:szCs w:val="24"/>
              </w:rPr>
            </w:pPr>
            <w:r w:rsidRPr="00F30A87">
              <w:rPr>
                <w:rFonts w:ascii="Times New Roman" w:hAnsi="Times New Roman"/>
                <w:sz w:val="24"/>
                <w:szCs w:val="24"/>
              </w:rPr>
              <w:t xml:space="preserve">1) od: 61 BBCH, </w:t>
            </w:r>
          </w:p>
          <w:p w14:paraId="778692F2" w14:textId="6DAC2F74" w:rsidR="00FC691F" w:rsidRPr="00F30A87" w:rsidRDefault="00FC691F" w:rsidP="00FC691F">
            <w:pPr>
              <w:spacing w:after="0"/>
              <w:ind w:left="25"/>
              <w:rPr>
                <w:rFonts w:ascii="Times New Roman" w:hAnsi="Times New Roman"/>
                <w:sz w:val="24"/>
                <w:szCs w:val="24"/>
              </w:rPr>
            </w:pPr>
            <w:r w:rsidRPr="00F30A87">
              <w:rPr>
                <w:rFonts w:ascii="Times New Roman" w:hAnsi="Times New Roman"/>
                <w:sz w:val="24"/>
                <w:szCs w:val="24"/>
              </w:rPr>
              <w:t xml:space="preserve">do: 69 BBCH </w:t>
            </w:r>
          </w:p>
        </w:tc>
        <w:tc>
          <w:tcPr>
            <w:tcW w:w="955" w:type="pct"/>
          </w:tcPr>
          <w:p w14:paraId="00C043AB" w14:textId="4B9ACEAB" w:rsidR="00FC691F" w:rsidRPr="005C1002" w:rsidRDefault="00FC691F" w:rsidP="00FC691F">
            <w:pPr>
              <w:spacing w:after="0"/>
              <w:ind w:left="25"/>
              <w:rPr>
                <w:rFonts w:ascii="Times New Roman" w:hAnsi="Times New Roman"/>
                <w:sz w:val="24"/>
                <w:szCs w:val="24"/>
              </w:rPr>
            </w:pPr>
            <w:r w:rsidRPr="00F30A87">
              <w:rPr>
                <w:rFonts w:ascii="Times New Roman" w:hAnsi="Times New Roman"/>
                <w:sz w:val="24"/>
                <w:szCs w:val="24"/>
              </w:rPr>
              <w:t>5) pole</w:t>
            </w:r>
          </w:p>
        </w:tc>
      </w:tr>
      <w:tr w:rsidR="00FC691F" w:rsidRPr="00207782" w14:paraId="36938B20" w14:textId="77777777" w:rsidTr="005C1002">
        <w:trPr>
          <w:trHeight w:val="57"/>
        </w:trPr>
        <w:tc>
          <w:tcPr>
            <w:tcW w:w="956" w:type="pct"/>
          </w:tcPr>
          <w:p w14:paraId="1311B699" w14:textId="095C51C8"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čirok, proso seté</w:t>
            </w:r>
          </w:p>
        </w:tc>
        <w:tc>
          <w:tcPr>
            <w:tcW w:w="996" w:type="pct"/>
          </w:tcPr>
          <w:p w14:paraId="2996C547" w14:textId="35BA09FF"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mšice, kyjatky, kohoutci, dřepčíci</w:t>
            </w:r>
          </w:p>
        </w:tc>
        <w:tc>
          <w:tcPr>
            <w:tcW w:w="663" w:type="pct"/>
          </w:tcPr>
          <w:p w14:paraId="181B0964" w14:textId="3D1E5926"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0,35 l/ha</w:t>
            </w:r>
          </w:p>
        </w:tc>
        <w:tc>
          <w:tcPr>
            <w:tcW w:w="300" w:type="pct"/>
          </w:tcPr>
          <w:p w14:paraId="6043F793" w14:textId="5B04ABF9" w:rsidR="00FC691F" w:rsidRDefault="00B6100C" w:rsidP="00FC691F">
            <w:pPr>
              <w:spacing w:after="0"/>
              <w:rPr>
                <w:rFonts w:ascii="Times New Roman" w:hAnsi="Times New Roman"/>
                <w:sz w:val="24"/>
                <w:szCs w:val="24"/>
              </w:rPr>
            </w:pPr>
            <w:r>
              <w:rPr>
                <w:rFonts w:ascii="Times New Roman" w:hAnsi="Times New Roman"/>
                <w:sz w:val="24"/>
                <w:szCs w:val="24"/>
              </w:rPr>
              <w:t>14</w:t>
            </w:r>
          </w:p>
        </w:tc>
        <w:tc>
          <w:tcPr>
            <w:tcW w:w="1130" w:type="pct"/>
          </w:tcPr>
          <w:p w14:paraId="38AE2DD1" w14:textId="77777777" w:rsidR="00FC691F" w:rsidRDefault="00FC691F" w:rsidP="00FC691F">
            <w:pPr>
              <w:spacing w:after="0"/>
              <w:ind w:left="25"/>
              <w:rPr>
                <w:rFonts w:ascii="Times New Roman" w:hAnsi="Times New Roman"/>
                <w:sz w:val="24"/>
                <w:szCs w:val="24"/>
              </w:rPr>
            </w:pPr>
            <w:r w:rsidRPr="005C1002">
              <w:rPr>
                <w:rFonts w:ascii="Times New Roman" w:hAnsi="Times New Roman"/>
                <w:sz w:val="24"/>
                <w:szCs w:val="24"/>
              </w:rPr>
              <w:t xml:space="preserve">1) od: 51 BBCH, </w:t>
            </w:r>
          </w:p>
          <w:p w14:paraId="2A7DAFB9" w14:textId="62C4F314"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 xml:space="preserve">do: 79 BBCH </w:t>
            </w:r>
          </w:p>
        </w:tc>
        <w:tc>
          <w:tcPr>
            <w:tcW w:w="955" w:type="pct"/>
          </w:tcPr>
          <w:p w14:paraId="32CB2692" w14:textId="76CC90E4" w:rsidR="00FC691F" w:rsidRPr="004A0953" w:rsidRDefault="00FC691F" w:rsidP="00FC691F">
            <w:pPr>
              <w:spacing w:after="0"/>
              <w:ind w:left="25"/>
              <w:rPr>
                <w:rFonts w:ascii="Times New Roman" w:hAnsi="Times New Roman"/>
                <w:sz w:val="24"/>
                <w:szCs w:val="24"/>
              </w:rPr>
            </w:pPr>
            <w:r w:rsidRPr="005C1002">
              <w:rPr>
                <w:rFonts w:ascii="Times New Roman" w:hAnsi="Times New Roman"/>
                <w:sz w:val="24"/>
                <w:szCs w:val="24"/>
              </w:rPr>
              <w:t>5) pole</w:t>
            </w:r>
          </w:p>
        </w:tc>
      </w:tr>
      <w:tr w:rsidR="00FC691F" w:rsidRPr="00207782" w14:paraId="0A7C9F21" w14:textId="77777777" w:rsidTr="005C1002">
        <w:trPr>
          <w:trHeight w:val="57"/>
        </w:trPr>
        <w:tc>
          <w:tcPr>
            <w:tcW w:w="956" w:type="pct"/>
          </w:tcPr>
          <w:p w14:paraId="209E1A8F" w14:textId="504ED4A8"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konopí seté, len setý</w:t>
            </w:r>
          </w:p>
        </w:tc>
        <w:tc>
          <w:tcPr>
            <w:tcW w:w="996" w:type="pct"/>
          </w:tcPr>
          <w:p w14:paraId="6C6D9FDC" w14:textId="7B41004D"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dřepčíci, obaleči -housenky, zavíječi -housenky</w:t>
            </w:r>
          </w:p>
        </w:tc>
        <w:tc>
          <w:tcPr>
            <w:tcW w:w="663" w:type="pct"/>
          </w:tcPr>
          <w:p w14:paraId="449AB8CD" w14:textId="07B590EC"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0,35 l/ha</w:t>
            </w:r>
          </w:p>
        </w:tc>
        <w:tc>
          <w:tcPr>
            <w:tcW w:w="300" w:type="pct"/>
          </w:tcPr>
          <w:p w14:paraId="7EB0704D" w14:textId="648F2D4F" w:rsidR="00FC691F" w:rsidRDefault="00B6100C"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4529092A" w14:textId="77777777" w:rsidR="00FC691F" w:rsidRDefault="00FC691F" w:rsidP="00FC691F">
            <w:pPr>
              <w:spacing w:after="0"/>
              <w:ind w:left="25"/>
              <w:rPr>
                <w:rFonts w:ascii="Times New Roman" w:hAnsi="Times New Roman"/>
                <w:sz w:val="24"/>
                <w:szCs w:val="24"/>
              </w:rPr>
            </w:pPr>
            <w:r w:rsidRPr="005C1002">
              <w:rPr>
                <w:rFonts w:ascii="Times New Roman" w:hAnsi="Times New Roman"/>
                <w:sz w:val="24"/>
                <w:szCs w:val="24"/>
              </w:rPr>
              <w:t xml:space="preserve">1) od: 31 BBCH, </w:t>
            </w:r>
          </w:p>
          <w:p w14:paraId="51D14663" w14:textId="474BE1FA"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 xml:space="preserve">do: 35 BBCH </w:t>
            </w:r>
          </w:p>
        </w:tc>
        <w:tc>
          <w:tcPr>
            <w:tcW w:w="955" w:type="pct"/>
          </w:tcPr>
          <w:p w14:paraId="39B9057B" w14:textId="77777777" w:rsidR="00FC691F" w:rsidRPr="005C1002" w:rsidRDefault="00FC691F" w:rsidP="00FC691F">
            <w:pPr>
              <w:spacing w:after="0"/>
              <w:rPr>
                <w:rFonts w:ascii="Times New Roman" w:hAnsi="Times New Roman"/>
                <w:sz w:val="24"/>
                <w:szCs w:val="24"/>
              </w:rPr>
            </w:pPr>
            <w:r w:rsidRPr="005C1002">
              <w:rPr>
                <w:rFonts w:ascii="Times New Roman" w:hAnsi="Times New Roman"/>
                <w:sz w:val="24"/>
                <w:szCs w:val="24"/>
              </w:rPr>
              <w:t xml:space="preserve">5) pole </w:t>
            </w:r>
          </w:p>
          <w:p w14:paraId="64862D16" w14:textId="0A14243E" w:rsidR="00FC691F" w:rsidRPr="004A0953" w:rsidRDefault="00FC691F" w:rsidP="00FC691F">
            <w:pPr>
              <w:spacing w:after="0"/>
              <w:ind w:left="25"/>
              <w:rPr>
                <w:rFonts w:ascii="Times New Roman" w:hAnsi="Times New Roman"/>
                <w:sz w:val="24"/>
                <w:szCs w:val="24"/>
              </w:rPr>
            </w:pPr>
            <w:r w:rsidRPr="005C1002">
              <w:rPr>
                <w:rFonts w:ascii="Times New Roman" w:hAnsi="Times New Roman"/>
                <w:sz w:val="24"/>
                <w:szCs w:val="24"/>
              </w:rPr>
              <w:t>6) pro průmyslové zpracování, semenné porosty</w:t>
            </w:r>
          </w:p>
        </w:tc>
      </w:tr>
      <w:tr w:rsidR="00FC691F" w:rsidRPr="00207782" w14:paraId="6751FE2C" w14:textId="77777777" w:rsidTr="005C1002">
        <w:trPr>
          <w:trHeight w:val="57"/>
        </w:trPr>
        <w:tc>
          <w:tcPr>
            <w:tcW w:w="956" w:type="pct"/>
          </w:tcPr>
          <w:p w14:paraId="0B7AC1F1" w14:textId="5B856674"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lastRenderedPageBreak/>
              <w:t>lupina, vikev</w:t>
            </w:r>
          </w:p>
        </w:tc>
        <w:tc>
          <w:tcPr>
            <w:tcW w:w="996" w:type="pct"/>
          </w:tcPr>
          <w:p w14:paraId="7F6EFA9C" w14:textId="27B85D3D"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mšice, kyjatky, listopasi</w:t>
            </w:r>
          </w:p>
        </w:tc>
        <w:tc>
          <w:tcPr>
            <w:tcW w:w="663" w:type="pct"/>
          </w:tcPr>
          <w:p w14:paraId="5F913E7D" w14:textId="0DE19689"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0,35 l/ha</w:t>
            </w:r>
          </w:p>
        </w:tc>
        <w:tc>
          <w:tcPr>
            <w:tcW w:w="300" w:type="pct"/>
          </w:tcPr>
          <w:p w14:paraId="62171926" w14:textId="2552E7BB" w:rsidR="00FC691F" w:rsidRPr="0090227C" w:rsidRDefault="00B6100C" w:rsidP="00FC691F">
            <w:pPr>
              <w:spacing w:after="0"/>
              <w:rPr>
                <w:rFonts w:ascii="Times New Roman" w:hAnsi="Times New Roman"/>
                <w:sz w:val="24"/>
                <w:szCs w:val="24"/>
              </w:rPr>
            </w:pPr>
            <w:r w:rsidRPr="0090227C">
              <w:rPr>
                <w:rFonts w:ascii="Times New Roman" w:hAnsi="Times New Roman"/>
                <w:sz w:val="24"/>
                <w:szCs w:val="24"/>
              </w:rPr>
              <w:t>14</w:t>
            </w:r>
          </w:p>
        </w:tc>
        <w:tc>
          <w:tcPr>
            <w:tcW w:w="1130" w:type="pct"/>
          </w:tcPr>
          <w:p w14:paraId="4C816F7A" w14:textId="77777777"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1) od: 31 BBCH, </w:t>
            </w:r>
          </w:p>
          <w:p w14:paraId="2B2CBB8B" w14:textId="678DF874"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do: 59 BBCH </w:t>
            </w:r>
          </w:p>
        </w:tc>
        <w:tc>
          <w:tcPr>
            <w:tcW w:w="955" w:type="pct"/>
          </w:tcPr>
          <w:p w14:paraId="58C3AB73" w14:textId="77777777" w:rsidR="00FC691F" w:rsidRPr="0090227C" w:rsidRDefault="00FC691F" w:rsidP="00FC691F">
            <w:pPr>
              <w:spacing w:after="0"/>
              <w:rPr>
                <w:rFonts w:ascii="Times New Roman" w:hAnsi="Times New Roman"/>
                <w:sz w:val="24"/>
                <w:szCs w:val="24"/>
              </w:rPr>
            </w:pPr>
            <w:r w:rsidRPr="0090227C">
              <w:rPr>
                <w:rFonts w:ascii="Times New Roman" w:hAnsi="Times New Roman"/>
                <w:sz w:val="24"/>
                <w:szCs w:val="24"/>
              </w:rPr>
              <w:t xml:space="preserve">5) pole </w:t>
            </w:r>
          </w:p>
          <w:p w14:paraId="6E239D2F" w14:textId="65953836"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6) semenné porosty</w:t>
            </w:r>
          </w:p>
        </w:tc>
      </w:tr>
      <w:tr w:rsidR="00FC691F" w:rsidRPr="00207782" w14:paraId="0E91884C" w14:textId="77777777" w:rsidTr="005C1002">
        <w:trPr>
          <w:trHeight w:val="57"/>
        </w:trPr>
        <w:tc>
          <w:tcPr>
            <w:tcW w:w="956" w:type="pct"/>
          </w:tcPr>
          <w:p w14:paraId="2EA9CC1E" w14:textId="621A3FD9"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fazol, čočka</w:t>
            </w:r>
          </w:p>
        </w:tc>
        <w:tc>
          <w:tcPr>
            <w:tcW w:w="996" w:type="pct"/>
          </w:tcPr>
          <w:p w14:paraId="43087616" w14:textId="2410499E"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mšice, kyjatky, třásněnky, zrnokaz hrachový</w:t>
            </w:r>
          </w:p>
        </w:tc>
        <w:tc>
          <w:tcPr>
            <w:tcW w:w="663" w:type="pct"/>
          </w:tcPr>
          <w:p w14:paraId="36A70601" w14:textId="41957F28"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0,35 l/ha</w:t>
            </w:r>
          </w:p>
        </w:tc>
        <w:tc>
          <w:tcPr>
            <w:tcW w:w="300" w:type="pct"/>
          </w:tcPr>
          <w:p w14:paraId="409E304D" w14:textId="30C6E925" w:rsidR="00FC691F" w:rsidRPr="0090227C" w:rsidRDefault="00B6100C" w:rsidP="00FC691F">
            <w:pPr>
              <w:spacing w:after="0"/>
              <w:rPr>
                <w:rFonts w:ascii="Times New Roman" w:hAnsi="Times New Roman"/>
                <w:sz w:val="24"/>
                <w:szCs w:val="24"/>
              </w:rPr>
            </w:pPr>
            <w:r w:rsidRPr="0090227C">
              <w:rPr>
                <w:rFonts w:ascii="Times New Roman" w:hAnsi="Times New Roman"/>
                <w:sz w:val="24"/>
                <w:szCs w:val="24"/>
              </w:rPr>
              <w:t>14</w:t>
            </w:r>
          </w:p>
        </w:tc>
        <w:tc>
          <w:tcPr>
            <w:tcW w:w="1130" w:type="pct"/>
          </w:tcPr>
          <w:p w14:paraId="370DD3EC" w14:textId="36D7459E"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1) od: 31 BBCH, </w:t>
            </w:r>
          </w:p>
          <w:p w14:paraId="0FAFCEF2" w14:textId="509D1FBC"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do: 59 BBCH</w:t>
            </w:r>
          </w:p>
        </w:tc>
        <w:tc>
          <w:tcPr>
            <w:tcW w:w="955" w:type="pct"/>
          </w:tcPr>
          <w:p w14:paraId="66A2CCA3" w14:textId="44E95DAE"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5) pole</w:t>
            </w:r>
          </w:p>
        </w:tc>
      </w:tr>
      <w:tr w:rsidR="00FC691F" w:rsidRPr="00207782" w14:paraId="359BCB4F" w14:textId="77777777" w:rsidTr="005C1002">
        <w:trPr>
          <w:trHeight w:val="57"/>
        </w:trPr>
        <w:tc>
          <w:tcPr>
            <w:tcW w:w="956" w:type="pct"/>
          </w:tcPr>
          <w:p w14:paraId="61197D44" w14:textId="2B8FF155"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zelí hlávkové</w:t>
            </w:r>
          </w:p>
        </w:tc>
        <w:tc>
          <w:tcPr>
            <w:tcW w:w="996" w:type="pct"/>
          </w:tcPr>
          <w:p w14:paraId="29E788AC" w14:textId="4C2A1974"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dřepčíci, mšice, molice vlaštovičníková</w:t>
            </w:r>
          </w:p>
        </w:tc>
        <w:tc>
          <w:tcPr>
            <w:tcW w:w="663" w:type="pct"/>
          </w:tcPr>
          <w:p w14:paraId="327308B3" w14:textId="061F4D3D"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0,35 l/ha</w:t>
            </w:r>
          </w:p>
        </w:tc>
        <w:tc>
          <w:tcPr>
            <w:tcW w:w="300" w:type="pct"/>
          </w:tcPr>
          <w:p w14:paraId="0221892F" w14:textId="6EE7FA5E" w:rsidR="00FC691F" w:rsidRPr="0090227C" w:rsidRDefault="00B6100C" w:rsidP="00FC691F">
            <w:pPr>
              <w:spacing w:after="0"/>
              <w:rPr>
                <w:rFonts w:ascii="Times New Roman" w:hAnsi="Times New Roman"/>
                <w:sz w:val="24"/>
                <w:szCs w:val="24"/>
              </w:rPr>
            </w:pPr>
            <w:r w:rsidRPr="0090227C">
              <w:rPr>
                <w:rFonts w:ascii="Times New Roman" w:hAnsi="Times New Roman"/>
                <w:sz w:val="24"/>
                <w:szCs w:val="24"/>
              </w:rPr>
              <w:t>14</w:t>
            </w:r>
          </w:p>
        </w:tc>
        <w:tc>
          <w:tcPr>
            <w:tcW w:w="1130" w:type="pct"/>
          </w:tcPr>
          <w:p w14:paraId="2B9263C6" w14:textId="77777777"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1) od: 31 BBCH, </w:t>
            </w:r>
          </w:p>
          <w:p w14:paraId="5B986E7E" w14:textId="135E8148"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do: 35 BBCH </w:t>
            </w:r>
          </w:p>
        </w:tc>
        <w:tc>
          <w:tcPr>
            <w:tcW w:w="955" w:type="pct"/>
          </w:tcPr>
          <w:p w14:paraId="01D3CE3E" w14:textId="08383768"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5) pole</w:t>
            </w:r>
          </w:p>
        </w:tc>
      </w:tr>
      <w:tr w:rsidR="00FC691F" w:rsidRPr="00207782" w14:paraId="1703EFB9" w14:textId="77777777" w:rsidTr="005C1002">
        <w:trPr>
          <w:trHeight w:val="57"/>
        </w:trPr>
        <w:tc>
          <w:tcPr>
            <w:tcW w:w="956" w:type="pct"/>
          </w:tcPr>
          <w:p w14:paraId="25AC729B" w14:textId="79E2C552"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mrkev, celer bulvový, pastinák, petržel kořenová, ředkev</w:t>
            </w:r>
          </w:p>
        </w:tc>
        <w:tc>
          <w:tcPr>
            <w:tcW w:w="996" w:type="pct"/>
          </w:tcPr>
          <w:p w14:paraId="63B5674B" w14:textId="0BB8C26B"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molice, třásněnky, mšice</w:t>
            </w:r>
          </w:p>
        </w:tc>
        <w:tc>
          <w:tcPr>
            <w:tcW w:w="663" w:type="pct"/>
          </w:tcPr>
          <w:p w14:paraId="414890EC" w14:textId="25FDED9E"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0,35 l/ha</w:t>
            </w:r>
          </w:p>
        </w:tc>
        <w:tc>
          <w:tcPr>
            <w:tcW w:w="300" w:type="pct"/>
          </w:tcPr>
          <w:p w14:paraId="17EC7E0F" w14:textId="53DCB99E" w:rsidR="00FC691F" w:rsidRPr="0090227C" w:rsidRDefault="00B6100C" w:rsidP="00FC691F">
            <w:pPr>
              <w:spacing w:after="0"/>
              <w:rPr>
                <w:rFonts w:ascii="Times New Roman" w:hAnsi="Times New Roman"/>
                <w:sz w:val="24"/>
                <w:szCs w:val="24"/>
              </w:rPr>
            </w:pPr>
            <w:r w:rsidRPr="0090227C">
              <w:rPr>
                <w:rFonts w:ascii="Times New Roman" w:hAnsi="Times New Roman"/>
                <w:sz w:val="24"/>
                <w:szCs w:val="24"/>
              </w:rPr>
              <w:t>14</w:t>
            </w:r>
          </w:p>
        </w:tc>
        <w:tc>
          <w:tcPr>
            <w:tcW w:w="1130" w:type="pct"/>
          </w:tcPr>
          <w:p w14:paraId="46DBC83A" w14:textId="77777777"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1) od: 31 BBCH, </w:t>
            </w:r>
          </w:p>
          <w:p w14:paraId="66ACD47F" w14:textId="26708CF1"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do: 59 BBCH </w:t>
            </w:r>
          </w:p>
        </w:tc>
        <w:tc>
          <w:tcPr>
            <w:tcW w:w="955" w:type="pct"/>
          </w:tcPr>
          <w:p w14:paraId="0F60FE2E" w14:textId="241F9317"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5) pole</w:t>
            </w:r>
          </w:p>
        </w:tc>
      </w:tr>
      <w:tr w:rsidR="00FC691F" w:rsidRPr="00207782" w14:paraId="25FB0C19" w14:textId="77777777" w:rsidTr="005C1002">
        <w:trPr>
          <w:trHeight w:val="57"/>
        </w:trPr>
        <w:tc>
          <w:tcPr>
            <w:tcW w:w="956" w:type="pct"/>
          </w:tcPr>
          <w:p w14:paraId="53264759" w14:textId="12F3380A"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řepa krmná, řepa salátová</w:t>
            </w:r>
          </w:p>
        </w:tc>
        <w:tc>
          <w:tcPr>
            <w:tcW w:w="996" w:type="pct"/>
          </w:tcPr>
          <w:p w14:paraId="7E8C0D4D" w14:textId="17B999F2"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dřepčíci, makadlovka řepná, rýhonosec řepný</w:t>
            </w:r>
          </w:p>
        </w:tc>
        <w:tc>
          <w:tcPr>
            <w:tcW w:w="663" w:type="pct"/>
          </w:tcPr>
          <w:p w14:paraId="5DE7395C" w14:textId="4653A93D"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0,35 l/ha</w:t>
            </w:r>
          </w:p>
        </w:tc>
        <w:tc>
          <w:tcPr>
            <w:tcW w:w="300" w:type="pct"/>
          </w:tcPr>
          <w:p w14:paraId="0A9057F7" w14:textId="39834819" w:rsidR="00FC691F" w:rsidRPr="0090227C" w:rsidRDefault="00B6100C" w:rsidP="00FC691F">
            <w:pPr>
              <w:spacing w:after="0"/>
              <w:rPr>
                <w:rFonts w:ascii="Times New Roman" w:hAnsi="Times New Roman"/>
                <w:sz w:val="24"/>
                <w:szCs w:val="24"/>
              </w:rPr>
            </w:pPr>
            <w:r w:rsidRPr="0090227C">
              <w:rPr>
                <w:rFonts w:ascii="Times New Roman" w:hAnsi="Times New Roman"/>
                <w:sz w:val="24"/>
                <w:szCs w:val="24"/>
              </w:rPr>
              <w:t>14</w:t>
            </w:r>
          </w:p>
        </w:tc>
        <w:tc>
          <w:tcPr>
            <w:tcW w:w="1130" w:type="pct"/>
          </w:tcPr>
          <w:p w14:paraId="4EB6ECD4" w14:textId="77777777"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1) od: 31 BBCH, </w:t>
            </w:r>
          </w:p>
          <w:p w14:paraId="5E8B5487" w14:textId="568BDD55"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 xml:space="preserve">do: 35 BBCH </w:t>
            </w:r>
          </w:p>
        </w:tc>
        <w:tc>
          <w:tcPr>
            <w:tcW w:w="955" w:type="pct"/>
          </w:tcPr>
          <w:p w14:paraId="250A04B5" w14:textId="77777777"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5) pole</w:t>
            </w:r>
          </w:p>
          <w:p w14:paraId="2236A8EB" w14:textId="51DA5359" w:rsidR="00FC691F" w:rsidRPr="0090227C" w:rsidRDefault="00FC691F" w:rsidP="00FC691F">
            <w:pPr>
              <w:spacing w:after="0"/>
              <w:ind w:left="25"/>
              <w:rPr>
                <w:rFonts w:ascii="Times New Roman" w:hAnsi="Times New Roman"/>
                <w:sz w:val="24"/>
                <w:szCs w:val="24"/>
              </w:rPr>
            </w:pPr>
            <w:r w:rsidRPr="0090227C">
              <w:rPr>
                <w:rFonts w:ascii="Times New Roman" w:hAnsi="Times New Roman"/>
                <w:sz w:val="24"/>
                <w:szCs w:val="24"/>
              </w:rPr>
              <w:t>6) na bulvy (řepa salátová)</w:t>
            </w:r>
          </w:p>
        </w:tc>
      </w:tr>
      <w:tr w:rsidR="00FC691F" w:rsidRPr="00207782" w14:paraId="1A8497B1" w14:textId="77777777" w:rsidTr="005C1002">
        <w:trPr>
          <w:trHeight w:val="57"/>
        </w:trPr>
        <w:tc>
          <w:tcPr>
            <w:tcW w:w="956" w:type="pct"/>
          </w:tcPr>
          <w:p w14:paraId="23422062" w14:textId="3E6A0D67"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ovocné dřeviny, okrasné dřeviny, lesní dřeviny - sazenice</w:t>
            </w:r>
          </w:p>
        </w:tc>
        <w:tc>
          <w:tcPr>
            <w:tcW w:w="996" w:type="pct"/>
          </w:tcPr>
          <w:p w14:paraId="3AE11FC7" w14:textId="0590FC91"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mšice, molice, třásněnky</w:t>
            </w:r>
          </w:p>
        </w:tc>
        <w:tc>
          <w:tcPr>
            <w:tcW w:w="663" w:type="pct"/>
          </w:tcPr>
          <w:p w14:paraId="698CD667" w14:textId="2635F97B"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0,35 l/ha</w:t>
            </w:r>
          </w:p>
        </w:tc>
        <w:tc>
          <w:tcPr>
            <w:tcW w:w="300" w:type="pct"/>
          </w:tcPr>
          <w:p w14:paraId="5B0A27B3" w14:textId="7CCD58C5" w:rsidR="00FC691F" w:rsidRDefault="00B6100C"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64275F89" w14:textId="77777777" w:rsidR="00FC691F" w:rsidRPr="00772D52" w:rsidRDefault="00FC691F" w:rsidP="00FC691F">
            <w:pPr>
              <w:spacing w:after="0"/>
              <w:ind w:left="25"/>
              <w:rPr>
                <w:rFonts w:ascii="Times New Roman" w:hAnsi="Times New Roman"/>
                <w:sz w:val="24"/>
                <w:szCs w:val="24"/>
              </w:rPr>
            </w:pPr>
            <w:r w:rsidRPr="00772D52">
              <w:rPr>
                <w:rFonts w:ascii="Times New Roman" w:hAnsi="Times New Roman"/>
                <w:sz w:val="24"/>
                <w:szCs w:val="24"/>
              </w:rPr>
              <w:t xml:space="preserve">1) od: 31 BBCH, </w:t>
            </w:r>
          </w:p>
          <w:p w14:paraId="2FA1E8A7" w14:textId="6ECB7749" w:rsidR="00FC691F" w:rsidRPr="00772D52" w:rsidRDefault="00FC691F" w:rsidP="00FC691F">
            <w:pPr>
              <w:spacing w:after="0"/>
              <w:ind w:left="25"/>
              <w:rPr>
                <w:rFonts w:ascii="Times New Roman" w:hAnsi="Times New Roman"/>
                <w:sz w:val="24"/>
                <w:szCs w:val="24"/>
              </w:rPr>
            </w:pPr>
            <w:r w:rsidRPr="00772D52">
              <w:rPr>
                <w:rFonts w:ascii="Times New Roman" w:hAnsi="Times New Roman"/>
                <w:sz w:val="24"/>
                <w:szCs w:val="24"/>
              </w:rPr>
              <w:t>do: 79 BBCH</w:t>
            </w:r>
          </w:p>
        </w:tc>
        <w:tc>
          <w:tcPr>
            <w:tcW w:w="955" w:type="pct"/>
          </w:tcPr>
          <w:p w14:paraId="1A93D815" w14:textId="77777777" w:rsidR="00FC691F" w:rsidRPr="005C1002" w:rsidRDefault="00FC691F" w:rsidP="00FC691F">
            <w:pPr>
              <w:spacing w:after="0"/>
              <w:rPr>
                <w:rFonts w:ascii="Times New Roman" w:hAnsi="Times New Roman"/>
                <w:sz w:val="24"/>
                <w:szCs w:val="24"/>
              </w:rPr>
            </w:pPr>
            <w:r w:rsidRPr="005C1002">
              <w:rPr>
                <w:rFonts w:ascii="Times New Roman" w:hAnsi="Times New Roman"/>
                <w:sz w:val="24"/>
                <w:szCs w:val="24"/>
              </w:rPr>
              <w:t xml:space="preserve">5) venkovní prostory, chráněné prostory </w:t>
            </w:r>
          </w:p>
          <w:p w14:paraId="71671459" w14:textId="34D56EA1" w:rsidR="00FC691F" w:rsidRPr="004A0953" w:rsidRDefault="00FC691F" w:rsidP="00FC691F">
            <w:pPr>
              <w:spacing w:after="0"/>
              <w:ind w:left="25"/>
              <w:rPr>
                <w:rFonts w:ascii="Times New Roman" w:hAnsi="Times New Roman"/>
                <w:sz w:val="24"/>
                <w:szCs w:val="24"/>
              </w:rPr>
            </w:pPr>
            <w:r w:rsidRPr="005C1002">
              <w:rPr>
                <w:rFonts w:ascii="Times New Roman" w:hAnsi="Times New Roman"/>
                <w:sz w:val="24"/>
                <w:szCs w:val="24"/>
              </w:rPr>
              <w:t>6) množitelské porosty</w:t>
            </w:r>
          </w:p>
        </w:tc>
      </w:tr>
      <w:tr w:rsidR="00FC691F" w:rsidRPr="00207782" w14:paraId="67605562" w14:textId="77777777" w:rsidTr="005C1002">
        <w:trPr>
          <w:trHeight w:val="57"/>
        </w:trPr>
        <w:tc>
          <w:tcPr>
            <w:tcW w:w="956" w:type="pct"/>
          </w:tcPr>
          <w:p w14:paraId="7EC236B8" w14:textId="7FB09D00"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ovocné školky, okrasné školky, lesní školky</w:t>
            </w:r>
          </w:p>
        </w:tc>
        <w:tc>
          <w:tcPr>
            <w:tcW w:w="996" w:type="pct"/>
          </w:tcPr>
          <w:p w14:paraId="7BBA1D43" w14:textId="3584077B"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mšice, molice, třásněnky, puklice, můry housenky, obaleči housenky</w:t>
            </w:r>
          </w:p>
        </w:tc>
        <w:tc>
          <w:tcPr>
            <w:tcW w:w="663" w:type="pct"/>
          </w:tcPr>
          <w:p w14:paraId="2E018D40" w14:textId="251FC48A"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0,35 l/ha</w:t>
            </w:r>
          </w:p>
        </w:tc>
        <w:tc>
          <w:tcPr>
            <w:tcW w:w="300" w:type="pct"/>
          </w:tcPr>
          <w:p w14:paraId="0C94981C" w14:textId="09251963" w:rsidR="00FC691F" w:rsidRDefault="00B6100C"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4C40A058" w14:textId="77777777" w:rsidR="00FC691F" w:rsidRPr="00772D52" w:rsidRDefault="00FC691F" w:rsidP="00FC691F">
            <w:pPr>
              <w:spacing w:after="0"/>
              <w:ind w:left="25"/>
              <w:rPr>
                <w:rFonts w:ascii="Times New Roman" w:hAnsi="Times New Roman"/>
                <w:sz w:val="24"/>
                <w:szCs w:val="24"/>
              </w:rPr>
            </w:pPr>
            <w:r w:rsidRPr="00772D52">
              <w:rPr>
                <w:rFonts w:ascii="Times New Roman" w:hAnsi="Times New Roman"/>
                <w:sz w:val="24"/>
                <w:szCs w:val="24"/>
              </w:rPr>
              <w:t xml:space="preserve">1) od: 31 BBCH, </w:t>
            </w:r>
          </w:p>
          <w:p w14:paraId="3B9C2511" w14:textId="1D491FAA" w:rsidR="00FC691F" w:rsidRPr="00772D52" w:rsidRDefault="00FC691F" w:rsidP="00FC691F">
            <w:pPr>
              <w:spacing w:after="0"/>
              <w:ind w:left="25"/>
              <w:rPr>
                <w:rFonts w:ascii="Times New Roman" w:hAnsi="Times New Roman"/>
                <w:sz w:val="24"/>
                <w:szCs w:val="24"/>
              </w:rPr>
            </w:pPr>
            <w:r w:rsidRPr="00772D52">
              <w:rPr>
                <w:rFonts w:ascii="Times New Roman" w:hAnsi="Times New Roman"/>
                <w:sz w:val="24"/>
                <w:szCs w:val="24"/>
              </w:rPr>
              <w:t>do: 79 BBCH</w:t>
            </w:r>
          </w:p>
        </w:tc>
        <w:tc>
          <w:tcPr>
            <w:tcW w:w="955" w:type="pct"/>
          </w:tcPr>
          <w:p w14:paraId="10B622FF" w14:textId="77777777" w:rsidR="00FC691F" w:rsidRPr="005C1002" w:rsidRDefault="00FC691F" w:rsidP="00FC691F">
            <w:pPr>
              <w:spacing w:after="0"/>
              <w:rPr>
                <w:rFonts w:ascii="Times New Roman" w:hAnsi="Times New Roman"/>
                <w:sz w:val="24"/>
                <w:szCs w:val="24"/>
              </w:rPr>
            </w:pPr>
            <w:r w:rsidRPr="005C1002">
              <w:rPr>
                <w:rFonts w:ascii="Times New Roman" w:hAnsi="Times New Roman"/>
                <w:sz w:val="24"/>
                <w:szCs w:val="24"/>
              </w:rPr>
              <w:t xml:space="preserve">5) venkovní prostory, chráněné prostory </w:t>
            </w:r>
          </w:p>
          <w:p w14:paraId="7046CE2C" w14:textId="36695918" w:rsidR="00FC691F" w:rsidRPr="004A0953" w:rsidRDefault="00FC691F" w:rsidP="00FC691F">
            <w:pPr>
              <w:spacing w:after="0"/>
              <w:ind w:left="25"/>
              <w:rPr>
                <w:rFonts w:ascii="Times New Roman" w:hAnsi="Times New Roman"/>
                <w:sz w:val="24"/>
                <w:szCs w:val="24"/>
              </w:rPr>
            </w:pPr>
            <w:r w:rsidRPr="005C1002">
              <w:rPr>
                <w:rFonts w:ascii="Times New Roman" w:hAnsi="Times New Roman"/>
                <w:sz w:val="24"/>
                <w:szCs w:val="24"/>
              </w:rPr>
              <w:t>6) množitelské porosty</w:t>
            </w:r>
          </w:p>
        </w:tc>
      </w:tr>
      <w:tr w:rsidR="00FC691F" w:rsidRPr="00207782" w14:paraId="5A68027C" w14:textId="77777777" w:rsidTr="005C1002">
        <w:trPr>
          <w:trHeight w:val="57"/>
        </w:trPr>
        <w:tc>
          <w:tcPr>
            <w:tcW w:w="956" w:type="pct"/>
          </w:tcPr>
          <w:p w14:paraId="3B63F451" w14:textId="4EC3A737"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okrasné rostliny, okrasné dřeviny, okrasné keře</w:t>
            </w:r>
          </w:p>
        </w:tc>
        <w:tc>
          <w:tcPr>
            <w:tcW w:w="996" w:type="pct"/>
          </w:tcPr>
          <w:p w14:paraId="04A097D4" w14:textId="42F2D4F4"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mšice, třásněnky, puklice, červci</w:t>
            </w:r>
          </w:p>
        </w:tc>
        <w:tc>
          <w:tcPr>
            <w:tcW w:w="663" w:type="pct"/>
          </w:tcPr>
          <w:p w14:paraId="1FED4FAC" w14:textId="78E064A9" w:rsidR="00FC691F" w:rsidRPr="00207782" w:rsidRDefault="00FC691F" w:rsidP="00FC691F">
            <w:pPr>
              <w:spacing w:after="0"/>
              <w:ind w:left="25"/>
              <w:rPr>
                <w:rFonts w:ascii="Times New Roman" w:hAnsi="Times New Roman"/>
                <w:sz w:val="24"/>
                <w:szCs w:val="24"/>
              </w:rPr>
            </w:pPr>
            <w:r w:rsidRPr="005C1002">
              <w:rPr>
                <w:rFonts w:ascii="Times New Roman" w:hAnsi="Times New Roman"/>
                <w:sz w:val="24"/>
                <w:szCs w:val="24"/>
              </w:rPr>
              <w:t>0,35 l/ha</w:t>
            </w:r>
          </w:p>
        </w:tc>
        <w:tc>
          <w:tcPr>
            <w:tcW w:w="300" w:type="pct"/>
          </w:tcPr>
          <w:p w14:paraId="6E16410A" w14:textId="44BF1311" w:rsidR="00FC691F" w:rsidRDefault="00B6100C" w:rsidP="00FC691F">
            <w:pPr>
              <w:spacing w:after="0"/>
              <w:rPr>
                <w:rFonts w:ascii="Times New Roman" w:hAnsi="Times New Roman"/>
                <w:sz w:val="24"/>
                <w:szCs w:val="24"/>
              </w:rPr>
            </w:pPr>
            <w:r>
              <w:rPr>
                <w:rFonts w:ascii="Times New Roman" w:hAnsi="Times New Roman"/>
                <w:sz w:val="24"/>
                <w:szCs w:val="24"/>
              </w:rPr>
              <w:t>AT</w:t>
            </w:r>
          </w:p>
        </w:tc>
        <w:tc>
          <w:tcPr>
            <w:tcW w:w="1130" w:type="pct"/>
          </w:tcPr>
          <w:p w14:paraId="7B821B45" w14:textId="77777777" w:rsidR="00FC691F" w:rsidRPr="00772D52" w:rsidRDefault="00FC691F" w:rsidP="00FC691F">
            <w:pPr>
              <w:spacing w:after="0"/>
              <w:ind w:left="25"/>
              <w:rPr>
                <w:rFonts w:ascii="Times New Roman" w:hAnsi="Times New Roman"/>
                <w:sz w:val="24"/>
                <w:szCs w:val="24"/>
              </w:rPr>
            </w:pPr>
            <w:r w:rsidRPr="00772D52">
              <w:rPr>
                <w:rFonts w:ascii="Times New Roman" w:hAnsi="Times New Roman"/>
                <w:sz w:val="24"/>
                <w:szCs w:val="24"/>
              </w:rPr>
              <w:t xml:space="preserve">1) od: 31 BBCH, </w:t>
            </w:r>
          </w:p>
          <w:p w14:paraId="66CA0861" w14:textId="6CBDA814" w:rsidR="00FC691F" w:rsidRPr="00772D52" w:rsidRDefault="00FC691F" w:rsidP="00FC691F">
            <w:pPr>
              <w:spacing w:after="0"/>
              <w:ind w:left="25"/>
              <w:rPr>
                <w:rFonts w:ascii="Times New Roman" w:hAnsi="Times New Roman"/>
                <w:sz w:val="24"/>
                <w:szCs w:val="24"/>
              </w:rPr>
            </w:pPr>
            <w:r w:rsidRPr="00772D52">
              <w:rPr>
                <w:rFonts w:ascii="Times New Roman" w:hAnsi="Times New Roman"/>
                <w:sz w:val="24"/>
                <w:szCs w:val="24"/>
              </w:rPr>
              <w:t>do: 79 BBCH</w:t>
            </w:r>
          </w:p>
        </w:tc>
        <w:tc>
          <w:tcPr>
            <w:tcW w:w="955" w:type="pct"/>
          </w:tcPr>
          <w:p w14:paraId="6FB052DE" w14:textId="456B4207" w:rsidR="00FC691F" w:rsidRPr="004A0953" w:rsidRDefault="00FC691F" w:rsidP="00FC691F">
            <w:pPr>
              <w:spacing w:after="0"/>
              <w:ind w:left="25"/>
              <w:rPr>
                <w:rFonts w:ascii="Times New Roman" w:hAnsi="Times New Roman"/>
                <w:sz w:val="24"/>
                <w:szCs w:val="24"/>
              </w:rPr>
            </w:pPr>
            <w:r w:rsidRPr="005C1002">
              <w:rPr>
                <w:rFonts w:ascii="Times New Roman" w:hAnsi="Times New Roman"/>
                <w:sz w:val="24"/>
                <w:szCs w:val="24"/>
              </w:rPr>
              <w:t>5) venkovní prostory</w:t>
            </w:r>
          </w:p>
        </w:tc>
      </w:tr>
    </w:tbl>
    <w:p w14:paraId="26F770A8" w14:textId="73B4BFB5" w:rsidR="00B741E6" w:rsidRDefault="00B741E6" w:rsidP="00B741E6">
      <w:pPr>
        <w:widowControl w:val="0"/>
        <w:autoSpaceDE w:val="0"/>
        <w:autoSpaceDN w:val="0"/>
        <w:adjustRightInd w:val="0"/>
        <w:spacing w:after="0"/>
        <w:jc w:val="both"/>
        <w:rPr>
          <w:rFonts w:ascii="Times New Roman" w:eastAsia="Times New Roman" w:hAnsi="Times New Roman"/>
          <w:sz w:val="24"/>
          <w:szCs w:val="24"/>
          <w:lang w:eastAsia="cs-CZ"/>
        </w:rPr>
      </w:pPr>
      <w:r w:rsidRPr="00524C44">
        <w:rPr>
          <w:rFonts w:ascii="Times New Roman" w:eastAsia="Times New Roman" w:hAnsi="Times New Roman"/>
          <w:sz w:val="24"/>
          <w:szCs w:val="24"/>
          <w:lang w:eastAsia="cs-CZ"/>
        </w:rPr>
        <w:t>OL (ochranná lhůta) je dána počtem dnů, které je nutné dodržet mezi termínem poslední aplikace a</w:t>
      </w:r>
      <w:r>
        <w:rPr>
          <w:rFonts w:ascii="Times New Roman" w:eastAsia="Times New Roman" w:hAnsi="Times New Roman"/>
          <w:sz w:val="24"/>
          <w:szCs w:val="24"/>
          <w:lang w:eastAsia="cs-CZ"/>
        </w:rPr>
        <w:t xml:space="preserve"> </w:t>
      </w:r>
      <w:r w:rsidRPr="00524C44">
        <w:rPr>
          <w:rFonts w:ascii="Times New Roman" w:eastAsia="Times New Roman" w:hAnsi="Times New Roman"/>
          <w:sz w:val="24"/>
          <w:szCs w:val="24"/>
          <w:lang w:eastAsia="cs-CZ"/>
        </w:rPr>
        <w:t>sklizní.</w:t>
      </w:r>
    </w:p>
    <w:p w14:paraId="7DA9A0D7" w14:textId="77777777" w:rsidR="00B741E6" w:rsidRDefault="00B741E6" w:rsidP="00B741E6">
      <w:pPr>
        <w:widowControl w:val="0"/>
        <w:autoSpaceDE w:val="0"/>
        <w:autoSpaceDN w:val="0"/>
        <w:adjustRightInd w:val="0"/>
        <w:spacing w:after="0"/>
        <w:jc w:val="both"/>
        <w:rPr>
          <w:rFonts w:ascii="Times New Roman" w:eastAsia="Times New Roman" w:hAnsi="Times New Roman"/>
          <w:sz w:val="24"/>
          <w:szCs w:val="24"/>
          <w:lang w:eastAsia="cs-CZ"/>
        </w:rPr>
      </w:pPr>
      <w:r w:rsidRPr="00524C44">
        <w:rPr>
          <w:rFonts w:ascii="Times New Roman" w:eastAsia="Times New Roman" w:hAnsi="Times New Roman"/>
          <w:sz w:val="24"/>
          <w:szCs w:val="24"/>
          <w:lang w:eastAsia="cs-CZ"/>
        </w:rPr>
        <w:t xml:space="preserve">AT – ochranná lhůta je dána odstupem mezi termínem </w:t>
      </w:r>
      <w:r>
        <w:rPr>
          <w:rFonts w:ascii="Times New Roman" w:eastAsia="Times New Roman" w:hAnsi="Times New Roman"/>
          <w:sz w:val="24"/>
          <w:szCs w:val="24"/>
          <w:lang w:eastAsia="cs-CZ"/>
        </w:rPr>
        <w:t xml:space="preserve">poslední </w:t>
      </w:r>
      <w:r w:rsidRPr="00524C44">
        <w:rPr>
          <w:rFonts w:ascii="Times New Roman" w:eastAsia="Times New Roman" w:hAnsi="Times New Roman"/>
          <w:sz w:val="24"/>
          <w:szCs w:val="24"/>
          <w:lang w:eastAsia="cs-CZ"/>
        </w:rPr>
        <w:t>aplikace a sklizní.</w:t>
      </w:r>
    </w:p>
    <w:p w14:paraId="128DA165" w14:textId="77777777" w:rsidR="00B741E6" w:rsidRPr="00B741E6" w:rsidRDefault="00B741E6" w:rsidP="00B741E6">
      <w:pPr>
        <w:widowControl w:val="0"/>
        <w:tabs>
          <w:tab w:val="left" w:pos="3402"/>
          <w:tab w:val="left" w:pos="5670"/>
          <w:tab w:val="left" w:pos="6096"/>
          <w:tab w:val="left" w:pos="6804"/>
        </w:tabs>
        <w:spacing w:after="0"/>
        <w:jc w:val="both"/>
        <w:rPr>
          <w:rFonts w:ascii="Times New Roman" w:hAnsi="Times New Roman"/>
          <w:sz w:val="24"/>
          <w:szCs w:val="24"/>
        </w:rPr>
      </w:pPr>
    </w:p>
    <w:tbl>
      <w:tblPr>
        <w:tblStyle w:val="Mkatabulky"/>
        <w:tblW w:w="5193" w:type="pct"/>
        <w:tblInd w:w="-147" w:type="dxa"/>
        <w:tblLook w:val="01E0" w:firstRow="1" w:lastRow="1" w:firstColumn="1" w:lastColumn="1" w:noHBand="0" w:noVBand="0"/>
      </w:tblPr>
      <w:tblGrid>
        <w:gridCol w:w="4254"/>
        <w:gridCol w:w="1700"/>
        <w:gridCol w:w="1418"/>
        <w:gridCol w:w="2038"/>
      </w:tblGrid>
      <w:tr w:rsidR="0075691F" w:rsidRPr="006B12E0" w14:paraId="56E58176" w14:textId="77777777" w:rsidTr="00034B51">
        <w:tc>
          <w:tcPr>
            <w:tcW w:w="2260" w:type="pct"/>
          </w:tcPr>
          <w:p w14:paraId="57CFC544" w14:textId="77777777" w:rsidR="0075691F" w:rsidRPr="006B12E0" w:rsidRDefault="0075691F" w:rsidP="00803B9D">
            <w:pPr>
              <w:keepNext/>
              <w:spacing w:after="0"/>
              <w:ind w:right="-114"/>
              <w:rPr>
                <w:sz w:val="24"/>
                <w:szCs w:val="24"/>
              </w:rPr>
            </w:pPr>
            <w:r w:rsidRPr="006B12E0">
              <w:rPr>
                <w:rFonts w:ascii="Times New Roman" w:hAnsi="Times New Roman"/>
                <w:sz w:val="24"/>
                <w:szCs w:val="24"/>
              </w:rPr>
              <w:t>Plodina, oblast použití</w:t>
            </w:r>
          </w:p>
        </w:tc>
        <w:tc>
          <w:tcPr>
            <w:tcW w:w="903" w:type="pct"/>
          </w:tcPr>
          <w:p w14:paraId="58CF9E3D" w14:textId="77777777" w:rsidR="0075691F" w:rsidRPr="006B12E0" w:rsidRDefault="0075691F" w:rsidP="00803B9D">
            <w:pPr>
              <w:keepNext/>
              <w:spacing w:after="0"/>
              <w:ind w:left="34" w:hanging="34"/>
              <w:rPr>
                <w:sz w:val="24"/>
                <w:szCs w:val="24"/>
              </w:rPr>
            </w:pPr>
            <w:r w:rsidRPr="006B12E0">
              <w:rPr>
                <w:rFonts w:ascii="Times New Roman" w:hAnsi="Times New Roman"/>
                <w:sz w:val="24"/>
                <w:szCs w:val="24"/>
              </w:rPr>
              <w:t>Dávka vody</w:t>
            </w:r>
          </w:p>
        </w:tc>
        <w:tc>
          <w:tcPr>
            <w:tcW w:w="753" w:type="pct"/>
          </w:tcPr>
          <w:p w14:paraId="2FF67083" w14:textId="77777777" w:rsidR="0075691F" w:rsidRPr="006B12E0" w:rsidRDefault="0075691F" w:rsidP="00803B9D">
            <w:pPr>
              <w:keepNext/>
              <w:spacing w:after="0"/>
              <w:ind w:left="34" w:hanging="34"/>
              <w:rPr>
                <w:sz w:val="24"/>
                <w:szCs w:val="24"/>
              </w:rPr>
            </w:pPr>
            <w:r w:rsidRPr="006B12E0">
              <w:rPr>
                <w:rFonts w:ascii="Times New Roman" w:hAnsi="Times New Roman"/>
                <w:sz w:val="24"/>
                <w:szCs w:val="24"/>
              </w:rPr>
              <w:t>Způsob aplikace</w:t>
            </w:r>
          </w:p>
        </w:tc>
        <w:tc>
          <w:tcPr>
            <w:tcW w:w="1083" w:type="pct"/>
          </w:tcPr>
          <w:p w14:paraId="1C473014" w14:textId="77777777" w:rsidR="0075691F" w:rsidRPr="006B12E0" w:rsidRDefault="0075691F" w:rsidP="00803B9D">
            <w:pPr>
              <w:keepNext/>
              <w:spacing w:after="0"/>
              <w:ind w:left="34" w:hanging="34"/>
              <w:rPr>
                <w:rFonts w:ascii="Times New Roman" w:hAnsi="Times New Roman"/>
                <w:sz w:val="24"/>
                <w:szCs w:val="24"/>
              </w:rPr>
            </w:pPr>
            <w:r w:rsidRPr="006B12E0">
              <w:rPr>
                <w:rFonts w:ascii="Times New Roman" w:hAnsi="Times New Roman"/>
                <w:sz w:val="24"/>
                <w:szCs w:val="24"/>
              </w:rPr>
              <w:t>Max. počet aplikací v plodině</w:t>
            </w:r>
          </w:p>
        </w:tc>
      </w:tr>
      <w:tr w:rsidR="0075691F" w:rsidRPr="00795342" w14:paraId="29EB4BC4" w14:textId="77777777" w:rsidTr="00034B51">
        <w:tblPrEx>
          <w:tblLook w:val="04A0" w:firstRow="1" w:lastRow="0" w:firstColumn="1" w:lastColumn="0" w:noHBand="0" w:noVBand="1"/>
        </w:tblPrEx>
        <w:tc>
          <w:tcPr>
            <w:tcW w:w="2260" w:type="pct"/>
          </w:tcPr>
          <w:p w14:paraId="168B093C" w14:textId="56ABA144" w:rsidR="0075691F" w:rsidRPr="00795342" w:rsidRDefault="0075691F" w:rsidP="00803B9D">
            <w:pPr>
              <w:spacing w:after="0"/>
              <w:ind w:left="25"/>
              <w:rPr>
                <w:rFonts w:ascii="Times New Roman" w:hAnsi="Times New Roman"/>
                <w:sz w:val="24"/>
                <w:szCs w:val="24"/>
              </w:rPr>
            </w:pPr>
            <w:r w:rsidRPr="00795342">
              <w:rPr>
                <w:rFonts w:ascii="Times New Roman" w:hAnsi="Times New Roman"/>
                <w:sz w:val="24"/>
                <w:szCs w:val="24"/>
              </w:rPr>
              <w:t>vojtěška, jetel, lesknice kanárská</w:t>
            </w:r>
            <w:r w:rsidR="00207782">
              <w:rPr>
                <w:rFonts w:ascii="Times New Roman" w:hAnsi="Times New Roman"/>
                <w:sz w:val="24"/>
                <w:szCs w:val="24"/>
              </w:rPr>
              <w:t>,</w:t>
            </w:r>
            <w:r w:rsidR="00207782" w:rsidRPr="00207782">
              <w:rPr>
                <w:rFonts w:ascii="Times New Roman" w:hAnsi="Times New Roman"/>
                <w:sz w:val="24"/>
                <w:szCs w:val="24"/>
              </w:rPr>
              <w:t xml:space="preserve"> ředkev olejná</w:t>
            </w:r>
            <w:r w:rsidR="00F30A87">
              <w:rPr>
                <w:rFonts w:ascii="Times New Roman" w:hAnsi="Times New Roman"/>
                <w:sz w:val="24"/>
                <w:szCs w:val="24"/>
              </w:rPr>
              <w:t xml:space="preserve">, </w:t>
            </w:r>
            <w:r w:rsidR="00F30A87" w:rsidRPr="00F30A87">
              <w:rPr>
                <w:rFonts w:ascii="Times New Roman" w:hAnsi="Times New Roman"/>
                <w:sz w:val="24"/>
                <w:szCs w:val="24"/>
              </w:rPr>
              <w:t>kukuřice cukrová, čirok, proso seté, fazol, čočka, lupina, vikev, mrkev, celer bulvový, pastinák, petržel kořenová, ředkev, řepa krmná, řepa salátová, zelí hlávkové</w:t>
            </w:r>
          </w:p>
        </w:tc>
        <w:tc>
          <w:tcPr>
            <w:tcW w:w="903" w:type="pct"/>
          </w:tcPr>
          <w:p w14:paraId="6EEE06E7" w14:textId="77777777" w:rsidR="0075691F" w:rsidRPr="00795342" w:rsidRDefault="0075691F" w:rsidP="00803B9D">
            <w:pPr>
              <w:spacing w:after="0"/>
              <w:ind w:left="25"/>
              <w:rPr>
                <w:rFonts w:ascii="Times New Roman" w:hAnsi="Times New Roman"/>
                <w:sz w:val="24"/>
                <w:szCs w:val="24"/>
              </w:rPr>
            </w:pPr>
            <w:r w:rsidRPr="00795342">
              <w:rPr>
                <w:rFonts w:ascii="Times New Roman" w:hAnsi="Times New Roman"/>
                <w:sz w:val="24"/>
                <w:szCs w:val="24"/>
              </w:rPr>
              <w:t xml:space="preserve"> 200-400 l/ha</w:t>
            </w:r>
          </w:p>
        </w:tc>
        <w:tc>
          <w:tcPr>
            <w:tcW w:w="753" w:type="pct"/>
          </w:tcPr>
          <w:p w14:paraId="3C8BD064" w14:textId="77777777" w:rsidR="0075691F" w:rsidRPr="00795342" w:rsidRDefault="0075691F" w:rsidP="00803B9D">
            <w:pPr>
              <w:spacing w:after="0"/>
              <w:ind w:left="25"/>
              <w:rPr>
                <w:rFonts w:ascii="Times New Roman" w:hAnsi="Times New Roman"/>
                <w:sz w:val="24"/>
                <w:szCs w:val="24"/>
              </w:rPr>
            </w:pPr>
            <w:r w:rsidRPr="00795342">
              <w:rPr>
                <w:rFonts w:ascii="Times New Roman" w:hAnsi="Times New Roman"/>
                <w:sz w:val="24"/>
                <w:szCs w:val="24"/>
              </w:rPr>
              <w:t>postřik</w:t>
            </w:r>
          </w:p>
        </w:tc>
        <w:tc>
          <w:tcPr>
            <w:tcW w:w="1083" w:type="pct"/>
          </w:tcPr>
          <w:p w14:paraId="5AC66B90" w14:textId="77777777" w:rsidR="0075691F" w:rsidRPr="00795342" w:rsidRDefault="0075691F" w:rsidP="00803B9D">
            <w:pPr>
              <w:spacing w:after="0"/>
              <w:ind w:left="25"/>
              <w:rPr>
                <w:rFonts w:ascii="Times New Roman" w:hAnsi="Times New Roman"/>
                <w:sz w:val="24"/>
                <w:szCs w:val="24"/>
              </w:rPr>
            </w:pPr>
            <w:r w:rsidRPr="00795342">
              <w:rPr>
                <w:rFonts w:ascii="Times New Roman" w:hAnsi="Times New Roman"/>
                <w:sz w:val="24"/>
                <w:szCs w:val="24"/>
              </w:rPr>
              <w:t xml:space="preserve">  1x</w:t>
            </w:r>
          </w:p>
        </w:tc>
      </w:tr>
      <w:tr w:rsidR="00870E64" w:rsidRPr="004A0953" w14:paraId="691F3452" w14:textId="77777777" w:rsidTr="00034B51">
        <w:tblPrEx>
          <w:tblLook w:val="04A0" w:firstRow="1" w:lastRow="0" w:firstColumn="1" w:lastColumn="0" w:noHBand="0" w:noVBand="1"/>
        </w:tblPrEx>
        <w:tc>
          <w:tcPr>
            <w:tcW w:w="2260" w:type="pct"/>
            <w:shd w:val="clear" w:color="auto" w:fill="auto"/>
          </w:tcPr>
          <w:p w14:paraId="796E6315" w14:textId="5C3D5B38"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mák setý</w:t>
            </w:r>
          </w:p>
        </w:tc>
        <w:tc>
          <w:tcPr>
            <w:tcW w:w="903" w:type="pct"/>
            <w:shd w:val="clear" w:color="auto" w:fill="auto"/>
          </w:tcPr>
          <w:p w14:paraId="1ADC1963" w14:textId="38E16D1A"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300 l/ha</w:t>
            </w:r>
          </w:p>
        </w:tc>
        <w:tc>
          <w:tcPr>
            <w:tcW w:w="753" w:type="pct"/>
            <w:shd w:val="clear" w:color="auto" w:fill="auto"/>
          </w:tcPr>
          <w:p w14:paraId="08C6AF14" w14:textId="3B235EA7"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postřik</w:t>
            </w:r>
          </w:p>
        </w:tc>
        <w:tc>
          <w:tcPr>
            <w:tcW w:w="1083" w:type="pct"/>
            <w:shd w:val="clear" w:color="auto" w:fill="auto"/>
          </w:tcPr>
          <w:p w14:paraId="49374A03" w14:textId="56F30F33"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1x</w:t>
            </w:r>
          </w:p>
        </w:tc>
      </w:tr>
      <w:tr w:rsidR="00870E64" w:rsidRPr="004A0953" w14:paraId="6B129F4B" w14:textId="77777777" w:rsidTr="00034B51">
        <w:tblPrEx>
          <w:tblLook w:val="04A0" w:firstRow="1" w:lastRow="0" w:firstColumn="1" w:lastColumn="0" w:noHBand="0" w:noVBand="1"/>
        </w:tblPrEx>
        <w:tc>
          <w:tcPr>
            <w:tcW w:w="2260" w:type="pct"/>
            <w:shd w:val="clear" w:color="auto" w:fill="auto"/>
          </w:tcPr>
          <w:p w14:paraId="347E6A7F" w14:textId="459AEBE6"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lastRenderedPageBreak/>
              <w:t>hrách, bob, hořčice</w:t>
            </w:r>
          </w:p>
        </w:tc>
        <w:tc>
          <w:tcPr>
            <w:tcW w:w="903" w:type="pct"/>
            <w:shd w:val="clear" w:color="auto" w:fill="auto"/>
          </w:tcPr>
          <w:p w14:paraId="70C858CF" w14:textId="63589E42"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300-400 l/ha</w:t>
            </w:r>
          </w:p>
        </w:tc>
        <w:tc>
          <w:tcPr>
            <w:tcW w:w="753" w:type="pct"/>
            <w:shd w:val="clear" w:color="auto" w:fill="auto"/>
          </w:tcPr>
          <w:p w14:paraId="5103FE43" w14:textId="59BC43A9"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postřik</w:t>
            </w:r>
          </w:p>
        </w:tc>
        <w:tc>
          <w:tcPr>
            <w:tcW w:w="1083" w:type="pct"/>
            <w:shd w:val="clear" w:color="auto" w:fill="auto"/>
          </w:tcPr>
          <w:p w14:paraId="213E38B8" w14:textId="267C83A3"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1x</w:t>
            </w:r>
          </w:p>
        </w:tc>
      </w:tr>
      <w:tr w:rsidR="00870E64" w:rsidRPr="004A0953" w14:paraId="0934CEF3" w14:textId="77777777" w:rsidTr="00034B51">
        <w:tblPrEx>
          <w:tblLook w:val="04A0" w:firstRow="1" w:lastRow="0" w:firstColumn="1" w:lastColumn="0" w:noHBand="0" w:noVBand="1"/>
        </w:tblPrEx>
        <w:tc>
          <w:tcPr>
            <w:tcW w:w="2260" w:type="pct"/>
            <w:shd w:val="clear" w:color="auto" w:fill="auto"/>
          </w:tcPr>
          <w:p w14:paraId="481C34B9" w14:textId="11D2C482"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slunečnice</w:t>
            </w:r>
          </w:p>
        </w:tc>
        <w:tc>
          <w:tcPr>
            <w:tcW w:w="903" w:type="pct"/>
            <w:shd w:val="clear" w:color="auto" w:fill="auto"/>
          </w:tcPr>
          <w:p w14:paraId="7D1F6B5B" w14:textId="5DC95CDB"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300-500 l/ha</w:t>
            </w:r>
          </w:p>
        </w:tc>
        <w:tc>
          <w:tcPr>
            <w:tcW w:w="753" w:type="pct"/>
            <w:shd w:val="clear" w:color="auto" w:fill="auto"/>
          </w:tcPr>
          <w:p w14:paraId="39666D35" w14:textId="10FC2F27"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postřik</w:t>
            </w:r>
          </w:p>
        </w:tc>
        <w:tc>
          <w:tcPr>
            <w:tcW w:w="1083" w:type="pct"/>
            <w:shd w:val="clear" w:color="auto" w:fill="auto"/>
          </w:tcPr>
          <w:p w14:paraId="29785A81" w14:textId="35A9ACBB"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1x</w:t>
            </w:r>
          </w:p>
        </w:tc>
      </w:tr>
      <w:tr w:rsidR="00870E64" w:rsidRPr="00870E64" w14:paraId="229A9FE5" w14:textId="77777777" w:rsidTr="00034B51">
        <w:tblPrEx>
          <w:tblLook w:val="04A0" w:firstRow="1" w:lastRow="0" w:firstColumn="1" w:lastColumn="0" w:noHBand="0" w:noVBand="1"/>
        </w:tblPrEx>
        <w:tc>
          <w:tcPr>
            <w:tcW w:w="2260" w:type="pct"/>
            <w:shd w:val="clear" w:color="auto" w:fill="auto"/>
          </w:tcPr>
          <w:p w14:paraId="20003AD2" w14:textId="4954594D"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brambor</w:t>
            </w:r>
          </w:p>
        </w:tc>
        <w:tc>
          <w:tcPr>
            <w:tcW w:w="903" w:type="pct"/>
            <w:shd w:val="clear" w:color="auto" w:fill="auto"/>
          </w:tcPr>
          <w:p w14:paraId="43DD5538" w14:textId="43F2B0DF"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300-600 l/ha</w:t>
            </w:r>
          </w:p>
        </w:tc>
        <w:tc>
          <w:tcPr>
            <w:tcW w:w="753" w:type="pct"/>
            <w:shd w:val="clear" w:color="auto" w:fill="auto"/>
          </w:tcPr>
          <w:p w14:paraId="1D1B1166" w14:textId="507822F1" w:rsidR="00870E64" w:rsidRPr="004A0953" w:rsidRDefault="00870E64" w:rsidP="00803B9D">
            <w:pPr>
              <w:spacing w:after="0"/>
              <w:ind w:left="25"/>
              <w:rPr>
                <w:rFonts w:ascii="Times New Roman" w:hAnsi="Times New Roman"/>
                <w:sz w:val="24"/>
                <w:szCs w:val="24"/>
              </w:rPr>
            </w:pPr>
            <w:r w:rsidRPr="004A0953">
              <w:rPr>
                <w:rFonts w:ascii="Times New Roman" w:hAnsi="Times New Roman"/>
                <w:sz w:val="24"/>
                <w:szCs w:val="24"/>
              </w:rPr>
              <w:t>postřik</w:t>
            </w:r>
          </w:p>
        </w:tc>
        <w:tc>
          <w:tcPr>
            <w:tcW w:w="1083" w:type="pct"/>
            <w:shd w:val="clear" w:color="auto" w:fill="auto"/>
          </w:tcPr>
          <w:p w14:paraId="3277378B" w14:textId="2BE15FC7" w:rsidR="00870E64" w:rsidRPr="00795342" w:rsidRDefault="00870E64" w:rsidP="00803B9D">
            <w:pPr>
              <w:spacing w:after="0"/>
              <w:ind w:left="25"/>
              <w:rPr>
                <w:rFonts w:ascii="Times New Roman" w:hAnsi="Times New Roman"/>
                <w:sz w:val="24"/>
                <w:szCs w:val="24"/>
              </w:rPr>
            </w:pPr>
            <w:r w:rsidRPr="004A0953">
              <w:rPr>
                <w:rFonts w:ascii="Times New Roman" w:hAnsi="Times New Roman"/>
                <w:sz w:val="24"/>
                <w:szCs w:val="24"/>
              </w:rPr>
              <w:t xml:space="preserve">  1x</w:t>
            </w:r>
          </w:p>
        </w:tc>
      </w:tr>
      <w:tr w:rsidR="005C1002" w:rsidRPr="005C1002" w14:paraId="509711DB" w14:textId="77777777" w:rsidTr="00034B51">
        <w:tblPrEx>
          <w:tblLook w:val="04A0" w:firstRow="1" w:lastRow="0" w:firstColumn="1" w:lastColumn="0" w:noHBand="0" w:noVBand="1"/>
        </w:tblPrEx>
        <w:tc>
          <w:tcPr>
            <w:tcW w:w="2260" w:type="pct"/>
          </w:tcPr>
          <w:p w14:paraId="4720701F" w14:textId="2BD23693"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konopí seté, len setý</w:t>
            </w:r>
          </w:p>
        </w:tc>
        <w:tc>
          <w:tcPr>
            <w:tcW w:w="903" w:type="pct"/>
          </w:tcPr>
          <w:p w14:paraId="427A3312" w14:textId="3A846C0F"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200-600 l/ha</w:t>
            </w:r>
          </w:p>
        </w:tc>
        <w:tc>
          <w:tcPr>
            <w:tcW w:w="753" w:type="pct"/>
          </w:tcPr>
          <w:p w14:paraId="65062343" w14:textId="0532604E"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postřik</w:t>
            </w:r>
          </w:p>
        </w:tc>
        <w:tc>
          <w:tcPr>
            <w:tcW w:w="1083" w:type="pct"/>
          </w:tcPr>
          <w:p w14:paraId="3783A67E" w14:textId="78A5568A"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1x</w:t>
            </w:r>
          </w:p>
        </w:tc>
      </w:tr>
      <w:tr w:rsidR="005C1002" w:rsidRPr="005C1002" w14:paraId="072A4B08" w14:textId="77777777" w:rsidTr="00034B51">
        <w:tblPrEx>
          <w:tblLook w:val="04A0" w:firstRow="1" w:lastRow="0" w:firstColumn="1" w:lastColumn="0" w:noHBand="0" w:noVBand="1"/>
        </w:tblPrEx>
        <w:tc>
          <w:tcPr>
            <w:tcW w:w="2260" w:type="pct"/>
          </w:tcPr>
          <w:p w14:paraId="6712D58B" w14:textId="75AF1CF0"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ovocné dřeviny, okrasné dřeviny, lesní dřeviny - sazenice</w:t>
            </w:r>
          </w:p>
        </w:tc>
        <w:tc>
          <w:tcPr>
            <w:tcW w:w="903" w:type="pct"/>
          </w:tcPr>
          <w:p w14:paraId="589733D3" w14:textId="59F6086A"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200-400 l/ha</w:t>
            </w:r>
          </w:p>
        </w:tc>
        <w:tc>
          <w:tcPr>
            <w:tcW w:w="753" w:type="pct"/>
          </w:tcPr>
          <w:p w14:paraId="3BAC08EF" w14:textId="4EADB3A2"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postřik</w:t>
            </w:r>
          </w:p>
        </w:tc>
        <w:tc>
          <w:tcPr>
            <w:tcW w:w="1083" w:type="pct"/>
          </w:tcPr>
          <w:p w14:paraId="51DF8626" w14:textId="78D1219E"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1x za rok</w:t>
            </w:r>
          </w:p>
        </w:tc>
      </w:tr>
      <w:tr w:rsidR="005C1002" w:rsidRPr="005C1002" w14:paraId="305FD0E5" w14:textId="77777777" w:rsidTr="00034B51">
        <w:tblPrEx>
          <w:tblLook w:val="04A0" w:firstRow="1" w:lastRow="0" w:firstColumn="1" w:lastColumn="0" w:noHBand="0" w:noVBand="1"/>
        </w:tblPrEx>
        <w:tc>
          <w:tcPr>
            <w:tcW w:w="2260" w:type="pct"/>
          </w:tcPr>
          <w:p w14:paraId="1FE18AF2" w14:textId="0A03AD74"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ovocné školky, okrasné školky, lesní školky</w:t>
            </w:r>
          </w:p>
        </w:tc>
        <w:tc>
          <w:tcPr>
            <w:tcW w:w="903" w:type="pct"/>
          </w:tcPr>
          <w:p w14:paraId="2A9C2D79" w14:textId="4A21E2C7"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200-400 l/ha</w:t>
            </w:r>
          </w:p>
        </w:tc>
        <w:tc>
          <w:tcPr>
            <w:tcW w:w="753" w:type="pct"/>
          </w:tcPr>
          <w:p w14:paraId="44894057" w14:textId="1105C982"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postřik</w:t>
            </w:r>
          </w:p>
        </w:tc>
        <w:tc>
          <w:tcPr>
            <w:tcW w:w="1083" w:type="pct"/>
          </w:tcPr>
          <w:p w14:paraId="60762B16" w14:textId="26103235"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1x za rok</w:t>
            </w:r>
          </w:p>
        </w:tc>
      </w:tr>
      <w:tr w:rsidR="005C1002" w:rsidRPr="005C1002" w14:paraId="38E28139" w14:textId="77777777" w:rsidTr="00034B51">
        <w:tblPrEx>
          <w:tblLook w:val="04A0" w:firstRow="1" w:lastRow="0" w:firstColumn="1" w:lastColumn="0" w:noHBand="0" w:noVBand="1"/>
        </w:tblPrEx>
        <w:tc>
          <w:tcPr>
            <w:tcW w:w="2260" w:type="pct"/>
          </w:tcPr>
          <w:p w14:paraId="60A7AE22" w14:textId="5662D4A6"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okrasné rostliny, okrasné dřeviny, okrasné keře</w:t>
            </w:r>
          </w:p>
        </w:tc>
        <w:tc>
          <w:tcPr>
            <w:tcW w:w="903" w:type="pct"/>
          </w:tcPr>
          <w:p w14:paraId="1BD029EB" w14:textId="2884C364"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200-1000 l/ha</w:t>
            </w:r>
          </w:p>
        </w:tc>
        <w:tc>
          <w:tcPr>
            <w:tcW w:w="753" w:type="pct"/>
          </w:tcPr>
          <w:p w14:paraId="1BE4CE80" w14:textId="08489A10"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postřik</w:t>
            </w:r>
          </w:p>
        </w:tc>
        <w:tc>
          <w:tcPr>
            <w:tcW w:w="1083" w:type="pct"/>
          </w:tcPr>
          <w:p w14:paraId="33D2CBD5" w14:textId="644B1D45" w:rsidR="005C1002" w:rsidRPr="004A0953" w:rsidRDefault="005C1002" w:rsidP="00803B9D">
            <w:pPr>
              <w:spacing w:after="0"/>
              <w:ind w:left="25"/>
              <w:rPr>
                <w:rFonts w:ascii="Times New Roman" w:hAnsi="Times New Roman"/>
                <w:sz w:val="24"/>
                <w:szCs w:val="24"/>
              </w:rPr>
            </w:pPr>
            <w:r w:rsidRPr="005C1002">
              <w:rPr>
                <w:rFonts w:ascii="Times New Roman" w:hAnsi="Times New Roman"/>
                <w:sz w:val="24"/>
                <w:szCs w:val="24"/>
              </w:rPr>
              <w:t xml:space="preserve">  1x za rok</w:t>
            </w:r>
          </w:p>
        </w:tc>
      </w:tr>
    </w:tbl>
    <w:p w14:paraId="54FFD8C2" w14:textId="77777777" w:rsidR="00507484" w:rsidRDefault="00507484" w:rsidP="00803B9D">
      <w:pPr>
        <w:widowControl w:val="0"/>
        <w:spacing w:after="0"/>
        <w:jc w:val="both"/>
        <w:rPr>
          <w:rFonts w:ascii="Times New Roman" w:hAnsi="Times New Roman"/>
          <w:iCs/>
          <w:snapToGrid w:val="0"/>
          <w:sz w:val="24"/>
          <w:szCs w:val="24"/>
        </w:rPr>
      </w:pPr>
    </w:p>
    <w:p w14:paraId="100683CA" w14:textId="7E7E7949" w:rsidR="00507484" w:rsidRDefault="00507484" w:rsidP="00803B9D">
      <w:pPr>
        <w:widowControl w:val="0"/>
        <w:spacing w:after="0"/>
        <w:jc w:val="both"/>
        <w:rPr>
          <w:rFonts w:ascii="Times New Roman" w:hAnsi="Times New Roman"/>
          <w:iCs/>
          <w:snapToGrid w:val="0"/>
          <w:sz w:val="24"/>
          <w:szCs w:val="24"/>
        </w:rPr>
      </w:pPr>
      <w:r w:rsidRPr="00207782">
        <w:rPr>
          <w:rFonts w:ascii="Times New Roman" w:hAnsi="Times New Roman"/>
          <w:iCs/>
          <w:snapToGrid w:val="0"/>
          <w:sz w:val="24"/>
          <w:szCs w:val="24"/>
        </w:rPr>
        <w:t>Účinnost a bezpečnost přípravku byla ověřena na jeteli lučním a hybridu jetele lučního a prostředního (odrůda Pramedi).</w:t>
      </w:r>
    </w:p>
    <w:p w14:paraId="517F4982" w14:textId="2F83C45F" w:rsidR="00803B9D" w:rsidRDefault="00507484" w:rsidP="00803B9D">
      <w:pPr>
        <w:widowControl w:val="0"/>
        <w:spacing w:after="0"/>
        <w:jc w:val="both"/>
        <w:rPr>
          <w:rFonts w:ascii="Times New Roman" w:hAnsi="Times New Roman"/>
          <w:iCs/>
          <w:snapToGrid w:val="0"/>
          <w:sz w:val="24"/>
          <w:szCs w:val="24"/>
        </w:rPr>
      </w:pPr>
      <w:r w:rsidRPr="00772D52">
        <w:rPr>
          <w:rFonts w:ascii="Times New Roman" w:hAnsi="Times New Roman"/>
          <w:iCs/>
          <w:snapToGrid w:val="0"/>
          <w:sz w:val="24"/>
          <w:szCs w:val="24"/>
        </w:rPr>
        <w:t xml:space="preserve">Z důvodu </w:t>
      </w:r>
      <w:r>
        <w:rPr>
          <w:rFonts w:ascii="Times New Roman" w:hAnsi="Times New Roman"/>
          <w:iCs/>
          <w:snapToGrid w:val="0"/>
          <w:sz w:val="24"/>
          <w:szCs w:val="24"/>
        </w:rPr>
        <w:t>vysokého</w:t>
      </w:r>
      <w:r w:rsidRPr="00772D52">
        <w:rPr>
          <w:rFonts w:ascii="Times New Roman" w:hAnsi="Times New Roman"/>
          <w:iCs/>
          <w:snapToGrid w:val="0"/>
          <w:sz w:val="24"/>
          <w:szCs w:val="24"/>
        </w:rPr>
        <w:t xml:space="preserve"> chronického rizika pro malé herbivorní savce nelze přípravek aplikovat v růstovém stádiu BBCH 40-49 do následujících plodin: </w:t>
      </w:r>
      <w:r w:rsidRPr="006B7108">
        <w:rPr>
          <w:rFonts w:ascii="Times New Roman" w:hAnsi="Times New Roman"/>
          <w:iCs/>
          <w:snapToGrid w:val="0"/>
          <w:sz w:val="24"/>
          <w:szCs w:val="24"/>
        </w:rPr>
        <w:t>vojtěš</w:t>
      </w:r>
      <w:r>
        <w:rPr>
          <w:rFonts w:ascii="Times New Roman" w:hAnsi="Times New Roman"/>
          <w:iCs/>
          <w:snapToGrid w:val="0"/>
          <w:sz w:val="24"/>
          <w:szCs w:val="24"/>
        </w:rPr>
        <w:t>ka</w:t>
      </w:r>
      <w:r w:rsidRPr="006B7108">
        <w:rPr>
          <w:rFonts w:ascii="Times New Roman" w:hAnsi="Times New Roman"/>
          <w:iCs/>
          <w:snapToGrid w:val="0"/>
          <w:sz w:val="24"/>
          <w:szCs w:val="24"/>
        </w:rPr>
        <w:t>, jetel, lesknic</w:t>
      </w:r>
      <w:r>
        <w:rPr>
          <w:rFonts w:ascii="Times New Roman" w:hAnsi="Times New Roman"/>
          <w:iCs/>
          <w:snapToGrid w:val="0"/>
          <w:sz w:val="24"/>
          <w:szCs w:val="24"/>
        </w:rPr>
        <w:t>e</w:t>
      </w:r>
      <w:r w:rsidRPr="006B7108">
        <w:rPr>
          <w:rFonts w:ascii="Times New Roman" w:hAnsi="Times New Roman"/>
          <w:iCs/>
          <w:snapToGrid w:val="0"/>
          <w:sz w:val="24"/>
          <w:szCs w:val="24"/>
        </w:rPr>
        <w:t xml:space="preserve"> kanársk</w:t>
      </w:r>
      <w:r>
        <w:rPr>
          <w:rFonts w:ascii="Times New Roman" w:hAnsi="Times New Roman"/>
          <w:iCs/>
          <w:snapToGrid w:val="0"/>
          <w:sz w:val="24"/>
          <w:szCs w:val="24"/>
        </w:rPr>
        <w:t>á,</w:t>
      </w:r>
      <w:r w:rsidRPr="006B7108">
        <w:rPr>
          <w:rFonts w:ascii="Times New Roman" w:hAnsi="Times New Roman"/>
          <w:iCs/>
          <w:snapToGrid w:val="0"/>
          <w:sz w:val="24"/>
          <w:szCs w:val="24"/>
        </w:rPr>
        <w:t xml:space="preserve"> </w:t>
      </w:r>
      <w:r w:rsidRPr="00772D52">
        <w:rPr>
          <w:rFonts w:ascii="Times New Roman" w:hAnsi="Times New Roman"/>
          <w:iCs/>
          <w:snapToGrid w:val="0"/>
          <w:sz w:val="24"/>
          <w:szCs w:val="24"/>
        </w:rPr>
        <w:t>hrách, bob, lupina, vikev; fazol, čočka; ovocné dřeviny, okrasné dřeviny, lesní dřeviny – sazenice; ovocné školky, okrasné školky, lesní školky; okrasné rostliny, okrasné dřeviny, okrasné keře.</w:t>
      </w:r>
    </w:p>
    <w:p w14:paraId="5DAE9427" w14:textId="77777777" w:rsidR="00034B51" w:rsidRDefault="00034B51" w:rsidP="00803B9D">
      <w:pPr>
        <w:widowControl w:val="0"/>
        <w:spacing w:after="0"/>
        <w:jc w:val="both"/>
        <w:rPr>
          <w:rFonts w:ascii="Times New Roman" w:hAnsi="Times New Roman"/>
          <w:iCs/>
          <w:snapToGrid w:val="0"/>
          <w:sz w:val="24"/>
          <w:szCs w:val="24"/>
        </w:rPr>
      </w:pPr>
    </w:p>
    <w:p w14:paraId="47A017F5" w14:textId="428C86E6" w:rsidR="008D7E7D" w:rsidRPr="008D7E7D" w:rsidRDefault="00EC2861" w:rsidP="00803B9D">
      <w:pPr>
        <w:widowControl w:val="0"/>
        <w:spacing w:after="0"/>
        <w:jc w:val="both"/>
        <w:rPr>
          <w:rFonts w:ascii="Times New Roman" w:eastAsiaTheme="minorHAnsi" w:hAnsi="Times New Roman"/>
          <w:sz w:val="24"/>
          <w:szCs w:val="24"/>
        </w:rPr>
      </w:pPr>
      <w:r>
        <w:rPr>
          <w:rFonts w:ascii="Times New Roman" w:eastAsiaTheme="minorHAnsi" w:hAnsi="Times New Roman"/>
          <w:sz w:val="24"/>
          <w:szCs w:val="24"/>
        </w:rPr>
        <w:t>Tabulka ochranných vzdáleností stanovených s ohledem na ochranu necílových organismů</w:t>
      </w:r>
    </w:p>
    <w:tbl>
      <w:tblPr>
        <w:tblW w:w="51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4"/>
        <w:gridCol w:w="1209"/>
        <w:gridCol w:w="1166"/>
        <w:gridCol w:w="1207"/>
        <w:gridCol w:w="1237"/>
        <w:gridCol w:w="6"/>
      </w:tblGrid>
      <w:tr w:rsidR="00721481" w:rsidRPr="00AC6F97" w14:paraId="574F11D8" w14:textId="77777777" w:rsidTr="00034B51">
        <w:trPr>
          <w:gridAfter w:val="1"/>
          <w:wAfter w:w="3" w:type="pct"/>
          <w:trHeight w:val="397"/>
          <w:jc w:val="center"/>
        </w:trPr>
        <w:tc>
          <w:tcPr>
            <w:tcW w:w="2422" w:type="pct"/>
            <w:vMerge w:val="restart"/>
            <w:shd w:val="clear" w:color="auto" w:fill="FFFFFF"/>
            <w:vAlign w:val="center"/>
          </w:tcPr>
          <w:p w14:paraId="166A6077" w14:textId="77777777" w:rsidR="00721481" w:rsidRPr="00AC6F97" w:rsidRDefault="00721481" w:rsidP="00034B51">
            <w:pPr>
              <w:widowControl w:val="0"/>
              <w:spacing w:after="0"/>
              <w:rPr>
                <w:rFonts w:ascii="Times New Roman" w:hAnsi="Times New Roman"/>
                <w:sz w:val="24"/>
                <w:szCs w:val="24"/>
              </w:rPr>
            </w:pPr>
            <w:r w:rsidRPr="00AC6F97">
              <w:rPr>
                <w:rFonts w:ascii="Times New Roman" w:hAnsi="Times New Roman"/>
                <w:sz w:val="24"/>
                <w:szCs w:val="24"/>
              </w:rPr>
              <w:t>Plodina</w:t>
            </w:r>
          </w:p>
        </w:tc>
        <w:tc>
          <w:tcPr>
            <w:tcW w:w="2575" w:type="pct"/>
            <w:gridSpan w:val="4"/>
            <w:vAlign w:val="center"/>
          </w:tcPr>
          <w:p w14:paraId="1B16DDFE" w14:textId="6BF5501C" w:rsidR="00803B9D" w:rsidRPr="00AC6F97" w:rsidRDefault="00721481" w:rsidP="00803B9D">
            <w:pPr>
              <w:widowControl w:val="0"/>
              <w:spacing w:after="0"/>
              <w:ind w:right="-141"/>
              <w:jc w:val="center"/>
              <w:rPr>
                <w:rFonts w:ascii="Times New Roman" w:hAnsi="Times New Roman"/>
                <w:sz w:val="24"/>
                <w:szCs w:val="24"/>
              </w:rPr>
            </w:pPr>
            <w:r>
              <w:rPr>
                <w:rFonts w:ascii="Times New Roman" w:hAnsi="Times New Roman"/>
                <w:sz w:val="24"/>
                <w:szCs w:val="24"/>
              </w:rPr>
              <w:t>třída omezení úletu</w:t>
            </w:r>
          </w:p>
        </w:tc>
      </w:tr>
      <w:tr w:rsidR="00721481" w:rsidRPr="00AC6F97" w14:paraId="4820AF02" w14:textId="77777777" w:rsidTr="00034B51">
        <w:trPr>
          <w:gridAfter w:val="1"/>
          <w:wAfter w:w="3" w:type="pct"/>
          <w:trHeight w:val="220"/>
          <w:jc w:val="center"/>
        </w:trPr>
        <w:tc>
          <w:tcPr>
            <w:tcW w:w="2422" w:type="pct"/>
            <w:vMerge/>
            <w:shd w:val="clear" w:color="auto" w:fill="FFFFFF"/>
            <w:vAlign w:val="center"/>
          </w:tcPr>
          <w:p w14:paraId="5172BA97" w14:textId="77777777" w:rsidR="00721481" w:rsidRPr="00AC6F97" w:rsidRDefault="00721481" w:rsidP="00803B9D">
            <w:pPr>
              <w:widowControl w:val="0"/>
              <w:spacing w:after="0"/>
              <w:ind w:right="-141"/>
              <w:rPr>
                <w:rFonts w:ascii="Times New Roman" w:hAnsi="Times New Roman"/>
                <w:sz w:val="24"/>
                <w:szCs w:val="24"/>
              </w:rPr>
            </w:pPr>
          </w:p>
        </w:tc>
        <w:tc>
          <w:tcPr>
            <w:tcW w:w="646" w:type="pct"/>
            <w:vAlign w:val="center"/>
          </w:tcPr>
          <w:p w14:paraId="396D21D4" w14:textId="50C2BC77" w:rsidR="00721481" w:rsidRPr="00AC6F97" w:rsidRDefault="00721481" w:rsidP="00034B51">
            <w:pPr>
              <w:widowControl w:val="0"/>
              <w:spacing w:after="0"/>
              <w:ind w:left="-108" w:right="-30"/>
              <w:jc w:val="center"/>
              <w:rPr>
                <w:rFonts w:ascii="Times New Roman" w:hAnsi="Times New Roman"/>
                <w:sz w:val="24"/>
                <w:szCs w:val="24"/>
              </w:rPr>
            </w:pPr>
            <w:r w:rsidRPr="00AC6F97">
              <w:rPr>
                <w:rFonts w:ascii="Times New Roman" w:hAnsi="Times New Roman"/>
                <w:sz w:val="24"/>
                <w:szCs w:val="24"/>
              </w:rPr>
              <w:t>bez redukce</w:t>
            </w:r>
          </w:p>
        </w:tc>
        <w:tc>
          <w:tcPr>
            <w:tcW w:w="623" w:type="pct"/>
            <w:vAlign w:val="center"/>
          </w:tcPr>
          <w:p w14:paraId="2AB78441" w14:textId="332F8442" w:rsidR="00721481" w:rsidRPr="00AC6F97" w:rsidRDefault="00721481" w:rsidP="00803B9D">
            <w:pPr>
              <w:widowControl w:val="0"/>
              <w:spacing w:after="0"/>
              <w:ind w:right="-141"/>
              <w:jc w:val="center"/>
              <w:rPr>
                <w:rFonts w:ascii="Times New Roman" w:hAnsi="Times New Roman"/>
                <w:sz w:val="24"/>
                <w:szCs w:val="24"/>
              </w:rPr>
            </w:pPr>
            <w:r w:rsidRPr="00AC6F97">
              <w:rPr>
                <w:rFonts w:ascii="Times New Roman" w:hAnsi="Times New Roman"/>
                <w:sz w:val="24"/>
                <w:szCs w:val="24"/>
              </w:rPr>
              <w:t>50 %</w:t>
            </w:r>
          </w:p>
        </w:tc>
        <w:tc>
          <w:tcPr>
            <w:tcW w:w="645" w:type="pct"/>
            <w:vAlign w:val="center"/>
          </w:tcPr>
          <w:p w14:paraId="5D597AF7" w14:textId="0EC76413" w:rsidR="00721481" w:rsidRPr="00AC6F97" w:rsidRDefault="00721481" w:rsidP="00803B9D">
            <w:pPr>
              <w:widowControl w:val="0"/>
              <w:spacing w:after="0"/>
              <w:ind w:right="-141"/>
              <w:jc w:val="center"/>
              <w:rPr>
                <w:rFonts w:ascii="Times New Roman" w:hAnsi="Times New Roman"/>
                <w:sz w:val="24"/>
                <w:szCs w:val="24"/>
              </w:rPr>
            </w:pPr>
            <w:r w:rsidRPr="00AC6F97">
              <w:rPr>
                <w:rFonts w:ascii="Times New Roman" w:hAnsi="Times New Roman"/>
                <w:sz w:val="24"/>
                <w:szCs w:val="24"/>
              </w:rPr>
              <w:t>75 %</w:t>
            </w:r>
          </w:p>
        </w:tc>
        <w:tc>
          <w:tcPr>
            <w:tcW w:w="661" w:type="pct"/>
            <w:vAlign w:val="center"/>
          </w:tcPr>
          <w:p w14:paraId="4CCF4F44" w14:textId="286F4BFC" w:rsidR="00721481" w:rsidRPr="00AC6F97" w:rsidRDefault="00721481" w:rsidP="00803B9D">
            <w:pPr>
              <w:widowControl w:val="0"/>
              <w:spacing w:after="0"/>
              <w:ind w:right="-141"/>
              <w:jc w:val="center"/>
              <w:rPr>
                <w:rFonts w:ascii="Times New Roman" w:hAnsi="Times New Roman"/>
                <w:sz w:val="24"/>
                <w:szCs w:val="24"/>
              </w:rPr>
            </w:pPr>
            <w:r w:rsidRPr="00AC6F97">
              <w:rPr>
                <w:rFonts w:ascii="Times New Roman" w:hAnsi="Times New Roman"/>
                <w:sz w:val="24"/>
                <w:szCs w:val="24"/>
              </w:rPr>
              <w:t>90 %</w:t>
            </w:r>
          </w:p>
        </w:tc>
      </w:tr>
      <w:tr w:rsidR="00721481" w:rsidRPr="00034B51" w14:paraId="4D437030" w14:textId="77777777" w:rsidTr="00034B51">
        <w:trPr>
          <w:trHeight w:val="410"/>
          <w:jc w:val="center"/>
        </w:trPr>
        <w:tc>
          <w:tcPr>
            <w:tcW w:w="5000" w:type="pct"/>
            <w:gridSpan w:val="6"/>
            <w:shd w:val="clear" w:color="auto" w:fill="FFFFFF"/>
            <w:vAlign w:val="center"/>
          </w:tcPr>
          <w:p w14:paraId="0F6C6AA2" w14:textId="77777777" w:rsidR="00721481" w:rsidRPr="00034B51" w:rsidRDefault="00721481" w:rsidP="00034B51">
            <w:pPr>
              <w:widowControl w:val="0"/>
              <w:spacing w:after="0"/>
              <w:ind w:right="-142"/>
              <w:rPr>
                <w:rFonts w:ascii="Times New Roman" w:hAnsi="Times New Roman"/>
                <w:bCs/>
              </w:rPr>
            </w:pPr>
            <w:r w:rsidRPr="00034B51">
              <w:rPr>
                <w:rFonts w:ascii="Times New Roman" w:hAnsi="Times New Roman"/>
                <w:bCs/>
              </w:rPr>
              <w:t>Ochranná vzdálenost od povrchové vody s ohledem na ochranu vodních organismů [m]</w:t>
            </w:r>
          </w:p>
        </w:tc>
      </w:tr>
      <w:tr w:rsidR="00721481" w:rsidRPr="0075691F" w14:paraId="0D7DA736" w14:textId="77777777" w:rsidTr="00034B51">
        <w:trPr>
          <w:gridAfter w:val="1"/>
          <w:wAfter w:w="3" w:type="pct"/>
          <w:trHeight w:val="857"/>
          <w:jc w:val="center"/>
        </w:trPr>
        <w:tc>
          <w:tcPr>
            <w:tcW w:w="2422" w:type="pct"/>
            <w:shd w:val="clear" w:color="auto" w:fill="FFFFFF"/>
            <w:vAlign w:val="center"/>
          </w:tcPr>
          <w:p w14:paraId="2F33C924" w14:textId="6AE72C98" w:rsidR="00721481" w:rsidRPr="00721481" w:rsidRDefault="00721481" w:rsidP="00803B9D">
            <w:pPr>
              <w:widowControl w:val="0"/>
              <w:spacing w:after="0"/>
              <w:rPr>
                <w:rFonts w:ascii="Times New Roman" w:hAnsi="Times New Roman"/>
                <w:iCs/>
                <w:sz w:val="24"/>
                <w:szCs w:val="24"/>
              </w:rPr>
            </w:pPr>
            <w:r w:rsidRPr="00721481">
              <w:rPr>
                <w:rFonts w:ascii="Times New Roman" w:hAnsi="Times New Roman"/>
                <w:bCs/>
                <w:iCs/>
                <w:sz w:val="24"/>
                <w:szCs w:val="24"/>
              </w:rPr>
              <w:t>bob, brambor, hořčice, hrách, jetel, lesknice kanárská, mák setý, ředkev olejná, slunečnice, vojtěška, čirok, proso, konopí seté, len setý, lupina, vikev, fazol, čočka, řepa krmná, řepa salátová, zelí hlávkové, mrkev, celer bulvový, pastinák, petržel kořenová, ředkev, ovocné</w:t>
            </w:r>
            <w:r w:rsidR="00EC00DD">
              <w:rPr>
                <w:rFonts w:ascii="Times New Roman" w:hAnsi="Times New Roman"/>
                <w:bCs/>
                <w:iCs/>
                <w:sz w:val="24"/>
                <w:szCs w:val="24"/>
              </w:rPr>
              <w:t>/</w:t>
            </w:r>
            <w:r w:rsidR="00EC00DD" w:rsidRPr="00721481">
              <w:rPr>
                <w:rFonts w:ascii="Times New Roman" w:hAnsi="Times New Roman"/>
                <w:bCs/>
                <w:iCs/>
                <w:sz w:val="24"/>
                <w:szCs w:val="24"/>
              </w:rPr>
              <w:t>okrasné</w:t>
            </w:r>
            <w:r w:rsidR="00EC00DD">
              <w:rPr>
                <w:rFonts w:ascii="Times New Roman" w:hAnsi="Times New Roman"/>
                <w:bCs/>
                <w:iCs/>
                <w:sz w:val="24"/>
                <w:szCs w:val="24"/>
              </w:rPr>
              <w:t>/</w:t>
            </w:r>
            <w:r w:rsidR="00EC00DD" w:rsidRPr="00721481">
              <w:rPr>
                <w:rFonts w:ascii="Times New Roman" w:hAnsi="Times New Roman"/>
                <w:bCs/>
                <w:iCs/>
                <w:sz w:val="24"/>
                <w:szCs w:val="24"/>
              </w:rPr>
              <w:t xml:space="preserve">lesní dřeviny </w:t>
            </w:r>
            <w:r w:rsidRPr="00721481">
              <w:rPr>
                <w:rFonts w:ascii="Times New Roman" w:hAnsi="Times New Roman"/>
                <w:bCs/>
                <w:iCs/>
                <w:sz w:val="24"/>
                <w:szCs w:val="24"/>
              </w:rPr>
              <w:t>– sazenice do 50 cm, ovocné</w:t>
            </w:r>
            <w:r w:rsidR="00EC00DD">
              <w:rPr>
                <w:rFonts w:ascii="Times New Roman" w:hAnsi="Times New Roman"/>
                <w:bCs/>
                <w:iCs/>
                <w:sz w:val="24"/>
                <w:szCs w:val="24"/>
              </w:rPr>
              <w:t>/</w:t>
            </w:r>
            <w:r w:rsidRPr="00721481">
              <w:rPr>
                <w:rFonts w:ascii="Times New Roman" w:hAnsi="Times New Roman"/>
                <w:bCs/>
                <w:iCs/>
                <w:sz w:val="24"/>
                <w:szCs w:val="24"/>
              </w:rPr>
              <w:t>okrasné</w:t>
            </w:r>
            <w:r w:rsidR="00EC00DD">
              <w:rPr>
                <w:rFonts w:ascii="Times New Roman" w:hAnsi="Times New Roman"/>
                <w:bCs/>
                <w:iCs/>
                <w:sz w:val="24"/>
                <w:szCs w:val="24"/>
              </w:rPr>
              <w:t>/</w:t>
            </w:r>
            <w:r w:rsidRPr="00721481">
              <w:rPr>
                <w:rFonts w:ascii="Times New Roman" w:hAnsi="Times New Roman"/>
                <w:bCs/>
                <w:iCs/>
                <w:sz w:val="24"/>
                <w:szCs w:val="24"/>
              </w:rPr>
              <w:t>lesní školky do 50 cm, okrasné rostliny</w:t>
            </w:r>
            <w:r w:rsidR="00EC00DD">
              <w:rPr>
                <w:rFonts w:ascii="Times New Roman" w:hAnsi="Times New Roman"/>
                <w:bCs/>
                <w:iCs/>
                <w:sz w:val="24"/>
                <w:szCs w:val="24"/>
              </w:rPr>
              <w:t>/</w:t>
            </w:r>
            <w:r w:rsidRPr="00721481">
              <w:rPr>
                <w:rFonts w:ascii="Times New Roman" w:hAnsi="Times New Roman"/>
                <w:bCs/>
                <w:iCs/>
                <w:sz w:val="24"/>
                <w:szCs w:val="24"/>
              </w:rPr>
              <w:t>okrasné dřeviny</w:t>
            </w:r>
            <w:r w:rsidR="00EC00DD">
              <w:rPr>
                <w:rFonts w:ascii="Times New Roman" w:hAnsi="Times New Roman"/>
                <w:bCs/>
                <w:iCs/>
                <w:sz w:val="24"/>
                <w:szCs w:val="24"/>
              </w:rPr>
              <w:t>/</w:t>
            </w:r>
            <w:r w:rsidRPr="00721481">
              <w:rPr>
                <w:rFonts w:ascii="Times New Roman" w:hAnsi="Times New Roman"/>
                <w:bCs/>
                <w:iCs/>
                <w:sz w:val="24"/>
                <w:szCs w:val="24"/>
              </w:rPr>
              <w:t>okrasné keře do 50 cm</w:t>
            </w:r>
          </w:p>
        </w:tc>
        <w:tc>
          <w:tcPr>
            <w:tcW w:w="646" w:type="pct"/>
            <w:vAlign w:val="center"/>
          </w:tcPr>
          <w:p w14:paraId="70B82C89" w14:textId="18402882"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4</w:t>
            </w:r>
          </w:p>
        </w:tc>
        <w:tc>
          <w:tcPr>
            <w:tcW w:w="623" w:type="pct"/>
            <w:vAlign w:val="center"/>
          </w:tcPr>
          <w:p w14:paraId="64918864" w14:textId="7633F4AA"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4</w:t>
            </w:r>
          </w:p>
        </w:tc>
        <w:tc>
          <w:tcPr>
            <w:tcW w:w="645" w:type="pct"/>
            <w:vAlign w:val="center"/>
          </w:tcPr>
          <w:p w14:paraId="3E2A51A6" w14:textId="616416E4"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4</w:t>
            </w:r>
          </w:p>
        </w:tc>
        <w:tc>
          <w:tcPr>
            <w:tcW w:w="661" w:type="pct"/>
            <w:vAlign w:val="center"/>
          </w:tcPr>
          <w:p w14:paraId="788B27AA" w14:textId="3FE1DB0A"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4</w:t>
            </w:r>
          </w:p>
        </w:tc>
      </w:tr>
      <w:tr w:rsidR="00721481" w:rsidRPr="0075691F" w14:paraId="03EEB5F0" w14:textId="77777777" w:rsidTr="00034B51">
        <w:trPr>
          <w:gridAfter w:val="1"/>
          <w:wAfter w:w="3" w:type="pct"/>
          <w:trHeight w:val="857"/>
          <w:jc w:val="center"/>
        </w:trPr>
        <w:tc>
          <w:tcPr>
            <w:tcW w:w="2422" w:type="pct"/>
            <w:shd w:val="clear" w:color="auto" w:fill="FFFFFF"/>
            <w:vAlign w:val="center"/>
          </w:tcPr>
          <w:p w14:paraId="2998CC23" w14:textId="4F33FBBB" w:rsidR="00721481" w:rsidRPr="00721481" w:rsidRDefault="00721481" w:rsidP="00803B9D">
            <w:pPr>
              <w:widowControl w:val="0"/>
              <w:spacing w:after="0"/>
              <w:rPr>
                <w:rFonts w:ascii="Times New Roman" w:hAnsi="Times New Roman"/>
                <w:sz w:val="24"/>
                <w:szCs w:val="24"/>
              </w:rPr>
            </w:pPr>
            <w:r w:rsidRPr="00721481">
              <w:rPr>
                <w:rFonts w:ascii="Times New Roman" w:hAnsi="Times New Roman"/>
                <w:bCs/>
                <w:iCs/>
                <w:sz w:val="24"/>
                <w:szCs w:val="24"/>
              </w:rPr>
              <w:t xml:space="preserve">ovocné </w:t>
            </w:r>
            <w:r w:rsidR="00EC00DD">
              <w:rPr>
                <w:rFonts w:ascii="Times New Roman" w:hAnsi="Times New Roman"/>
                <w:bCs/>
                <w:iCs/>
                <w:sz w:val="24"/>
                <w:szCs w:val="24"/>
              </w:rPr>
              <w:t>/</w:t>
            </w:r>
            <w:r w:rsidRPr="00721481">
              <w:rPr>
                <w:rFonts w:ascii="Times New Roman" w:hAnsi="Times New Roman"/>
                <w:bCs/>
                <w:iCs/>
                <w:sz w:val="24"/>
                <w:szCs w:val="24"/>
              </w:rPr>
              <w:t>okrasné</w:t>
            </w:r>
            <w:r w:rsidR="00420020">
              <w:rPr>
                <w:rFonts w:ascii="Times New Roman" w:hAnsi="Times New Roman"/>
                <w:bCs/>
                <w:iCs/>
                <w:sz w:val="24"/>
                <w:szCs w:val="24"/>
              </w:rPr>
              <w:t>/</w:t>
            </w:r>
            <w:r w:rsidRPr="00721481">
              <w:rPr>
                <w:rFonts w:ascii="Times New Roman" w:hAnsi="Times New Roman"/>
                <w:bCs/>
                <w:iCs/>
                <w:sz w:val="24"/>
                <w:szCs w:val="24"/>
              </w:rPr>
              <w:t>lesní dřeviny – sazenice 50-150 cm, ovocné</w:t>
            </w:r>
            <w:r w:rsidR="00420020">
              <w:rPr>
                <w:rFonts w:ascii="Times New Roman" w:hAnsi="Times New Roman"/>
                <w:bCs/>
                <w:iCs/>
                <w:sz w:val="24"/>
                <w:szCs w:val="24"/>
              </w:rPr>
              <w:t>/</w:t>
            </w:r>
            <w:r w:rsidRPr="00721481">
              <w:rPr>
                <w:rFonts w:ascii="Times New Roman" w:hAnsi="Times New Roman"/>
                <w:bCs/>
                <w:iCs/>
                <w:sz w:val="24"/>
                <w:szCs w:val="24"/>
              </w:rPr>
              <w:t>okrasné</w:t>
            </w:r>
            <w:r w:rsidR="00420020">
              <w:rPr>
                <w:rFonts w:ascii="Times New Roman" w:hAnsi="Times New Roman"/>
                <w:bCs/>
                <w:iCs/>
                <w:sz w:val="24"/>
                <w:szCs w:val="24"/>
              </w:rPr>
              <w:t>/</w:t>
            </w:r>
            <w:r w:rsidRPr="00721481">
              <w:rPr>
                <w:rFonts w:ascii="Times New Roman" w:hAnsi="Times New Roman"/>
                <w:bCs/>
                <w:iCs/>
                <w:sz w:val="24"/>
                <w:szCs w:val="24"/>
              </w:rPr>
              <w:t>lesní školky 50-150 cm, okrasné rostliny</w:t>
            </w:r>
            <w:r w:rsidR="00420020">
              <w:rPr>
                <w:rFonts w:ascii="Times New Roman" w:hAnsi="Times New Roman"/>
                <w:bCs/>
                <w:iCs/>
                <w:sz w:val="24"/>
                <w:szCs w:val="24"/>
              </w:rPr>
              <w:t>/</w:t>
            </w:r>
            <w:r w:rsidRPr="00721481">
              <w:rPr>
                <w:rFonts w:ascii="Times New Roman" w:hAnsi="Times New Roman"/>
                <w:bCs/>
                <w:iCs/>
                <w:sz w:val="24"/>
                <w:szCs w:val="24"/>
              </w:rPr>
              <w:t>okrasné dřeviny</w:t>
            </w:r>
            <w:r w:rsidR="00420020">
              <w:rPr>
                <w:rFonts w:ascii="Times New Roman" w:hAnsi="Times New Roman"/>
                <w:bCs/>
                <w:iCs/>
                <w:sz w:val="24"/>
                <w:szCs w:val="24"/>
              </w:rPr>
              <w:t>/</w:t>
            </w:r>
            <w:r w:rsidRPr="00721481">
              <w:rPr>
                <w:rFonts w:ascii="Times New Roman" w:hAnsi="Times New Roman"/>
                <w:bCs/>
                <w:iCs/>
                <w:sz w:val="24"/>
                <w:szCs w:val="24"/>
              </w:rPr>
              <w:t>okrasné keře 50-150 cm</w:t>
            </w:r>
          </w:p>
        </w:tc>
        <w:tc>
          <w:tcPr>
            <w:tcW w:w="646" w:type="pct"/>
            <w:vAlign w:val="center"/>
          </w:tcPr>
          <w:p w14:paraId="65DC3022" w14:textId="59A0FD62"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6</w:t>
            </w:r>
          </w:p>
        </w:tc>
        <w:tc>
          <w:tcPr>
            <w:tcW w:w="623" w:type="pct"/>
            <w:vAlign w:val="center"/>
          </w:tcPr>
          <w:p w14:paraId="4B2F64E3" w14:textId="1025736B"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6</w:t>
            </w:r>
          </w:p>
        </w:tc>
        <w:tc>
          <w:tcPr>
            <w:tcW w:w="645" w:type="pct"/>
            <w:vAlign w:val="center"/>
          </w:tcPr>
          <w:p w14:paraId="743E3ED0" w14:textId="07C9890C"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6</w:t>
            </w:r>
          </w:p>
        </w:tc>
        <w:tc>
          <w:tcPr>
            <w:tcW w:w="661" w:type="pct"/>
            <w:vAlign w:val="center"/>
          </w:tcPr>
          <w:p w14:paraId="12FCB66A" w14:textId="599B352D"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6</w:t>
            </w:r>
          </w:p>
        </w:tc>
      </w:tr>
      <w:tr w:rsidR="00721481" w:rsidRPr="0075691F" w14:paraId="712C72D1" w14:textId="77777777" w:rsidTr="00034B51">
        <w:trPr>
          <w:gridAfter w:val="1"/>
          <w:wAfter w:w="3" w:type="pct"/>
          <w:trHeight w:val="857"/>
          <w:jc w:val="center"/>
        </w:trPr>
        <w:tc>
          <w:tcPr>
            <w:tcW w:w="2422" w:type="pct"/>
            <w:shd w:val="clear" w:color="auto" w:fill="FFFFFF"/>
            <w:vAlign w:val="center"/>
          </w:tcPr>
          <w:p w14:paraId="55B33013" w14:textId="43505E8A" w:rsidR="00721481" w:rsidRPr="00721481" w:rsidRDefault="00420020" w:rsidP="00803B9D">
            <w:pPr>
              <w:widowControl w:val="0"/>
              <w:spacing w:after="0"/>
              <w:rPr>
                <w:rFonts w:ascii="Times New Roman" w:hAnsi="Times New Roman"/>
                <w:sz w:val="24"/>
                <w:szCs w:val="24"/>
              </w:rPr>
            </w:pPr>
            <w:r>
              <w:rPr>
                <w:rFonts w:ascii="Times New Roman" w:hAnsi="Times New Roman"/>
                <w:bCs/>
                <w:iCs/>
                <w:sz w:val="24"/>
                <w:szCs w:val="24"/>
              </w:rPr>
              <w:t>o</w:t>
            </w:r>
            <w:r w:rsidR="00721481" w:rsidRPr="00721481">
              <w:rPr>
                <w:rFonts w:ascii="Times New Roman" w:hAnsi="Times New Roman"/>
                <w:bCs/>
                <w:iCs/>
                <w:sz w:val="24"/>
                <w:szCs w:val="24"/>
              </w:rPr>
              <w:t>vocné</w:t>
            </w:r>
            <w:r>
              <w:rPr>
                <w:rFonts w:ascii="Times New Roman" w:hAnsi="Times New Roman"/>
                <w:bCs/>
                <w:iCs/>
                <w:sz w:val="24"/>
                <w:szCs w:val="24"/>
              </w:rPr>
              <w:t>/</w:t>
            </w:r>
            <w:r w:rsidR="00721481" w:rsidRPr="00721481">
              <w:rPr>
                <w:rFonts w:ascii="Times New Roman" w:hAnsi="Times New Roman"/>
                <w:bCs/>
                <w:iCs/>
                <w:sz w:val="24"/>
                <w:szCs w:val="24"/>
              </w:rPr>
              <w:t>okrasné</w:t>
            </w:r>
            <w:r>
              <w:rPr>
                <w:rFonts w:ascii="Times New Roman" w:hAnsi="Times New Roman"/>
                <w:bCs/>
                <w:iCs/>
                <w:sz w:val="24"/>
                <w:szCs w:val="24"/>
              </w:rPr>
              <w:t>/</w:t>
            </w:r>
            <w:r w:rsidR="00721481" w:rsidRPr="00721481">
              <w:rPr>
                <w:rFonts w:ascii="Times New Roman" w:hAnsi="Times New Roman"/>
                <w:bCs/>
                <w:iCs/>
                <w:sz w:val="24"/>
                <w:szCs w:val="24"/>
              </w:rPr>
              <w:t>lesní dřeviny – sazenice nad 150 cm, ovocné</w:t>
            </w:r>
            <w:r>
              <w:rPr>
                <w:rFonts w:ascii="Times New Roman" w:hAnsi="Times New Roman"/>
                <w:bCs/>
                <w:iCs/>
                <w:sz w:val="24"/>
                <w:szCs w:val="24"/>
              </w:rPr>
              <w:t>/</w:t>
            </w:r>
            <w:r w:rsidR="00721481" w:rsidRPr="00721481">
              <w:rPr>
                <w:rFonts w:ascii="Times New Roman" w:hAnsi="Times New Roman"/>
                <w:bCs/>
                <w:iCs/>
                <w:sz w:val="24"/>
                <w:szCs w:val="24"/>
              </w:rPr>
              <w:t>okrasné</w:t>
            </w:r>
            <w:r>
              <w:rPr>
                <w:rFonts w:ascii="Times New Roman" w:hAnsi="Times New Roman"/>
                <w:bCs/>
                <w:iCs/>
                <w:sz w:val="24"/>
                <w:szCs w:val="24"/>
              </w:rPr>
              <w:t>/</w:t>
            </w:r>
            <w:r w:rsidR="00721481" w:rsidRPr="00721481">
              <w:rPr>
                <w:rFonts w:ascii="Times New Roman" w:hAnsi="Times New Roman"/>
                <w:bCs/>
                <w:iCs/>
                <w:sz w:val="24"/>
                <w:szCs w:val="24"/>
              </w:rPr>
              <w:t>lesní školky nad 150 cm, okrasné rostliny</w:t>
            </w:r>
            <w:r>
              <w:rPr>
                <w:rFonts w:ascii="Times New Roman" w:hAnsi="Times New Roman"/>
                <w:bCs/>
                <w:iCs/>
                <w:sz w:val="24"/>
                <w:szCs w:val="24"/>
              </w:rPr>
              <w:t>/</w:t>
            </w:r>
            <w:r w:rsidR="00721481" w:rsidRPr="00721481">
              <w:rPr>
                <w:rFonts w:ascii="Times New Roman" w:hAnsi="Times New Roman"/>
                <w:bCs/>
                <w:iCs/>
                <w:sz w:val="24"/>
                <w:szCs w:val="24"/>
              </w:rPr>
              <w:t>okrasné dřeviny</w:t>
            </w:r>
            <w:r>
              <w:rPr>
                <w:rFonts w:ascii="Times New Roman" w:hAnsi="Times New Roman"/>
                <w:bCs/>
                <w:iCs/>
                <w:sz w:val="24"/>
                <w:szCs w:val="24"/>
              </w:rPr>
              <w:t>/</w:t>
            </w:r>
            <w:r w:rsidR="00721481" w:rsidRPr="00721481">
              <w:rPr>
                <w:rFonts w:ascii="Times New Roman" w:hAnsi="Times New Roman"/>
                <w:bCs/>
                <w:iCs/>
                <w:sz w:val="24"/>
                <w:szCs w:val="24"/>
              </w:rPr>
              <w:t>okrasné keře nad 150 cm</w:t>
            </w:r>
          </w:p>
        </w:tc>
        <w:tc>
          <w:tcPr>
            <w:tcW w:w="646" w:type="pct"/>
            <w:vAlign w:val="center"/>
          </w:tcPr>
          <w:p w14:paraId="56481C72" w14:textId="54BD23BF"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25</w:t>
            </w:r>
          </w:p>
        </w:tc>
        <w:tc>
          <w:tcPr>
            <w:tcW w:w="623" w:type="pct"/>
            <w:vAlign w:val="center"/>
          </w:tcPr>
          <w:p w14:paraId="27782F8F" w14:textId="77114966"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16</w:t>
            </w:r>
          </w:p>
        </w:tc>
        <w:tc>
          <w:tcPr>
            <w:tcW w:w="645" w:type="pct"/>
            <w:vAlign w:val="center"/>
          </w:tcPr>
          <w:p w14:paraId="48C55B3D" w14:textId="6D39C749"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12</w:t>
            </w:r>
          </w:p>
        </w:tc>
        <w:tc>
          <w:tcPr>
            <w:tcW w:w="661" w:type="pct"/>
            <w:vAlign w:val="center"/>
          </w:tcPr>
          <w:p w14:paraId="564A0847" w14:textId="5C9F37D3" w:rsidR="00721481" w:rsidRPr="00721481" w:rsidRDefault="00721481" w:rsidP="00803B9D">
            <w:pPr>
              <w:widowControl w:val="0"/>
              <w:spacing w:after="0"/>
              <w:ind w:right="-141"/>
              <w:jc w:val="center"/>
              <w:rPr>
                <w:rFonts w:ascii="Times New Roman" w:hAnsi="Times New Roman"/>
                <w:bCs/>
                <w:sz w:val="24"/>
                <w:szCs w:val="24"/>
              </w:rPr>
            </w:pPr>
            <w:r w:rsidRPr="00721481">
              <w:rPr>
                <w:rFonts w:ascii="Times New Roman" w:hAnsi="Times New Roman"/>
                <w:bCs/>
                <w:sz w:val="24"/>
                <w:szCs w:val="24"/>
              </w:rPr>
              <w:t>6</w:t>
            </w:r>
          </w:p>
        </w:tc>
      </w:tr>
    </w:tbl>
    <w:p w14:paraId="1868708F" w14:textId="77777777" w:rsidR="00034B51" w:rsidRDefault="00034B51">
      <w:r>
        <w:br w:type="page"/>
      </w:r>
    </w:p>
    <w:tbl>
      <w:tblPr>
        <w:tblW w:w="51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4"/>
        <w:gridCol w:w="1209"/>
        <w:gridCol w:w="1166"/>
        <w:gridCol w:w="1207"/>
        <w:gridCol w:w="1237"/>
        <w:gridCol w:w="6"/>
      </w:tblGrid>
      <w:tr w:rsidR="00507484" w:rsidRPr="00331E16" w14:paraId="3B4CD0D4" w14:textId="77777777" w:rsidTr="00034B51">
        <w:trPr>
          <w:trHeight w:val="410"/>
          <w:jc w:val="center"/>
        </w:trPr>
        <w:tc>
          <w:tcPr>
            <w:tcW w:w="5000" w:type="pct"/>
            <w:gridSpan w:val="6"/>
            <w:shd w:val="clear" w:color="auto" w:fill="FFFFFF"/>
            <w:vAlign w:val="center"/>
          </w:tcPr>
          <w:p w14:paraId="553A5E9F" w14:textId="0D768F69" w:rsidR="00507484" w:rsidRPr="008158D1" w:rsidRDefault="00507484" w:rsidP="00034B51">
            <w:pPr>
              <w:widowControl w:val="0"/>
              <w:spacing w:after="0"/>
              <w:ind w:right="-142"/>
              <w:rPr>
                <w:rFonts w:ascii="Times New Roman" w:hAnsi="Times New Roman"/>
                <w:bCs/>
              </w:rPr>
            </w:pPr>
            <w:r w:rsidRPr="008158D1">
              <w:rPr>
                <w:rFonts w:ascii="Times New Roman" w:hAnsi="Times New Roman"/>
                <w:bCs/>
              </w:rPr>
              <w:lastRenderedPageBreak/>
              <w:t>Ochranná vzdálenost od okraje ošetřovaného pozemku s ohledem na ochranu necílových členovců [m]</w:t>
            </w:r>
          </w:p>
        </w:tc>
      </w:tr>
      <w:tr w:rsidR="00803B9D" w:rsidRPr="0075691F" w14:paraId="3F430C92" w14:textId="77777777" w:rsidTr="00034B51">
        <w:trPr>
          <w:gridAfter w:val="1"/>
          <w:wAfter w:w="4" w:type="pct"/>
          <w:trHeight w:val="394"/>
          <w:jc w:val="center"/>
        </w:trPr>
        <w:tc>
          <w:tcPr>
            <w:tcW w:w="2422" w:type="pct"/>
            <w:shd w:val="clear" w:color="auto" w:fill="FFFFFF"/>
            <w:vAlign w:val="center"/>
          </w:tcPr>
          <w:p w14:paraId="0CF43168" w14:textId="77777777" w:rsidR="00507484" w:rsidRPr="00331E16" w:rsidRDefault="00507484" w:rsidP="00803B9D">
            <w:pPr>
              <w:widowControl w:val="0"/>
              <w:spacing w:after="0"/>
              <w:rPr>
                <w:rFonts w:ascii="Times New Roman" w:hAnsi="Times New Roman"/>
                <w:bCs/>
                <w:iCs/>
                <w:sz w:val="24"/>
                <w:szCs w:val="24"/>
              </w:rPr>
            </w:pPr>
            <w:r w:rsidRPr="008158D1">
              <w:rPr>
                <w:rFonts w:ascii="Times New Roman" w:hAnsi="Times New Roman"/>
                <w:sz w:val="24"/>
                <w:szCs w:val="24"/>
              </w:rPr>
              <w:t>slunečnice, mák setý</w:t>
            </w:r>
          </w:p>
        </w:tc>
        <w:tc>
          <w:tcPr>
            <w:tcW w:w="646" w:type="pct"/>
            <w:vAlign w:val="center"/>
          </w:tcPr>
          <w:p w14:paraId="0F1814D6"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5</w:t>
            </w:r>
          </w:p>
        </w:tc>
        <w:tc>
          <w:tcPr>
            <w:tcW w:w="623" w:type="pct"/>
            <w:vAlign w:val="center"/>
          </w:tcPr>
          <w:p w14:paraId="29E4161B"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5</w:t>
            </w:r>
          </w:p>
        </w:tc>
        <w:tc>
          <w:tcPr>
            <w:tcW w:w="645" w:type="pct"/>
            <w:vAlign w:val="center"/>
          </w:tcPr>
          <w:p w14:paraId="2E30E4C6"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5</w:t>
            </w:r>
          </w:p>
        </w:tc>
        <w:tc>
          <w:tcPr>
            <w:tcW w:w="661" w:type="pct"/>
            <w:vAlign w:val="center"/>
          </w:tcPr>
          <w:p w14:paraId="24C5470A"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0</w:t>
            </w:r>
          </w:p>
        </w:tc>
      </w:tr>
      <w:tr w:rsidR="00803B9D" w:rsidRPr="0075691F" w14:paraId="670576CA" w14:textId="77777777" w:rsidTr="00034B51">
        <w:trPr>
          <w:gridAfter w:val="1"/>
          <w:wAfter w:w="4" w:type="pct"/>
          <w:trHeight w:val="857"/>
          <w:jc w:val="center"/>
        </w:trPr>
        <w:tc>
          <w:tcPr>
            <w:tcW w:w="2422" w:type="pct"/>
            <w:shd w:val="clear" w:color="auto" w:fill="FFFFFF"/>
            <w:vAlign w:val="center"/>
          </w:tcPr>
          <w:p w14:paraId="0A4610E3" w14:textId="43E51D27" w:rsidR="00507484" w:rsidRPr="008158D1" w:rsidRDefault="00507484" w:rsidP="00803B9D">
            <w:pPr>
              <w:widowControl w:val="0"/>
              <w:spacing w:after="0"/>
              <w:rPr>
                <w:rFonts w:ascii="Times New Roman" w:hAnsi="Times New Roman"/>
                <w:sz w:val="24"/>
                <w:szCs w:val="24"/>
              </w:rPr>
            </w:pPr>
            <w:r w:rsidRPr="008158D1">
              <w:rPr>
                <w:rFonts w:ascii="Times New Roman" w:hAnsi="Times New Roman"/>
                <w:sz w:val="24"/>
                <w:szCs w:val="24"/>
              </w:rPr>
              <w:t>zelí hlávkové, mrkev, celer bulvový, pastinák, petržel kořenová, ředkev</w:t>
            </w:r>
            <w:r>
              <w:rPr>
                <w:rFonts w:ascii="Times New Roman" w:hAnsi="Times New Roman"/>
                <w:sz w:val="24"/>
                <w:szCs w:val="24"/>
              </w:rPr>
              <w:t>,</w:t>
            </w:r>
            <w:r w:rsidRPr="008158D1">
              <w:rPr>
                <w:rFonts w:ascii="Times New Roman" w:hAnsi="Times New Roman"/>
                <w:sz w:val="24"/>
                <w:szCs w:val="24"/>
              </w:rPr>
              <w:t xml:space="preserve"> ovocné/okrasné/lesní dřeviny – sazenice do 50 cm, ovocné/okrasné/lesní školky do 50 cm, okrasné rostliny/dřeviny/keře do 50 cm, vojtěška, jetel, lesknice kanárská, brambor, hrách, bob, hořčice, ředkev olejná</w:t>
            </w:r>
          </w:p>
        </w:tc>
        <w:tc>
          <w:tcPr>
            <w:tcW w:w="646" w:type="pct"/>
            <w:vAlign w:val="center"/>
          </w:tcPr>
          <w:p w14:paraId="3D0291C2"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10</w:t>
            </w:r>
          </w:p>
        </w:tc>
        <w:tc>
          <w:tcPr>
            <w:tcW w:w="623" w:type="pct"/>
            <w:vAlign w:val="center"/>
          </w:tcPr>
          <w:p w14:paraId="269E8948"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5</w:t>
            </w:r>
          </w:p>
        </w:tc>
        <w:tc>
          <w:tcPr>
            <w:tcW w:w="645" w:type="pct"/>
            <w:vAlign w:val="center"/>
          </w:tcPr>
          <w:p w14:paraId="2B0565C6"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5</w:t>
            </w:r>
          </w:p>
        </w:tc>
        <w:tc>
          <w:tcPr>
            <w:tcW w:w="661" w:type="pct"/>
            <w:vAlign w:val="center"/>
          </w:tcPr>
          <w:p w14:paraId="091E35E0"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0</w:t>
            </w:r>
          </w:p>
        </w:tc>
      </w:tr>
      <w:tr w:rsidR="00803B9D" w:rsidRPr="0075691F" w14:paraId="57155B7D" w14:textId="77777777" w:rsidTr="00034B51">
        <w:trPr>
          <w:gridAfter w:val="1"/>
          <w:wAfter w:w="4" w:type="pct"/>
          <w:trHeight w:val="857"/>
          <w:jc w:val="center"/>
        </w:trPr>
        <w:tc>
          <w:tcPr>
            <w:tcW w:w="2422" w:type="pct"/>
            <w:shd w:val="clear" w:color="auto" w:fill="FFFFFF"/>
            <w:vAlign w:val="center"/>
          </w:tcPr>
          <w:p w14:paraId="57AB07DC" w14:textId="77777777" w:rsidR="00507484" w:rsidRPr="008158D1" w:rsidRDefault="00507484" w:rsidP="00803B9D">
            <w:pPr>
              <w:widowControl w:val="0"/>
              <w:spacing w:after="0"/>
              <w:rPr>
                <w:rFonts w:ascii="Times New Roman" w:hAnsi="Times New Roman"/>
                <w:sz w:val="24"/>
                <w:szCs w:val="24"/>
              </w:rPr>
            </w:pPr>
            <w:r w:rsidRPr="008158D1">
              <w:rPr>
                <w:rFonts w:ascii="Times New Roman" w:hAnsi="Times New Roman"/>
                <w:sz w:val="24"/>
                <w:szCs w:val="24"/>
              </w:rPr>
              <w:t>ovocné/okrasné/lesní dřeviny – sazenice 50-150 cm, ovocné/okrasné/lesní školky 50-150 cm, okrasné rostliny/dřeviny/keře 50-150 cm</w:t>
            </w:r>
          </w:p>
        </w:tc>
        <w:tc>
          <w:tcPr>
            <w:tcW w:w="646" w:type="pct"/>
            <w:vAlign w:val="center"/>
          </w:tcPr>
          <w:p w14:paraId="57597303"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20</w:t>
            </w:r>
          </w:p>
        </w:tc>
        <w:tc>
          <w:tcPr>
            <w:tcW w:w="623" w:type="pct"/>
            <w:vAlign w:val="center"/>
          </w:tcPr>
          <w:p w14:paraId="1D9E301B"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15</w:t>
            </w:r>
          </w:p>
        </w:tc>
        <w:tc>
          <w:tcPr>
            <w:tcW w:w="645" w:type="pct"/>
            <w:vAlign w:val="center"/>
          </w:tcPr>
          <w:p w14:paraId="58A83281"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10</w:t>
            </w:r>
          </w:p>
        </w:tc>
        <w:tc>
          <w:tcPr>
            <w:tcW w:w="661" w:type="pct"/>
            <w:vAlign w:val="center"/>
          </w:tcPr>
          <w:p w14:paraId="47A66FA1"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5</w:t>
            </w:r>
          </w:p>
        </w:tc>
      </w:tr>
      <w:tr w:rsidR="00803B9D" w:rsidRPr="0075691F" w14:paraId="76B1B2A3" w14:textId="77777777" w:rsidTr="00034B51">
        <w:trPr>
          <w:gridAfter w:val="1"/>
          <w:wAfter w:w="4" w:type="pct"/>
          <w:trHeight w:val="857"/>
          <w:jc w:val="center"/>
        </w:trPr>
        <w:tc>
          <w:tcPr>
            <w:tcW w:w="2422" w:type="pct"/>
            <w:shd w:val="clear" w:color="auto" w:fill="FFFFFF"/>
            <w:vAlign w:val="center"/>
          </w:tcPr>
          <w:p w14:paraId="6963A8BE" w14:textId="77777777" w:rsidR="00507484" w:rsidRPr="008158D1" w:rsidRDefault="00507484" w:rsidP="00803B9D">
            <w:pPr>
              <w:widowControl w:val="0"/>
              <w:spacing w:after="0"/>
              <w:rPr>
                <w:rFonts w:ascii="Times New Roman" w:hAnsi="Times New Roman"/>
                <w:sz w:val="24"/>
                <w:szCs w:val="24"/>
              </w:rPr>
            </w:pPr>
            <w:r w:rsidRPr="008158D1">
              <w:rPr>
                <w:rFonts w:ascii="Times New Roman" w:hAnsi="Times New Roman"/>
                <w:sz w:val="24"/>
                <w:szCs w:val="24"/>
              </w:rPr>
              <w:t>ovocné/okrasné/lesní dřeviny – sazenice nad 150 cm, ovocné/okrasné/lesní školky nad 150 cm, okrasné rostliny/dřeviny/keře nad 150 cm</w:t>
            </w:r>
          </w:p>
        </w:tc>
        <w:tc>
          <w:tcPr>
            <w:tcW w:w="646" w:type="pct"/>
            <w:vAlign w:val="center"/>
          </w:tcPr>
          <w:p w14:paraId="2F4D752A"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nelze</w:t>
            </w:r>
          </w:p>
        </w:tc>
        <w:tc>
          <w:tcPr>
            <w:tcW w:w="623" w:type="pct"/>
            <w:vAlign w:val="center"/>
          </w:tcPr>
          <w:p w14:paraId="49949490"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nelze</w:t>
            </w:r>
          </w:p>
        </w:tc>
        <w:tc>
          <w:tcPr>
            <w:tcW w:w="645" w:type="pct"/>
            <w:vAlign w:val="center"/>
          </w:tcPr>
          <w:p w14:paraId="64143D04"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 xml:space="preserve">30 </w:t>
            </w:r>
          </w:p>
        </w:tc>
        <w:tc>
          <w:tcPr>
            <w:tcW w:w="661" w:type="pct"/>
            <w:vAlign w:val="center"/>
          </w:tcPr>
          <w:p w14:paraId="7775A116" w14:textId="77777777" w:rsidR="00507484" w:rsidRPr="00331E16" w:rsidRDefault="00507484" w:rsidP="00803B9D">
            <w:pPr>
              <w:widowControl w:val="0"/>
              <w:spacing w:after="0"/>
              <w:ind w:right="-141"/>
              <w:jc w:val="center"/>
              <w:rPr>
                <w:rFonts w:ascii="Times New Roman" w:hAnsi="Times New Roman"/>
                <w:bCs/>
                <w:sz w:val="24"/>
                <w:szCs w:val="24"/>
              </w:rPr>
            </w:pPr>
            <w:r w:rsidRPr="00331E16">
              <w:rPr>
                <w:rFonts w:ascii="Times New Roman" w:hAnsi="Times New Roman"/>
                <w:bCs/>
                <w:sz w:val="24"/>
                <w:szCs w:val="24"/>
              </w:rPr>
              <w:t>20</w:t>
            </w:r>
          </w:p>
        </w:tc>
      </w:tr>
    </w:tbl>
    <w:p w14:paraId="49DF2BA9" w14:textId="77777777" w:rsidR="00207782" w:rsidRDefault="00207782" w:rsidP="00803B9D">
      <w:pPr>
        <w:widowControl w:val="0"/>
        <w:spacing w:after="0"/>
        <w:ind w:left="284"/>
        <w:jc w:val="both"/>
        <w:rPr>
          <w:rFonts w:ascii="Times New Roman" w:hAnsi="Times New Roman"/>
          <w:iCs/>
          <w:snapToGrid w:val="0"/>
          <w:sz w:val="24"/>
          <w:szCs w:val="24"/>
        </w:rPr>
      </w:pPr>
    </w:p>
    <w:p w14:paraId="3C160D3F" w14:textId="77777777" w:rsidR="00772D52" w:rsidRPr="00772D52" w:rsidRDefault="00772D52" w:rsidP="00803B9D">
      <w:pPr>
        <w:widowControl w:val="0"/>
        <w:spacing w:after="0"/>
        <w:jc w:val="both"/>
        <w:rPr>
          <w:rFonts w:ascii="Times New Roman" w:hAnsi="Times New Roman"/>
          <w:iCs/>
          <w:snapToGrid w:val="0"/>
          <w:sz w:val="24"/>
          <w:szCs w:val="24"/>
          <w:u w:val="single"/>
        </w:rPr>
      </w:pPr>
      <w:r w:rsidRPr="00772D52">
        <w:rPr>
          <w:rFonts w:ascii="Times New Roman" w:hAnsi="Times New Roman"/>
          <w:iCs/>
          <w:snapToGrid w:val="0"/>
          <w:sz w:val="24"/>
          <w:szCs w:val="24"/>
          <w:u w:val="single"/>
        </w:rPr>
        <w:t>Pro aplikaci do plodin čirok a proso:</w:t>
      </w:r>
    </w:p>
    <w:p w14:paraId="66D6A2E2" w14:textId="7C0B407D" w:rsidR="00772D52" w:rsidRDefault="00772D52" w:rsidP="00803B9D">
      <w:pPr>
        <w:widowControl w:val="0"/>
        <w:spacing w:after="0"/>
        <w:jc w:val="both"/>
        <w:rPr>
          <w:rFonts w:ascii="Times New Roman" w:hAnsi="Times New Roman"/>
          <w:iCs/>
          <w:snapToGrid w:val="0"/>
          <w:sz w:val="24"/>
          <w:szCs w:val="24"/>
        </w:rPr>
      </w:pPr>
      <w:r w:rsidRPr="00772D52">
        <w:rPr>
          <w:rFonts w:ascii="Times New Roman" w:hAnsi="Times New Roman"/>
          <w:iCs/>
          <w:snapToGrid w:val="0"/>
          <w:sz w:val="24"/>
          <w:szCs w:val="24"/>
        </w:rPr>
        <w:t>Za účelem ochrany vodních organismů je vyloučeno použití přípravku na pozemcích svažujících se k povrchovým vodám. Přípravek lze na těchto pozemcích aplikovat pouze při použití vegetačního pásu o šířce nejméně 10 m.</w:t>
      </w:r>
    </w:p>
    <w:p w14:paraId="5333966F" w14:textId="561ED929" w:rsidR="00772D52" w:rsidRPr="00772D52" w:rsidRDefault="00772D52" w:rsidP="00803B9D">
      <w:pPr>
        <w:widowControl w:val="0"/>
        <w:spacing w:after="0"/>
        <w:jc w:val="both"/>
        <w:rPr>
          <w:rFonts w:ascii="Times New Roman" w:hAnsi="Times New Roman"/>
          <w:iCs/>
          <w:snapToGrid w:val="0"/>
          <w:sz w:val="24"/>
          <w:szCs w:val="24"/>
          <w:u w:val="single"/>
        </w:rPr>
      </w:pPr>
      <w:r w:rsidRPr="00772D52">
        <w:rPr>
          <w:rFonts w:ascii="Times New Roman" w:hAnsi="Times New Roman"/>
          <w:iCs/>
          <w:snapToGrid w:val="0"/>
          <w:sz w:val="24"/>
          <w:szCs w:val="24"/>
          <w:u w:val="single"/>
        </w:rPr>
        <w:t>Pro aplikaci do plodin: ovocné</w:t>
      </w:r>
      <w:r w:rsidR="00420020">
        <w:rPr>
          <w:rFonts w:ascii="Times New Roman" w:hAnsi="Times New Roman"/>
          <w:iCs/>
          <w:snapToGrid w:val="0"/>
          <w:sz w:val="24"/>
          <w:szCs w:val="24"/>
          <w:u w:val="single"/>
        </w:rPr>
        <w:t>/</w:t>
      </w:r>
      <w:r w:rsidRPr="00772D52">
        <w:rPr>
          <w:rFonts w:ascii="Times New Roman" w:hAnsi="Times New Roman"/>
          <w:iCs/>
          <w:snapToGrid w:val="0"/>
          <w:sz w:val="24"/>
          <w:szCs w:val="24"/>
          <w:u w:val="single"/>
        </w:rPr>
        <w:t>okrasné</w:t>
      </w:r>
      <w:r w:rsidR="00420020">
        <w:rPr>
          <w:rFonts w:ascii="Times New Roman" w:hAnsi="Times New Roman"/>
          <w:iCs/>
          <w:snapToGrid w:val="0"/>
          <w:sz w:val="24"/>
          <w:szCs w:val="24"/>
          <w:u w:val="single"/>
        </w:rPr>
        <w:t>/</w:t>
      </w:r>
      <w:r w:rsidRPr="00772D52">
        <w:rPr>
          <w:rFonts w:ascii="Times New Roman" w:hAnsi="Times New Roman"/>
          <w:iCs/>
          <w:snapToGrid w:val="0"/>
          <w:sz w:val="24"/>
          <w:szCs w:val="24"/>
          <w:u w:val="single"/>
        </w:rPr>
        <w:t>lesní dřeviny – sazenice nad 150 cm, ovocné</w:t>
      </w:r>
      <w:r w:rsidR="00420020">
        <w:rPr>
          <w:rFonts w:ascii="Times New Roman" w:hAnsi="Times New Roman"/>
          <w:iCs/>
          <w:snapToGrid w:val="0"/>
          <w:sz w:val="24"/>
          <w:szCs w:val="24"/>
          <w:u w:val="single"/>
        </w:rPr>
        <w:t>/</w:t>
      </w:r>
      <w:r w:rsidRPr="00772D52">
        <w:rPr>
          <w:rFonts w:ascii="Times New Roman" w:hAnsi="Times New Roman"/>
          <w:iCs/>
          <w:snapToGrid w:val="0"/>
          <w:sz w:val="24"/>
          <w:szCs w:val="24"/>
          <w:u w:val="single"/>
        </w:rPr>
        <w:t>okrasné</w:t>
      </w:r>
      <w:r w:rsidR="00420020">
        <w:rPr>
          <w:rFonts w:ascii="Times New Roman" w:hAnsi="Times New Roman"/>
          <w:iCs/>
          <w:snapToGrid w:val="0"/>
          <w:sz w:val="24"/>
          <w:szCs w:val="24"/>
          <w:u w:val="single"/>
        </w:rPr>
        <w:t>/</w:t>
      </w:r>
      <w:r w:rsidRPr="00772D52">
        <w:rPr>
          <w:rFonts w:ascii="Times New Roman" w:hAnsi="Times New Roman"/>
          <w:iCs/>
          <w:snapToGrid w:val="0"/>
          <w:sz w:val="24"/>
          <w:szCs w:val="24"/>
          <w:u w:val="single"/>
        </w:rPr>
        <w:t>lesní školky nad 150 cm, okrasné rostliny</w:t>
      </w:r>
      <w:r w:rsidR="00420020">
        <w:rPr>
          <w:rFonts w:ascii="Times New Roman" w:hAnsi="Times New Roman"/>
          <w:iCs/>
          <w:snapToGrid w:val="0"/>
          <w:sz w:val="24"/>
          <w:szCs w:val="24"/>
          <w:u w:val="single"/>
        </w:rPr>
        <w:t>/</w:t>
      </w:r>
      <w:r w:rsidRPr="00772D52">
        <w:rPr>
          <w:rFonts w:ascii="Times New Roman" w:hAnsi="Times New Roman"/>
          <w:iCs/>
          <w:snapToGrid w:val="0"/>
          <w:sz w:val="24"/>
          <w:szCs w:val="24"/>
          <w:u w:val="single"/>
        </w:rPr>
        <w:t>okrasné dřeviny</w:t>
      </w:r>
      <w:r w:rsidR="00420020">
        <w:rPr>
          <w:rFonts w:ascii="Times New Roman" w:hAnsi="Times New Roman"/>
          <w:iCs/>
          <w:snapToGrid w:val="0"/>
          <w:sz w:val="24"/>
          <w:szCs w:val="24"/>
          <w:u w:val="single"/>
        </w:rPr>
        <w:t>/</w:t>
      </w:r>
      <w:r w:rsidRPr="00772D52">
        <w:rPr>
          <w:rFonts w:ascii="Times New Roman" w:hAnsi="Times New Roman"/>
          <w:iCs/>
          <w:snapToGrid w:val="0"/>
          <w:sz w:val="24"/>
          <w:szCs w:val="24"/>
          <w:u w:val="single"/>
        </w:rPr>
        <w:t>okrasné keře nad 150 cm:</w:t>
      </w:r>
    </w:p>
    <w:p w14:paraId="2E4E7FA9" w14:textId="7D1F1476" w:rsidR="00772D52" w:rsidRDefault="00772D52" w:rsidP="00803B9D">
      <w:pPr>
        <w:widowControl w:val="0"/>
        <w:spacing w:after="0"/>
        <w:jc w:val="both"/>
        <w:rPr>
          <w:rFonts w:ascii="Times New Roman" w:hAnsi="Times New Roman"/>
          <w:iCs/>
          <w:snapToGrid w:val="0"/>
          <w:sz w:val="24"/>
          <w:szCs w:val="24"/>
        </w:rPr>
      </w:pPr>
      <w:r w:rsidRPr="00772D52">
        <w:rPr>
          <w:rFonts w:ascii="Times New Roman" w:hAnsi="Times New Roman"/>
          <w:iCs/>
          <w:snapToGrid w:val="0"/>
          <w:sz w:val="24"/>
          <w:szCs w:val="24"/>
        </w:rPr>
        <w:t>Za účelem ochrany vodních organismů neaplikujte na svažitých pozemcích (≥ 3° svažitosti), jejichž okraje jsou vzdáleny od povrchových vod &lt; 25 m.</w:t>
      </w:r>
    </w:p>
    <w:p w14:paraId="16899184" w14:textId="77777777" w:rsidR="00EC00DD" w:rsidRDefault="00EC00DD" w:rsidP="00803B9D">
      <w:pPr>
        <w:widowControl w:val="0"/>
        <w:tabs>
          <w:tab w:val="left" w:pos="426"/>
        </w:tabs>
        <w:spacing w:after="0"/>
        <w:jc w:val="both"/>
        <w:rPr>
          <w:rFonts w:ascii="Times New Roman" w:hAnsi="Times New Roman"/>
          <w:bCs/>
          <w:iCs/>
          <w:snapToGrid w:val="0"/>
          <w:sz w:val="24"/>
          <w:szCs w:val="24"/>
        </w:rPr>
      </w:pPr>
    </w:p>
    <w:p w14:paraId="1FB40918" w14:textId="7BDADE28" w:rsidR="00EC00DD" w:rsidRPr="00EC00DD" w:rsidRDefault="00EC00DD" w:rsidP="00803B9D">
      <w:pPr>
        <w:widowControl w:val="0"/>
        <w:tabs>
          <w:tab w:val="left" w:pos="426"/>
        </w:tabs>
        <w:spacing w:after="0"/>
        <w:jc w:val="both"/>
        <w:rPr>
          <w:rFonts w:ascii="Times New Roman" w:hAnsi="Times New Roman"/>
          <w:bCs/>
          <w:iCs/>
          <w:snapToGrid w:val="0"/>
          <w:sz w:val="24"/>
          <w:szCs w:val="24"/>
        </w:rPr>
      </w:pPr>
      <w:r w:rsidRPr="00EC00DD">
        <w:rPr>
          <w:rFonts w:ascii="Times New Roman" w:hAnsi="Times New Roman"/>
          <w:bCs/>
          <w:iCs/>
          <w:snapToGrid w:val="0"/>
          <w:sz w:val="24"/>
          <w:szCs w:val="24"/>
        </w:rPr>
        <w:t>Tabulka vyloučení přípravku z použití v OP II. stupně zdrojů podzemních a/nebo povrchových vod:</w:t>
      </w:r>
    </w:p>
    <w:tbl>
      <w:tblPr>
        <w:tblW w:w="90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3"/>
        <w:gridCol w:w="4819"/>
      </w:tblGrid>
      <w:tr w:rsidR="00507484" w:rsidRPr="00EC00DD" w14:paraId="4C8E4A2B" w14:textId="77777777" w:rsidTr="00803B9D">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CDAC05" w14:textId="26DB014C" w:rsidR="00507484" w:rsidRPr="00EC00DD" w:rsidRDefault="00507484" w:rsidP="00803B9D">
            <w:pPr>
              <w:pStyle w:val="Textvbloku"/>
              <w:widowControl w:val="0"/>
              <w:spacing w:line="276" w:lineRule="auto"/>
              <w:ind w:left="0" w:right="0"/>
              <w:rPr>
                <w:sz w:val="24"/>
                <w:szCs w:val="24"/>
              </w:rPr>
            </w:pPr>
            <w:r>
              <w:rPr>
                <w:sz w:val="24"/>
                <w:szCs w:val="24"/>
              </w:rPr>
              <w:t>P</w:t>
            </w:r>
            <w:r w:rsidRPr="00EC00DD">
              <w:rPr>
                <w:sz w:val="24"/>
                <w:szCs w:val="24"/>
              </w:rPr>
              <w:t>lodina</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D0E89" w14:textId="77777777" w:rsidR="00507484" w:rsidRPr="00EC00DD" w:rsidRDefault="00507484" w:rsidP="00803B9D">
            <w:pPr>
              <w:pStyle w:val="Textvbloku"/>
              <w:widowControl w:val="0"/>
              <w:spacing w:line="276" w:lineRule="auto"/>
              <w:ind w:left="0" w:right="0"/>
              <w:rPr>
                <w:sz w:val="24"/>
                <w:szCs w:val="24"/>
              </w:rPr>
            </w:pPr>
            <w:r w:rsidRPr="00EC00DD">
              <w:rPr>
                <w:sz w:val="24"/>
                <w:szCs w:val="24"/>
              </w:rPr>
              <w:t>Podzemní vody</w:t>
            </w:r>
          </w:p>
        </w:tc>
      </w:tr>
      <w:tr w:rsidR="00507484" w:rsidRPr="00EC00DD" w14:paraId="7C819D29" w14:textId="77777777" w:rsidTr="00803B9D">
        <w:tc>
          <w:tcPr>
            <w:tcW w:w="42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20A07E" w14:textId="55C6B5D1" w:rsidR="00507484" w:rsidRPr="00EC00DD" w:rsidRDefault="00507484" w:rsidP="00803B9D">
            <w:pPr>
              <w:pStyle w:val="Textvbloku"/>
              <w:widowControl w:val="0"/>
              <w:spacing w:line="276" w:lineRule="auto"/>
              <w:ind w:left="0" w:right="0"/>
              <w:rPr>
                <w:sz w:val="24"/>
                <w:szCs w:val="24"/>
              </w:rPr>
            </w:pPr>
            <w:r w:rsidRPr="00EC00DD">
              <w:rPr>
                <w:sz w:val="24"/>
                <w:szCs w:val="24"/>
              </w:rPr>
              <w:t>hrách, bob, lupina, vikev, fazol, čočka</w:t>
            </w:r>
          </w:p>
        </w:tc>
        <w:tc>
          <w:tcPr>
            <w:tcW w:w="481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14:paraId="02B9DC4A" w14:textId="77777777" w:rsidR="00507484" w:rsidRPr="00EC00DD" w:rsidRDefault="00507484" w:rsidP="00803B9D">
            <w:pPr>
              <w:pStyle w:val="Textvbloku"/>
              <w:widowControl w:val="0"/>
              <w:spacing w:line="276" w:lineRule="auto"/>
              <w:ind w:left="0" w:right="0"/>
              <w:rPr>
                <w:sz w:val="24"/>
                <w:szCs w:val="24"/>
              </w:rPr>
            </w:pPr>
            <w:r w:rsidRPr="00EC00DD">
              <w:rPr>
                <w:sz w:val="24"/>
                <w:szCs w:val="24"/>
              </w:rPr>
              <w:t>vyloučen</w:t>
            </w:r>
          </w:p>
        </w:tc>
      </w:tr>
    </w:tbl>
    <w:p w14:paraId="5C567675" w14:textId="77777777" w:rsidR="00772D52" w:rsidRDefault="00772D52" w:rsidP="00803B9D">
      <w:pPr>
        <w:widowControl w:val="0"/>
        <w:spacing w:after="0"/>
        <w:jc w:val="both"/>
        <w:rPr>
          <w:rFonts w:ascii="Times New Roman" w:hAnsi="Times New Roman"/>
          <w:iCs/>
          <w:snapToGrid w:val="0"/>
          <w:sz w:val="24"/>
          <w:szCs w:val="24"/>
        </w:rPr>
      </w:pPr>
    </w:p>
    <w:p w14:paraId="0FF4B521" w14:textId="77777777" w:rsidR="00D8176B" w:rsidRPr="006E2374" w:rsidRDefault="00D8176B" w:rsidP="00803B9D">
      <w:pPr>
        <w:widowControl w:val="0"/>
        <w:tabs>
          <w:tab w:val="left" w:pos="426"/>
        </w:tabs>
        <w:spacing w:after="0"/>
        <w:jc w:val="both"/>
        <w:rPr>
          <w:rFonts w:ascii="Times New Roman" w:hAnsi="Times New Roman"/>
          <w:bCs/>
          <w:iCs/>
          <w:snapToGrid w:val="0"/>
          <w:sz w:val="24"/>
          <w:szCs w:val="24"/>
        </w:rPr>
      </w:pPr>
      <w:r w:rsidRPr="006E2374">
        <w:rPr>
          <w:rFonts w:ascii="Times New Roman" w:hAnsi="Times New Roman"/>
          <w:bCs/>
          <w:iCs/>
          <w:snapToGrid w:val="0"/>
          <w:sz w:val="24"/>
          <w:szCs w:val="24"/>
        </w:rPr>
        <w:t>Tabulka ochranných vzdáleností stanovených s ohledem na ochranu zdraví lidí</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1304"/>
        <w:gridCol w:w="1276"/>
        <w:gridCol w:w="1276"/>
        <w:gridCol w:w="1247"/>
      </w:tblGrid>
      <w:tr w:rsidR="00D8176B" w:rsidRPr="006E2374" w14:paraId="43B96240" w14:textId="77777777" w:rsidTr="00D8176B">
        <w:trPr>
          <w:trHeight w:val="340"/>
        </w:trPr>
        <w:tc>
          <w:tcPr>
            <w:tcW w:w="3964" w:type="dxa"/>
            <w:vMerge w:val="restart"/>
            <w:shd w:val="clear" w:color="auto" w:fill="FFFFFF"/>
            <w:vAlign w:val="center"/>
          </w:tcPr>
          <w:p w14:paraId="39D57227" w14:textId="77777777" w:rsidR="00D8176B" w:rsidRPr="006E2374" w:rsidRDefault="00D8176B" w:rsidP="00803B9D">
            <w:pPr>
              <w:pStyle w:val="Textvbloku"/>
              <w:widowControl w:val="0"/>
              <w:spacing w:before="40" w:after="40"/>
              <w:ind w:left="0" w:right="0"/>
              <w:rPr>
                <w:sz w:val="24"/>
                <w:szCs w:val="24"/>
              </w:rPr>
            </w:pPr>
            <w:r w:rsidRPr="006E2374">
              <w:rPr>
                <w:sz w:val="24"/>
                <w:szCs w:val="24"/>
              </w:rPr>
              <w:t>Plodina</w:t>
            </w:r>
          </w:p>
        </w:tc>
        <w:tc>
          <w:tcPr>
            <w:tcW w:w="5103" w:type="dxa"/>
            <w:gridSpan w:val="4"/>
            <w:vAlign w:val="center"/>
          </w:tcPr>
          <w:p w14:paraId="4C8920BA" w14:textId="77777777" w:rsidR="00D8176B" w:rsidRPr="006E2374" w:rsidRDefault="00D8176B" w:rsidP="00803B9D">
            <w:pPr>
              <w:pStyle w:val="Textvbloku"/>
              <w:widowControl w:val="0"/>
              <w:spacing w:before="40" w:after="40"/>
              <w:ind w:left="0" w:right="0"/>
              <w:jc w:val="center"/>
              <w:rPr>
                <w:sz w:val="24"/>
                <w:szCs w:val="24"/>
              </w:rPr>
            </w:pPr>
            <w:r w:rsidRPr="006E2374">
              <w:rPr>
                <w:sz w:val="24"/>
                <w:szCs w:val="24"/>
              </w:rPr>
              <w:t>třída omezení úletu</w:t>
            </w:r>
          </w:p>
        </w:tc>
      </w:tr>
      <w:tr w:rsidR="00D8176B" w:rsidRPr="006E2374" w14:paraId="193C7982" w14:textId="77777777" w:rsidTr="00D8176B">
        <w:trPr>
          <w:trHeight w:val="340"/>
        </w:trPr>
        <w:tc>
          <w:tcPr>
            <w:tcW w:w="3964" w:type="dxa"/>
            <w:vMerge/>
            <w:shd w:val="clear" w:color="auto" w:fill="FFFFFF"/>
            <w:vAlign w:val="center"/>
          </w:tcPr>
          <w:p w14:paraId="39FB138E" w14:textId="77777777" w:rsidR="00D8176B" w:rsidRPr="006E2374" w:rsidRDefault="00D8176B" w:rsidP="00803B9D">
            <w:pPr>
              <w:pStyle w:val="Textvbloku"/>
              <w:widowControl w:val="0"/>
              <w:spacing w:before="40" w:after="40"/>
              <w:ind w:left="0" w:right="0"/>
              <w:rPr>
                <w:sz w:val="24"/>
                <w:szCs w:val="24"/>
              </w:rPr>
            </w:pPr>
          </w:p>
        </w:tc>
        <w:tc>
          <w:tcPr>
            <w:tcW w:w="1304" w:type="dxa"/>
            <w:vAlign w:val="center"/>
          </w:tcPr>
          <w:p w14:paraId="702A1469" w14:textId="77777777" w:rsidR="00D8176B" w:rsidRPr="006E2374" w:rsidRDefault="00D8176B" w:rsidP="00803B9D">
            <w:pPr>
              <w:pStyle w:val="Textvbloku"/>
              <w:widowControl w:val="0"/>
              <w:spacing w:before="40" w:after="40"/>
              <w:ind w:left="0" w:right="-115"/>
              <w:jc w:val="center"/>
              <w:rPr>
                <w:sz w:val="24"/>
                <w:szCs w:val="24"/>
              </w:rPr>
            </w:pPr>
            <w:r w:rsidRPr="006E2374">
              <w:rPr>
                <w:sz w:val="24"/>
                <w:szCs w:val="24"/>
              </w:rPr>
              <w:t>bez redukce</w:t>
            </w:r>
          </w:p>
        </w:tc>
        <w:tc>
          <w:tcPr>
            <w:tcW w:w="1276" w:type="dxa"/>
            <w:vAlign w:val="center"/>
          </w:tcPr>
          <w:p w14:paraId="195DFA94" w14:textId="77777777" w:rsidR="00D8176B" w:rsidRPr="006E2374" w:rsidRDefault="00D8176B" w:rsidP="00803B9D">
            <w:pPr>
              <w:pStyle w:val="Textvbloku"/>
              <w:widowControl w:val="0"/>
              <w:spacing w:before="40" w:after="40"/>
              <w:ind w:left="0" w:right="0"/>
              <w:jc w:val="center"/>
              <w:rPr>
                <w:sz w:val="24"/>
                <w:szCs w:val="24"/>
              </w:rPr>
            </w:pPr>
            <w:r w:rsidRPr="006E2374">
              <w:rPr>
                <w:sz w:val="24"/>
                <w:szCs w:val="24"/>
              </w:rPr>
              <w:t>50 %</w:t>
            </w:r>
          </w:p>
        </w:tc>
        <w:tc>
          <w:tcPr>
            <w:tcW w:w="1276" w:type="dxa"/>
            <w:vAlign w:val="center"/>
          </w:tcPr>
          <w:p w14:paraId="4562D21D" w14:textId="77777777" w:rsidR="00D8176B" w:rsidRPr="006E2374" w:rsidRDefault="00D8176B" w:rsidP="00803B9D">
            <w:pPr>
              <w:pStyle w:val="Textvbloku"/>
              <w:widowControl w:val="0"/>
              <w:spacing w:before="40" w:after="40"/>
              <w:ind w:left="0" w:right="0"/>
              <w:jc w:val="center"/>
              <w:rPr>
                <w:sz w:val="24"/>
                <w:szCs w:val="24"/>
              </w:rPr>
            </w:pPr>
            <w:r w:rsidRPr="006E2374">
              <w:rPr>
                <w:sz w:val="24"/>
                <w:szCs w:val="24"/>
              </w:rPr>
              <w:t>75 %</w:t>
            </w:r>
          </w:p>
        </w:tc>
        <w:tc>
          <w:tcPr>
            <w:tcW w:w="1247" w:type="dxa"/>
            <w:vAlign w:val="center"/>
          </w:tcPr>
          <w:p w14:paraId="7B236DE9" w14:textId="77777777" w:rsidR="00D8176B" w:rsidRPr="006E2374" w:rsidRDefault="00D8176B" w:rsidP="00803B9D">
            <w:pPr>
              <w:pStyle w:val="Textvbloku"/>
              <w:widowControl w:val="0"/>
              <w:spacing w:before="40" w:after="40"/>
              <w:ind w:left="0" w:right="0"/>
              <w:jc w:val="center"/>
              <w:rPr>
                <w:sz w:val="24"/>
                <w:szCs w:val="24"/>
              </w:rPr>
            </w:pPr>
            <w:r w:rsidRPr="006E2374">
              <w:rPr>
                <w:sz w:val="24"/>
                <w:szCs w:val="24"/>
              </w:rPr>
              <w:t>90 %</w:t>
            </w:r>
          </w:p>
        </w:tc>
      </w:tr>
      <w:tr w:rsidR="00D8176B" w:rsidRPr="006E2374" w14:paraId="7DA41235" w14:textId="77777777" w:rsidTr="00D8176B">
        <w:trPr>
          <w:trHeight w:val="340"/>
        </w:trPr>
        <w:tc>
          <w:tcPr>
            <w:tcW w:w="9067" w:type="dxa"/>
            <w:gridSpan w:val="5"/>
            <w:shd w:val="clear" w:color="auto" w:fill="FFFFFF"/>
            <w:vAlign w:val="center"/>
          </w:tcPr>
          <w:p w14:paraId="400E3F6D" w14:textId="77777777" w:rsidR="00D8176B" w:rsidRPr="006E2374" w:rsidRDefault="00D8176B" w:rsidP="00803B9D">
            <w:pPr>
              <w:pStyle w:val="Textvbloku"/>
              <w:widowControl w:val="0"/>
              <w:spacing w:before="40" w:after="40"/>
              <w:ind w:left="0" w:right="0"/>
              <w:rPr>
                <w:sz w:val="24"/>
                <w:szCs w:val="24"/>
              </w:rPr>
            </w:pPr>
            <w:r w:rsidRPr="006E2374">
              <w:rPr>
                <w:sz w:val="24"/>
                <w:szCs w:val="24"/>
              </w:rPr>
              <w:t>Ochranná vzdálenost mezi hranicí ošetřené plochy a hranicí oblasti využívané zranitelnými skupinami obyvatel [m]</w:t>
            </w:r>
          </w:p>
        </w:tc>
      </w:tr>
      <w:tr w:rsidR="00D8176B" w:rsidRPr="006E2374" w14:paraId="29666C17" w14:textId="77777777" w:rsidTr="00D8176B">
        <w:trPr>
          <w:trHeight w:val="717"/>
        </w:trPr>
        <w:tc>
          <w:tcPr>
            <w:tcW w:w="3964" w:type="dxa"/>
            <w:shd w:val="clear" w:color="auto" w:fill="FFFFFF"/>
          </w:tcPr>
          <w:p w14:paraId="1A5B84C0" w14:textId="59AF70D7" w:rsidR="00D8176B" w:rsidRPr="00D8176B" w:rsidRDefault="00507484" w:rsidP="00803B9D">
            <w:pPr>
              <w:widowControl w:val="0"/>
              <w:spacing w:after="0"/>
              <w:rPr>
                <w:rFonts w:ascii="Times New Roman" w:hAnsi="Times New Roman"/>
                <w:bCs/>
                <w:iCs/>
                <w:sz w:val="24"/>
                <w:szCs w:val="24"/>
              </w:rPr>
            </w:pPr>
            <w:r w:rsidRPr="00803B9D">
              <w:rPr>
                <w:rFonts w:ascii="Times New Roman" w:hAnsi="Times New Roman"/>
                <w:bCs/>
                <w:iCs/>
                <w:sz w:val="24"/>
                <w:szCs w:val="24"/>
              </w:rPr>
              <w:t>vojtěška, jetel, lesknice kanárská,</w:t>
            </w:r>
            <w:r w:rsidRPr="00507484">
              <w:rPr>
                <w:rFonts w:ascii="Times New Roman" w:hAnsi="Times New Roman"/>
                <w:bCs/>
                <w:iCs/>
                <w:sz w:val="24"/>
                <w:szCs w:val="24"/>
              </w:rPr>
              <w:t xml:space="preserve"> ředkev olejná, kukuřice cukrová, čirok, proso seté, </w:t>
            </w:r>
            <w:r>
              <w:rPr>
                <w:rFonts w:ascii="Times New Roman" w:hAnsi="Times New Roman"/>
                <w:bCs/>
                <w:iCs/>
                <w:sz w:val="24"/>
                <w:szCs w:val="24"/>
              </w:rPr>
              <w:t xml:space="preserve">mák setý, hrách, bob, hořčice, slunečnice, brambor, </w:t>
            </w:r>
            <w:r w:rsidR="00D8176B" w:rsidRPr="001C0C22">
              <w:rPr>
                <w:rFonts w:ascii="Times New Roman" w:hAnsi="Times New Roman"/>
                <w:bCs/>
                <w:iCs/>
                <w:sz w:val="24"/>
                <w:szCs w:val="24"/>
              </w:rPr>
              <w:t xml:space="preserve">kukuřice cukrová, čirok, proso seté, konopí seté, len, lupina, vikev, fazol, </w:t>
            </w:r>
            <w:r w:rsidR="00D8176B" w:rsidRPr="001C0C22">
              <w:rPr>
                <w:rFonts w:ascii="Times New Roman" w:hAnsi="Times New Roman"/>
                <w:bCs/>
                <w:iCs/>
                <w:sz w:val="24"/>
                <w:szCs w:val="24"/>
              </w:rPr>
              <w:lastRenderedPageBreak/>
              <w:t>čočka, zelí hlávkové, mrkev, celer bulvový, pastinák, petržel kořenová, ředkev, řepa krmná</w:t>
            </w:r>
            <w:r w:rsidR="00420020" w:rsidRPr="001C0C22">
              <w:rPr>
                <w:rFonts w:ascii="Times New Roman" w:hAnsi="Times New Roman"/>
                <w:bCs/>
                <w:iCs/>
                <w:sz w:val="24"/>
                <w:szCs w:val="24"/>
              </w:rPr>
              <w:t>, řepa</w:t>
            </w:r>
            <w:r w:rsidR="00D8176B" w:rsidRPr="001C0C22">
              <w:rPr>
                <w:rFonts w:ascii="Times New Roman" w:hAnsi="Times New Roman"/>
                <w:bCs/>
                <w:iCs/>
                <w:sz w:val="24"/>
                <w:szCs w:val="24"/>
              </w:rPr>
              <w:t xml:space="preserve"> salátová</w:t>
            </w:r>
          </w:p>
        </w:tc>
        <w:tc>
          <w:tcPr>
            <w:tcW w:w="1304" w:type="dxa"/>
          </w:tcPr>
          <w:p w14:paraId="44007937" w14:textId="15C9C8E6" w:rsidR="00D8176B" w:rsidRPr="006E2374" w:rsidRDefault="00D8176B" w:rsidP="00803B9D">
            <w:pPr>
              <w:pStyle w:val="Textvbloku"/>
              <w:widowControl w:val="0"/>
              <w:spacing w:before="40" w:after="40"/>
              <w:ind w:left="0" w:right="0"/>
              <w:jc w:val="center"/>
              <w:rPr>
                <w:sz w:val="24"/>
                <w:szCs w:val="24"/>
              </w:rPr>
            </w:pPr>
            <w:r>
              <w:rPr>
                <w:sz w:val="24"/>
                <w:szCs w:val="24"/>
              </w:rPr>
              <w:lastRenderedPageBreak/>
              <w:t>3</w:t>
            </w:r>
          </w:p>
        </w:tc>
        <w:tc>
          <w:tcPr>
            <w:tcW w:w="1276" w:type="dxa"/>
          </w:tcPr>
          <w:p w14:paraId="6137070C" w14:textId="77777777" w:rsidR="00D8176B" w:rsidRPr="006E2374" w:rsidRDefault="00D8176B" w:rsidP="00803B9D">
            <w:pPr>
              <w:pStyle w:val="Textvbloku"/>
              <w:widowControl w:val="0"/>
              <w:spacing w:before="40" w:after="40"/>
              <w:ind w:left="0" w:right="0"/>
              <w:jc w:val="center"/>
              <w:rPr>
                <w:sz w:val="24"/>
                <w:szCs w:val="24"/>
              </w:rPr>
            </w:pPr>
            <w:r w:rsidRPr="006E2374">
              <w:rPr>
                <w:sz w:val="24"/>
                <w:szCs w:val="24"/>
              </w:rPr>
              <w:t>3</w:t>
            </w:r>
          </w:p>
        </w:tc>
        <w:tc>
          <w:tcPr>
            <w:tcW w:w="1276" w:type="dxa"/>
          </w:tcPr>
          <w:p w14:paraId="17164FEC" w14:textId="77777777" w:rsidR="00D8176B" w:rsidRPr="006E2374" w:rsidRDefault="00D8176B" w:rsidP="00803B9D">
            <w:pPr>
              <w:pStyle w:val="Textvbloku"/>
              <w:widowControl w:val="0"/>
              <w:spacing w:before="40" w:after="40"/>
              <w:ind w:left="0" w:right="0"/>
              <w:jc w:val="center"/>
              <w:rPr>
                <w:sz w:val="24"/>
                <w:szCs w:val="24"/>
              </w:rPr>
            </w:pPr>
            <w:r w:rsidRPr="006E2374">
              <w:rPr>
                <w:sz w:val="24"/>
                <w:szCs w:val="24"/>
              </w:rPr>
              <w:t>3</w:t>
            </w:r>
          </w:p>
        </w:tc>
        <w:tc>
          <w:tcPr>
            <w:tcW w:w="1247" w:type="dxa"/>
          </w:tcPr>
          <w:p w14:paraId="4E04CE2D" w14:textId="77777777" w:rsidR="00D8176B" w:rsidRPr="006E2374" w:rsidRDefault="00D8176B" w:rsidP="00803B9D">
            <w:pPr>
              <w:pStyle w:val="Textvbloku"/>
              <w:widowControl w:val="0"/>
              <w:spacing w:before="40" w:after="40"/>
              <w:ind w:left="0" w:right="0"/>
              <w:jc w:val="center"/>
              <w:rPr>
                <w:sz w:val="24"/>
                <w:szCs w:val="24"/>
              </w:rPr>
            </w:pPr>
            <w:r w:rsidRPr="006E2374">
              <w:rPr>
                <w:sz w:val="24"/>
                <w:szCs w:val="24"/>
              </w:rPr>
              <w:t>3</w:t>
            </w:r>
          </w:p>
        </w:tc>
      </w:tr>
      <w:tr w:rsidR="00D8176B" w:rsidRPr="006E2374" w14:paraId="0A332299" w14:textId="77777777" w:rsidTr="00D8176B">
        <w:trPr>
          <w:trHeight w:val="717"/>
        </w:trPr>
        <w:tc>
          <w:tcPr>
            <w:tcW w:w="3964" w:type="dxa"/>
            <w:shd w:val="clear" w:color="auto" w:fill="FFFFFF"/>
          </w:tcPr>
          <w:p w14:paraId="1BF62116" w14:textId="3F5079E1" w:rsidR="00D8176B" w:rsidRPr="00D8176B" w:rsidRDefault="00D8176B" w:rsidP="00803B9D">
            <w:pPr>
              <w:widowControl w:val="0"/>
              <w:spacing w:after="0"/>
              <w:rPr>
                <w:rFonts w:ascii="Times New Roman" w:hAnsi="Times New Roman"/>
                <w:bCs/>
                <w:iCs/>
                <w:sz w:val="24"/>
                <w:szCs w:val="24"/>
              </w:rPr>
            </w:pPr>
            <w:r w:rsidRPr="00D8176B">
              <w:rPr>
                <w:rFonts w:ascii="Times New Roman" w:hAnsi="Times New Roman"/>
                <w:bCs/>
                <w:iCs/>
                <w:sz w:val="24"/>
                <w:szCs w:val="24"/>
              </w:rPr>
              <w:t>ovocné/okrasné/lesní dřeviny – sazenice, ovocné/okrasné/lesní školky, okrasné rostliny, okrasné dřeviny a keře</w:t>
            </w:r>
          </w:p>
        </w:tc>
        <w:tc>
          <w:tcPr>
            <w:tcW w:w="1304" w:type="dxa"/>
          </w:tcPr>
          <w:p w14:paraId="4C600083" w14:textId="792CCC6F" w:rsidR="00D8176B" w:rsidRPr="006E2374" w:rsidRDefault="00D8176B" w:rsidP="00803B9D">
            <w:pPr>
              <w:pStyle w:val="Textvbloku"/>
              <w:widowControl w:val="0"/>
              <w:spacing w:before="40" w:after="40"/>
              <w:ind w:left="0" w:right="0"/>
              <w:jc w:val="center"/>
              <w:rPr>
                <w:sz w:val="24"/>
                <w:szCs w:val="24"/>
              </w:rPr>
            </w:pPr>
            <w:r>
              <w:rPr>
                <w:sz w:val="24"/>
                <w:szCs w:val="24"/>
              </w:rPr>
              <w:t>5</w:t>
            </w:r>
          </w:p>
        </w:tc>
        <w:tc>
          <w:tcPr>
            <w:tcW w:w="1276" w:type="dxa"/>
          </w:tcPr>
          <w:p w14:paraId="1A009249" w14:textId="46ABB6F5" w:rsidR="00D8176B" w:rsidRPr="006E2374" w:rsidRDefault="00D8176B" w:rsidP="00803B9D">
            <w:pPr>
              <w:pStyle w:val="Textvbloku"/>
              <w:widowControl w:val="0"/>
              <w:spacing w:before="40" w:after="40"/>
              <w:ind w:left="0" w:right="0"/>
              <w:jc w:val="center"/>
              <w:rPr>
                <w:sz w:val="24"/>
                <w:szCs w:val="24"/>
              </w:rPr>
            </w:pPr>
            <w:r>
              <w:rPr>
                <w:sz w:val="24"/>
                <w:szCs w:val="24"/>
              </w:rPr>
              <w:t>3</w:t>
            </w:r>
          </w:p>
        </w:tc>
        <w:tc>
          <w:tcPr>
            <w:tcW w:w="1276" w:type="dxa"/>
          </w:tcPr>
          <w:p w14:paraId="22F8B531" w14:textId="4496BFED" w:rsidR="00D8176B" w:rsidRPr="006E2374" w:rsidRDefault="00D8176B" w:rsidP="00803B9D">
            <w:pPr>
              <w:pStyle w:val="Textvbloku"/>
              <w:widowControl w:val="0"/>
              <w:spacing w:before="40" w:after="40"/>
              <w:ind w:left="0" w:right="0"/>
              <w:jc w:val="center"/>
              <w:rPr>
                <w:sz w:val="24"/>
                <w:szCs w:val="24"/>
              </w:rPr>
            </w:pPr>
            <w:r>
              <w:rPr>
                <w:sz w:val="24"/>
                <w:szCs w:val="24"/>
              </w:rPr>
              <w:t>3</w:t>
            </w:r>
          </w:p>
        </w:tc>
        <w:tc>
          <w:tcPr>
            <w:tcW w:w="1247" w:type="dxa"/>
          </w:tcPr>
          <w:p w14:paraId="3A4BD4E5" w14:textId="664DC8A7" w:rsidR="00D8176B" w:rsidRPr="006E2374" w:rsidRDefault="00D8176B" w:rsidP="00803B9D">
            <w:pPr>
              <w:pStyle w:val="Textvbloku"/>
              <w:widowControl w:val="0"/>
              <w:spacing w:before="40" w:after="40"/>
              <w:ind w:left="0" w:right="0"/>
              <w:jc w:val="center"/>
              <w:rPr>
                <w:sz w:val="24"/>
                <w:szCs w:val="24"/>
              </w:rPr>
            </w:pPr>
            <w:r>
              <w:rPr>
                <w:sz w:val="24"/>
                <w:szCs w:val="24"/>
              </w:rPr>
              <w:t>3</w:t>
            </w:r>
          </w:p>
        </w:tc>
      </w:tr>
    </w:tbl>
    <w:p w14:paraId="57DB8093" w14:textId="77777777" w:rsidR="00803B9D" w:rsidRDefault="00803B9D" w:rsidP="00803B9D">
      <w:pPr>
        <w:widowControl w:val="0"/>
        <w:spacing w:after="0"/>
        <w:jc w:val="both"/>
        <w:rPr>
          <w:rFonts w:ascii="Times New Roman" w:hAnsi="Times New Roman"/>
          <w:iCs/>
          <w:snapToGrid w:val="0"/>
          <w:sz w:val="24"/>
          <w:szCs w:val="24"/>
        </w:rPr>
      </w:pPr>
    </w:p>
    <w:p w14:paraId="10B5E4E8" w14:textId="4584EA6B" w:rsidR="00861476" w:rsidRPr="008D7E7D" w:rsidRDefault="00861476" w:rsidP="00803B9D">
      <w:pPr>
        <w:widowControl w:val="0"/>
        <w:numPr>
          <w:ilvl w:val="0"/>
          <w:numId w:val="7"/>
        </w:numPr>
        <w:tabs>
          <w:tab w:val="left" w:pos="284"/>
        </w:tabs>
        <w:spacing w:after="0"/>
        <w:ind w:left="284" w:right="-2" w:hanging="284"/>
        <w:jc w:val="both"/>
        <w:rPr>
          <w:rFonts w:ascii="Times New Roman" w:hAnsi="Times New Roman"/>
          <w:i/>
          <w:iCs/>
          <w:sz w:val="24"/>
          <w:szCs w:val="24"/>
        </w:rPr>
      </w:pPr>
      <w:r w:rsidRPr="008D7E7D">
        <w:rPr>
          <w:rFonts w:ascii="Times New Roman" w:hAnsi="Times New Roman"/>
          <w:i/>
          <w:iCs/>
          <w:sz w:val="24"/>
          <w:szCs w:val="24"/>
        </w:rPr>
        <w:t xml:space="preserve">Označení přípravku podle nařízení Komise (EU) č. 547/2011:    </w:t>
      </w:r>
    </w:p>
    <w:p w14:paraId="2D1B6469" w14:textId="55CF1A62" w:rsidR="005629CE" w:rsidRPr="008D7E7D" w:rsidRDefault="005629CE" w:rsidP="00803B9D">
      <w:pPr>
        <w:widowControl w:val="0"/>
        <w:numPr>
          <w:ilvl w:val="0"/>
          <w:numId w:val="12"/>
        </w:numPr>
        <w:autoSpaceDE w:val="0"/>
        <w:autoSpaceDN w:val="0"/>
        <w:spacing w:after="0"/>
        <w:ind w:left="567" w:hanging="283"/>
        <w:jc w:val="both"/>
        <w:rPr>
          <w:rFonts w:ascii="Times New Roman" w:hAnsi="Times New Roman"/>
          <w:i/>
          <w:snapToGrid w:val="0"/>
          <w:sz w:val="24"/>
          <w:szCs w:val="24"/>
        </w:rPr>
      </w:pPr>
      <w:r w:rsidRPr="008D7E7D">
        <w:rPr>
          <w:rFonts w:ascii="Times New Roman" w:hAnsi="Times New Roman"/>
          <w:i/>
          <w:snapToGrid w:val="0"/>
          <w:sz w:val="24"/>
          <w:szCs w:val="24"/>
        </w:rPr>
        <w:t xml:space="preserve"> Kategorie uživatelů, kteří smějí podle přílohy I odst. 1 písm. u) nařízení Komise (EU) č. 547/2011 přípravek používat:</w:t>
      </w:r>
    </w:p>
    <w:p w14:paraId="0EE7D89A" w14:textId="639D8B30" w:rsidR="005629CE" w:rsidRDefault="005629CE" w:rsidP="00803B9D">
      <w:pPr>
        <w:widowControl w:val="0"/>
        <w:spacing w:after="0"/>
        <w:ind w:left="567" w:right="-2"/>
        <w:jc w:val="both"/>
        <w:rPr>
          <w:rFonts w:ascii="Times New Roman" w:hAnsi="Times New Roman"/>
          <w:sz w:val="24"/>
          <w:szCs w:val="24"/>
        </w:rPr>
      </w:pPr>
      <w:r w:rsidRPr="008D7E7D">
        <w:rPr>
          <w:rFonts w:ascii="Times New Roman" w:hAnsi="Times New Roman"/>
          <w:sz w:val="24"/>
          <w:szCs w:val="24"/>
        </w:rPr>
        <w:t>Profesionální uživatel</w:t>
      </w:r>
    </w:p>
    <w:p w14:paraId="5AC5D3DF" w14:textId="77777777" w:rsidR="00207782" w:rsidRPr="008D7E7D" w:rsidRDefault="00207782" w:rsidP="00803B9D">
      <w:pPr>
        <w:widowControl w:val="0"/>
        <w:spacing w:after="0"/>
        <w:ind w:left="567" w:right="-2"/>
        <w:jc w:val="both"/>
        <w:rPr>
          <w:rFonts w:ascii="Times New Roman" w:hAnsi="Times New Roman"/>
          <w:sz w:val="24"/>
          <w:szCs w:val="24"/>
        </w:rPr>
      </w:pPr>
    </w:p>
    <w:p w14:paraId="2BE155E1" w14:textId="77777777" w:rsidR="00207782" w:rsidRDefault="00207782" w:rsidP="00803B9D">
      <w:pPr>
        <w:widowControl w:val="0"/>
        <w:numPr>
          <w:ilvl w:val="0"/>
          <w:numId w:val="12"/>
        </w:numPr>
        <w:autoSpaceDE w:val="0"/>
        <w:autoSpaceDN w:val="0"/>
        <w:spacing w:after="0"/>
        <w:ind w:left="567" w:hanging="283"/>
        <w:jc w:val="both"/>
        <w:rPr>
          <w:rFonts w:ascii="Times New Roman" w:eastAsia="Times New Roman" w:hAnsi="Times New Roman"/>
          <w:i/>
          <w:snapToGrid w:val="0"/>
          <w:sz w:val="24"/>
          <w:szCs w:val="24"/>
          <w:lang w:eastAsia="cs-CZ"/>
        </w:rPr>
      </w:pPr>
      <w:r w:rsidRPr="00BE1872">
        <w:rPr>
          <w:rFonts w:ascii="Times New Roman" w:eastAsia="Times New Roman" w:hAnsi="Times New Roman"/>
          <w:i/>
          <w:snapToGrid w:val="0"/>
          <w:sz w:val="24"/>
          <w:szCs w:val="24"/>
          <w:lang w:eastAsia="cs-CZ"/>
        </w:rPr>
        <w:t>Pokyny k použití osobních ochranných prostředků ve smyslu přílohy III bod 2 nařízení Komise (EU) č. 547/2011 pro osoby manipulující s přípravkem:</w:t>
      </w:r>
    </w:p>
    <w:p w14:paraId="1BD42281" w14:textId="343C6B2E" w:rsidR="00207782" w:rsidRPr="00207782" w:rsidRDefault="00207782" w:rsidP="00803B9D">
      <w:pPr>
        <w:widowControl w:val="0"/>
        <w:numPr>
          <w:ilvl w:val="0"/>
          <w:numId w:val="13"/>
        </w:numPr>
        <w:tabs>
          <w:tab w:val="left" w:pos="491"/>
        </w:tabs>
        <w:spacing w:after="0"/>
        <w:ind w:left="709"/>
        <w:contextualSpacing/>
        <w:jc w:val="both"/>
        <w:rPr>
          <w:rFonts w:ascii="Times New Roman" w:hAnsi="Times New Roman"/>
          <w:b/>
          <w:bCs/>
          <w:color w:val="000000"/>
          <w:sz w:val="24"/>
          <w:szCs w:val="24"/>
        </w:rPr>
      </w:pPr>
      <w:r w:rsidRPr="00207782">
        <w:rPr>
          <w:rFonts w:ascii="Times New Roman" w:hAnsi="Times New Roman"/>
          <w:b/>
          <w:bCs/>
          <w:color w:val="000000"/>
          <w:sz w:val="24"/>
          <w:szCs w:val="24"/>
        </w:rPr>
        <w:t xml:space="preserve">OOPP při přípravě, plnění a čištění aplikačního zařízení: </w:t>
      </w:r>
    </w:p>
    <w:p w14:paraId="1F721ED4" w14:textId="38A905B4" w:rsidR="00207782" w:rsidRPr="00207782" w:rsidRDefault="00207782" w:rsidP="00803B9D">
      <w:pPr>
        <w:widowControl w:val="0"/>
        <w:spacing w:after="0"/>
        <w:ind w:left="3261" w:hanging="2835"/>
        <w:contextualSpacing/>
        <w:jc w:val="both"/>
        <w:rPr>
          <w:rFonts w:ascii="Times New Roman" w:hAnsi="Times New Roman"/>
          <w:bCs/>
          <w:color w:val="000000" w:themeColor="text1"/>
          <w:sz w:val="24"/>
          <w:szCs w:val="24"/>
        </w:rPr>
      </w:pPr>
      <w:r w:rsidRPr="00207782">
        <w:rPr>
          <w:rFonts w:ascii="Times New Roman" w:hAnsi="Times New Roman"/>
          <w:bCs/>
          <w:color w:val="000000" w:themeColor="text1"/>
          <w:sz w:val="24"/>
          <w:szCs w:val="24"/>
        </w:rPr>
        <w:t xml:space="preserve">Ochrana dýchacích orgánů </w:t>
      </w:r>
      <w:r>
        <w:rPr>
          <w:rFonts w:ascii="Times New Roman" w:hAnsi="Times New Roman"/>
          <w:bCs/>
          <w:color w:val="000000" w:themeColor="text1"/>
          <w:sz w:val="24"/>
          <w:szCs w:val="24"/>
        </w:rPr>
        <w:tab/>
      </w:r>
      <w:r w:rsidRPr="00207782">
        <w:rPr>
          <w:rFonts w:ascii="Times New Roman" w:hAnsi="Times New Roman"/>
          <w:bCs/>
          <w:color w:val="000000" w:themeColor="text1"/>
          <w:sz w:val="24"/>
          <w:szCs w:val="24"/>
        </w:rPr>
        <w:t xml:space="preserve">není nutná </w:t>
      </w:r>
    </w:p>
    <w:p w14:paraId="54F469A3" w14:textId="7F18C714" w:rsidR="00207782" w:rsidRDefault="00207782" w:rsidP="00803B9D">
      <w:pPr>
        <w:widowControl w:val="0"/>
        <w:spacing w:after="0"/>
        <w:ind w:left="3261" w:hanging="2835"/>
        <w:contextualSpacing/>
        <w:jc w:val="both"/>
        <w:rPr>
          <w:rFonts w:ascii="Times New Roman" w:hAnsi="Times New Roman"/>
          <w:bCs/>
          <w:color w:val="000000" w:themeColor="text1"/>
          <w:sz w:val="24"/>
          <w:szCs w:val="24"/>
        </w:rPr>
      </w:pPr>
      <w:r w:rsidRPr="00207782">
        <w:rPr>
          <w:rFonts w:ascii="Times New Roman" w:hAnsi="Times New Roman"/>
          <w:bCs/>
          <w:color w:val="000000" w:themeColor="text1"/>
          <w:sz w:val="24"/>
          <w:szCs w:val="24"/>
        </w:rPr>
        <w:t xml:space="preserve">Ochrana rukou </w:t>
      </w:r>
      <w:r>
        <w:rPr>
          <w:rFonts w:ascii="Times New Roman" w:hAnsi="Times New Roman"/>
          <w:bCs/>
          <w:color w:val="000000" w:themeColor="text1"/>
          <w:sz w:val="24"/>
          <w:szCs w:val="24"/>
        </w:rPr>
        <w:tab/>
      </w:r>
      <w:r w:rsidRPr="00207782">
        <w:rPr>
          <w:rFonts w:ascii="Times New Roman" w:hAnsi="Times New Roman"/>
          <w:bCs/>
          <w:color w:val="000000" w:themeColor="text1"/>
          <w:sz w:val="24"/>
          <w:szCs w:val="24"/>
        </w:rPr>
        <w:t xml:space="preserve">ochranné rukavice s piktogramem ochrana proti pesticidům (ČSN ISO 18889) nebo ochrana proti chemikáliím (ČSN EN ISO 374-1) </w:t>
      </w:r>
    </w:p>
    <w:p w14:paraId="5CB4E019" w14:textId="610ECB12" w:rsidR="00207782" w:rsidRDefault="00207782" w:rsidP="00803B9D">
      <w:pPr>
        <w:widowControl w:val="0"/>
        <w:spacing w:after="0"/>
        <w:ind w:left="3261" w:hanging="2835"/>
        <w:contextualSpacing/>
        <w:jc w:val="both"/>
        <w:rPr>
          <w:rFonts w:ascii="Times New Roman" w:hAnsi="Times New Roman"/>
          <w:bCs/>
          <w:color w:val="000000" w:themeColor="text1"/>
          <w:sz w:val="24"/>
          <w:szCs w:val="24"/>
        </w:rPr>
      </w:pPr>
      <w:r w:rsidRPr="00207782">
        <w:rPr>
          <w:rFonts w:ascii="Times New Roman" w:hAnsi="Times New Roman"/>
          <w:bCs/>
          <w:color w:val="000000" w:themeColor="text1"/>
          <w:sz w:val="24"/>
          <w:szCs w:val="24"/>
        </w:rPr>
        <w:t xml:space="preserve">Ochrana očí a obličeje </w:t>
      </w:r>
      <w:r>
        <w:rPr>
          <w:rFonts w:ascii="Times New Roman" w:hAnsi="Times New Roman"/>
          <w:bCs/>
          <w:color w:val="000000" w:themeColor="text1"/>
          <w:sz w:val="24"/>
          <w:szCs w:val="24"/>
        </w:rPr>
        <w:tab/>
      </w:r>
      <w:r w:rsidRPr="00207782">
        <w:rPr>
          <w:rFonts w:ascii="Times New Roman" w:hAnsi="Times New Roman"/>
          <w:bCs/>
          <w:color w:val="000000" w:themeColor="text1"/>
          <w:sz w:val="24"/>
          <w:szCs w:val="24"/>
        </w:rPr>
        <w:t xml:space="preserve">ochranné brýle nebo ochranný štít </w:t>
      </w:r>
      <w:r w:rsidR="00991E74">
        <w:rPr>
          <w:rFonts w:ascii="Times New Roman" w:hAnsi="Times New Roman"/>
          <w:bCs/>
          <w:color w:val="000000" w:themeColor="text1"/>
          <w:sz w:val="24"/>
          <w:szCs w:val="24"/>
        </w:rPr>
        <w:t>(</w:t>
      </w:r>
      <w:r w:rsidRPr="00207782">
        <w:rPr>
          <w:rFonts w:ascii="Times New Roman" w:hAnsi="Times New Roman"/>
          <w:bCs/>
          <w:color w:val="000000" w:themeColor="text1"/>
          <w:sz w:val="24"/>
          <w:szCs w:val="24"/>
        </w:rPr>
        <w:t>ČSN EN ISO 16321-1)</w:t>
      </w:r>
    </w:p>
    <w:p w14:paraId="49794E1C" w14:textId="0F916202" w:rsidR="00207782" w:rsidRDefault="00207782" w:rsidP="00803B9D">
      <w:pPr>
        <w:widowControl w:val="0"/>
        <w:spacing w:after="0"/>
        <w:ind w:left="3261" w:hanging="2835"/>
        <w:contextualSpacing/>
        <w:jc w:val="both"/>
        <w:rPr>
          <w:rFonts w:ascii="Times New Roman" w:hAnsi="Times New Roman"/>
          <w:bCs/>
          <w:color w:val="000000" w:themeColor="text1"/>
          <w:sz w:val="24"/>
          <w:szCs w:val="24"/>
        </w:rPr>
      </w:pPr>
      <w:r w:rsidRPr="00207782">
        <w:rPr>
          <w:rFonts w:ascii="Times New Roman" w:hAnsi="Times New Roman"/>
          <w:bCs/>
          <w:color w:val="000000" w:themeColor="text1"/>
          <w:sz w:val="24"/>
          <w:szCs w:val="24"/>
        </w:rPr>
        <w:t xml:space="preserve"> Ochrana těla </w:t>
      </w:r>
      <w:r>
        <w:rPr>
          <w:rFonts w:ascii="Times New Roman" w:hAnsi="Times New Roman"/>
          <w:bCs/>
          <w:color w:val="000000" w:themeColor="text1"/>
          <w:sz w:val="24"/>
          <w:szCs w:val="24"/>
        </w:rPr>
        <w:tab/>
      </w:r>
      <w:r w:rsidRPr="00207782">
        <w:rPr>
          <w:rFonts w:ascii="Times New Roman" w:hAnsi="Times New Roman"/>
          <w:bCs/>
          <w:color w:val="000000" w:themeColor="text1"/>
          <w:sz w:val="24"/>
          <w:szCs w:val="24"/>
        </w:rPr>
        <w:t xml:space="preserve">ochranný oděv pro práci s pesticidy typu C3 (ČSN EN ISO 27065) nebo proti chemikáliím typu 4 (ČSN EN 14605+A1) nebo typu 6 (ČSN EN 13034+A1) </w:t>
      </w:r>
    </w:p>
    <w:p w14:paraId="68DB6075" w14:textId="77777777" w:rsidR="00207782" w:rsidRDefault="00207782" w:rsidP="00803B9D">
      <w:pPr>
        <w:widowControl w:val="0"/>
        <w:spacing w:after="0"/>
        <w:ind w:left="3261" w:hanging="2835"/>
        <w:contextualSpacing/>
        <w:jc w:val="both"/>
        <w:rPr>
          <w:rFonts w:ascii="Times New Roman" w:hAnsi="Times New Roman"/>
          <w:bCs/>
          <w:color w:val="000000" w:themeColor="text1"/>
          <w:sz w:val="24"/>
          <w:szCs w:val="24"/>
        </w:rPr>
      </w:pPr>
      <w:r w:rsidRPr="00207782">
        <w:rPr>
          <w:rFonts w:ascii="Times New Roman" w:hAnsi="Times New Roman"/>
          <w:bCs/>
          <w:color w:val="000000" w:themeColor="text1"/>
          <w:sz w:val="24"/>
          <w:szCs w:val="24"/>
        </w:rPr>
        <w:t>Dodatečná ochrana hlavy</w:t>
      </w:r>
      <w:r>
        <w:rPr>
          <w:rFonts w:ascii="Times New Roman" w:hAnsi="Times New Roman"/>
          <w:bCs/>
          <w:color w:val="000000" w:themeColor="text1"/>
          <w:sz w:val="24"/>
          <w:szCs w:val="24"/>
        </w:rPr>
        <w:tab/>
      </w:r>
      <w:r w:rsidRPr="00207782">
        <w:rPr>
          <w:rFonts w:ascii="Times New Roman" w:hAnsi="Times New Roman"/>
          <w:bCs/>
          <w:color w:val="000000" w:themeColor="text1"/>
          <w:sz w:val="24"/>
          <w:szCs w:val="24"/>
        </w:rPr>
        <w:t xml:space="preserve">není nutná </w:t>
      </w:r>
    </w:p>
    <w:p w14:paraId="0627F44D" w14:textId="3BDF87FD" w:rsidR="00207782" w:rsidRDefault="00207782" w:rsidP="00803B9D">
      <w:pPr>
        <w:widowControl w:val="0"/>
        <w:spacing w:after="0"/>
        <w:ind w:left="3261" w:hanging="2835"/>
        <w:contextualSpacing/>
        <w:jc w:val="both"/>
        <w:rPr>
          <w:rFonts w:ascii="Times New Roman" w:hAnsi="Times New Roman"/>
          <w:bCs/>
          <w:color w:val="000000" w:themeColor="text1"/>
          <w:sz w:val="24"/>
          <w:szCs w:val="24"/>
        </w:rPr>
      </w:pPr>
      <w:r w:rsidRPr="00207782">
        <w:rPr>
          <w:rFonts w:ascii="Times New Roman" w:hAnsi="Times New Roman"/>
          <w:bCs/>
          <w:color w:val="000000" w:themeColor="text1"/>
          <w:sz w:val="24"/>
          <w:szCs w:val="24"/>
        </w:rPr>
        <w:t xml:space="preserve">Dodatečná ochrana nohou </w:t>
      </w:r>
      <w:r>
        <w:rPr>
          <w:rFonts w:ascii="Times New Roman" w:hAnsi="Times New Roman"/>
          <w:bCs/>
          <w:color w:val="000000" w:themeColor="text1"/>
          <w:sz w:val="24"/>
          <w:szCs w:val="24"/>
        </w:rPr>
        <w:tab/>
      </w:r>
      <w:r w:rsidRPr="00207782">
        <w:rPr>
          <w:rFonts w:ascii="Times New Roman" w:hAnsi="Times New Roman"/>
          <w:bCs/>
          <w:color w:val="000000" w:themeColor="text1"/>
          <w:sz w:val="24"/>
          <w:szCs w:val="24"/>
        </w:rPr>
        <w:t>pracovní/ochranná obuv (</w:t>
      </w:r>
      <w:r w:rsidR="00991E74">
        <w:rPr>
          <w:rFonts w:ascii="Times New Roman" w:hAnsi="Times New Roman"/>
          <w:bCs/>
          <w:color w:val="000000" w:themeColor="text1"/>
          <w:sz w:val="24"/>
          <w:szCs w:val="24"/>
        </w:rPr>
        <w:t xml:space="preserve">uzavřená, odolná proti průniku a absorpci vody – </w:t>
      </w:r>
      <w:r w:rsidRPr="00207782">
        <w:rPr>
          <w:rFonts w:ascii="Times New Roman" w:hAnsi="Times New Roman"/>
          <w:bCs/>
          <w:color w:val="000000" w:themeColor="text1"/>
          <w:sz w:val="24"/>
          <w:szCs w:val="24"/>
        </w:rPr>
        <w:t xml:space="preserve">s ohledem na vykonávanou práci) </w:t>
      </w:r>
    </w:p>
    <w:p w14:paraId="26EE6845" w14:textId="77777777" w:rsidR="00803B9D" w:rsidRDefault="00207782" w:rsidP="00803B9D">
      <w:pPr>
        <w:widowControl w:val="0"/>
        <w:spacing w:after="0"/>
        <w:ind w:left="3261" w:hanging="2835"/>
        <w:contextualSpacing/>
        <w:jc w:val="both"/>
        <w:rPr>
          <w:rFonts w:ascii="Times New Roman" w:hAnsi="Times New Roman"/>
          <w:bCs/>
          <w:color w:val="000000" w:themeColor="text1"/>
          <w:sz w:val="24"/>
          <w:szCs w:val="24"/>
        </w:rPr>
      </w:pPr>
      <w:r w:rsidRPr="00207782">
        <w:rPr>
          <w:rFonts w:ascii="Times New Roman" w:hAnsi="Times New Roman"/>
          <w:bCs/>
          <w:color w:val="000000" w:themeColor="text1"/>
          <w:sz w:val="24"/>
          <w:szCs w:val="24"/>
        </w:rPr>
        <w:t xml:space="preserve">Společný údaj k OOPP </w:t>
      </w:r>
      <w:r>
        <w:rPr>
          <w:rFonts w:ascii="Times New Roman" w:hAnsi="Times New Roman"/>
          <w:bCs/>
          <w:color w:val="000000" w:themeColor="text1"/>
          <w:sz w:val="24"/>
          <w:szCs w:val="24"/>
        </w:rPr>
        <w:tab/>
      </w:r>
      <w:r w:rsidRPr="00207782">
        <w:rPr>
          <w:rFonts w:ascii="Times New Roman" w:hAnsi="Times New Roman"/>
          <w:bCs/>
          <w:color w:val="000000" w:themeColor="text1"/>
          <w:sz w:val="24"/>
          <w:szCs w:val="24"/>
        </w:rPr>
        <w:t>poškozené OOPP (např. protržené rukavice) je třeba vyměnit</w:t>
      </w:r>
    </w:p>
    <w:p w14:paraId="4A1FEF3A" w14:textId="27E29AE6" w:rsidR="00207782" w:rsidRPr="00991E74" w:rsidRDefault="00207782" w:rsidP="00803B9D">
      <w:pPr>
        <w:widowControl w:val="0"/>
        <w:numPr>
          <w:ilvl w:val="0"/>
          <w:numId w:val="13"/>
        </w:numPr>
        <w:tabs>
          <w:tab w:val="left" w:pos="491"/>
        </w:tabs>
        <w:spacing w:after="0"/>
        <w:ind w:left="709"/>
        <w:contextualSpacing/>
        <w:jc w:val="both"/>
        <w:rPr>
          <w:rFonts w:ascii="Times New Roman" w:hAnsi="Times New Roman"/>
          <w:b/>
          <w:bCs/>
          <w:color w:val="000000"/>
          <w:sz w:val="24"/>
          <w:szCs w:val="24"/>
        </w:rPr>
      </w:pPr>
      <w:r w:rsidRPr="00991E74">
        <w:rPr>
          <w:rFonts w:ascii="Times New Roman" w:hAnsi="Times New Roman"/>
          <w:b/>
          <w:bCs/>
          <w:color w:val="000000"/>
          <w:sz w:val="24"/>
          <w:szCs w:val="24"/>
        </w:rPr>
        <w:t>OOPP při aplikaci postřikovačem</w:t>
      </w:r>
      <w:r w:rsidR="00991E74" w:rsidRPr="00991E74">
        <w:rPr>
          <w:rFonts w:ascii="Times New Roman" w:hAnsi="Times New Roman"/>
          <w:b/>
          <w:bCs/>
          <w:color w:val="000000"/>
          <w:sz w:val="24"/>
          <w:szCs w:val="24"/>
        </w:rPr>
        <w:t xml:space="preserve"> polních plodin / postřikovači pro keřové a stromové kultury</w:t>
      </w:r>
      <w:r w:rsidRPr="00991E74">
        <w:rPr>
          <w:rFonts w:ascii="Times New Roman" w:hAnsi="Times New Roman"/>
          <w:b/>
          <w:bCs/>
          <w:color w:val="000000"/>
          <w:sz w:val="24"/>
          <w:szCs w:val="24"/>
        </w:rPr>
        <w:t xml:space="preserve">: </w:t>
      </w:r>
    </w:p>
    <w:p w14:paraId="78CCE24F" w14:textId="3E38EB93" w:rsidR="00207782" w:rsidRDefault="00207782" w:rsidP="00803B9D">
      <w:pPr>
        <w:pStyle w:val="Odstavecseseznamem"/>
        <w:widowControl w:val="0"/>
        <w:tabs>
          <w:tab w:val="left" w:pos="3402"/>
          <w:tab w:val="left" w:pos="5670"/>
          <w:tab w:val="left" w:pos="6096"/>
          <w:tab w:val="left" w:pos="6804"/>
        </w:tabs>
        <w:spacing w:after="0"/>
        <w:ind w:left="426"/>
        <w:jc w:val="both"/>
        <w:rPr>
          <w:rFonts w:ascii="Times New Roman" w:hAnsi="Times New Roman"/>
          <w:sz w:val="24"/>
          <w:szCs w:val="24"/>
        </w:rPr>
      </w:pPr>
      <w:r w:rsidRPr="00207782">
        <w:rPr>
          <w:rFonts w:ascii="Times New Roman" w:hAnsi="Times New Roman"/>
          <w:color w:val="000000"/>
          <w:sz w:val="24"/>
          <w:szCs w:val="24"/>
        </w:rPr>
        <w:t>Při vlastní aplikaci, když je pracovník</w:t>
      </w:r>
      <w:r w:rsidRPr="00207782">
        <w:rPr>
          <w:rFonts w:ascii="Times New Roman" w:hAnsi="Times New Roman"/>
          <w:sz w:val="24"/>
          <w:szCs w:val="24"/>
        </w:rPr>
        <w:t xml:space="preserve"> dostatečně chráněn v uzavřené kabině řidiče </w:t>
      </w:r>
      <w:r w:rsidR="00991E74">
        <w:rPr>
          <w:rFonts w:ascii="Times New Roman" w:hAnsi="Times New Roman"/>
          <w:sz w:val="24"/>
          <w:szCs w:val="24"/>
        </w:rPr>
        <w:t>například</w:t>
      </w:r>
      <w:r w:rsidRPr="00207782">
        <w:rPr>
          <w:rFonts w:ascii="Times New Roman" w:hAnsi="Times New Roman"/>
          <w:sz w:val="24"/>
          <w:szCs w:val="24"/>
        </w:rPr>
        <w:t xml:space="preserve"> typu 3 (podle ČSN EN 15695-1), tj. se systémy klimatizace a filtrace vzduchu – proti prachu a aerosolu, OOPP nejsou nutné. Musí však mít přichystané alespoň rezervní rukavice pro případ poruchy zařízení</w:t>
      </w:r>
      <w:r>
        <w:rPr>
          <w:rFonts w:ascii="Times New Roman" w:hAnsi="Times New Roman"/>
          <w:sz w:val="24"/>
          <w:szCs w:val="24"/>
        </w:rPr>
        <w:t>.</w:t>
      </w:r>
    </w:p>
    <w:p w14:paraId="3113B49C" w14:textId="77777777" w:rsidR="00991E74" w:rsidRPr="00991E74" w:rsidRDefault="00991E74" w:rsidP="00803B9D">
      <w:pPr>
        <w:pStyle w:val="Odstavecseseznamem"/>
        <w:widowControl w:val="0"/>
        <w:tabs>
          <w:tab w:val="left" w:pos="3402"/>
          <w:tab w:val="left" w:pos="5670"/>
          <w:tab w:val="left" w:pos="6096"/>
          <w:tab w:val="left" w:pos="6804"/>
        </w:tabs>
        <w:spacing w:after="0"/>
        <w:ind w:left="426"/>
        <w:jc w:val="both"/>
        <w:rPr>
          <w:rFonts w:ascii="Times New Roman" w:hAnsi="Times New Roman"/>
          <w:sz w:val="24"/>
          <w:szCs w:val="24"/>
        </w:rPr>
      </w:pPr>
      <w:r w:rsidRPr="00991E74">
        <w:rPr>
          <w:rFonts w:ascii="Times New Roman" w:hAnsi="Times New Roman"/>
          <w:sz w:val="24"/>
          <w:szCs w:val="24"/>
        </w:rPr>
        <w:t xml:space="preserve">Bude-li výjimečně použit při aplikaci traktor bez uzavřené kabiny pro řidiče nebo s nižším </w:t>
      </w:r>
    </w:p>
    <w:p w14:paraId="0CA01164" w14:textId="77777777" w:rsidR="00803B9D" w:rsidRDefault="00991E74" w:rsidP="00803B9D">
      <w:pPr>
        <w:pStyle w:val="Odstavecseseznamem"/>
        <w:widowControl w:val="0"/>
        <w:tabs>
          <w:tab w:val="left" w:pos="3402"/>
          <w:tab w:val="left" w:pos="5670"/>
          <w:tab w:val="left" w:pos="6096"/>
          <w:tab w:val="left" w:pos="6804"/>
        </w:tabs>
        <w:spacing w:after="0"/>
        <w:ind w:left="426"/>
        <w:jc w:val="both"/>
        <w:rPr>
          <w:rFonts w:ascii="Times New Roman" w:hAnsi="Times New Roman"/>
          <w:sz w:val="24"/>
          <w:szCs w:val="24"/>
        </w:rPr>
      </w:pPr>
      <w:r w:rsidRPr="00991E74">
        <w:rPr>
          <w:rFonts w:ascii="Times New Roman" w:hAnsi="Times New Roman"/>
          <w:sz w:val="24"/>
          <w:szCs w:val="24"/>
        </w:rPr>
        <w:t xml:space="preserve">stupněm ochrany (např. v sadu nebo vinici), pak použít OOPP jako při ruční aplikaci. </w:t>
      </w:r>
    </w:p>
    <w:p w14:paraId="065A30B4" w14:textId="76BE6045" w:rsidR="00991E74" w:rsidRPr="00991E74" w:rsidRDefault="00991E74" w:rsidP="00803B9D">
      <w:pPr>
        <w:widowControl w:val="0"/>
        <w:numPr>
          <w:ilvl w:val="0"/>
          <w:numId w:val="13"/>
        </w:numPr>
        <w:tabs>
          <w:tab w:val="left" w:pos="491"/>
        </w:tabs>
        <w:spacing w:after="0"/>
        <w:ind w:left="709"/>
        <w:contextualSpacing/>
        <w:jc w:val="both"/>
        <w:rPr>
          <w:rFonts w:ascii="Times New Roman" w:hAnsi="Times New Roman"/>
          <w:b/>
          <w:bCs/>
          <w:color w:val="000000"/>
          <w:sz w:val="24"/>
          <w:szCs w:val="24"/>
        </w:rPr>
      </w:pPr>
      <w:r w:rsidRPr="00991E74">
        <w:rPr>
          <w:rFonts w:ascii="Times New Roman" w:hAnsi="Times New Roman"/>
          <w:b/>
          <w:bCs/>
          <w:color w:val="000000"/>
          <w:sz w:val="24"/>
          <w:szCs w:val="24"/>
        </w:rPr>
        <w:t xml:space="preserve">OOPP při ruční aplikaci </w:t>
      </w:r>
    </w:p>
    <w:p w14:paraId="30D0B89E" w14:textId="2A5E6D60" w:rsidR="00991E74" w:rsidRPr="00991E74" w:rsidRDefault="00991E74" w:rsidP="00803B9D">
      <w:pPr>
        <w:widowControl w:val="0"/>
        <w:spacing w:after="0"/>
        <w:ind w:left="3261" w:hanging="2835"/>
        <w:contextualSpacing/>
        <w:jc w:val="both"/>
        <w:rPr>
          <w:rFonts w:ascii="Times New Roman" w:hAnsi="Times New Roman"/>
          <w:bCs/>
          <w:color w:val="000000" w:themeColor="text1"/>
          <w:sz w:val="24"/>
          <w:szCs w:val="24"/>
        </w:rPr>
      </w:pPr>
      <w:r w:rsidRPr="00991E74">
        <w:rPr>
          <w:rFonts w:ascii="Times New Roman" w:hAnsi="Times New Roman"/>
          <w:bCs/>
          <w:color w:val="000000" w:themeColor="text1"/>
          <w:sz w:val="24"/>
          <w:szCs w:val="24"/>
        </w:rPr>
        <w:t xml:space="preserve">Ochrana dýchacích orgánů </w:t>
      </w:r>
      <w:r>
        <w:rPr>
          <w:rFonts w:ascii="Times New Roman" w:hAnsi="Times New Roman"/>
          <w:bCs/>
          <w:color w:val="000000" w:themeColor="text1"/>
          <w:sz w:val="24"/>
          <w:szCs w:val="24"/>
        </w:rPr>
        <w:tab/>
      </w:r>
      <w:r w:rsidRPr="00991E74">
        <w:rPr>
          <w:rFonts w:ascii="Times New Roman" w:hAnsi="Times New Roman"/>
          <w:bCs/>
          <w:color w:val="000000" w:themeColor="text1"/>
          <w:sz w:val="24"/>
          <w:szCs w:val="24"/>
        </w:rPr>
        <w:t xml:space="preserve">vždy při ruční aplikaci v uzavřených prostorách vhodný typ masky např. polomaska s vyměnitelnými filtry na ochranu proti plynům a parám podle ČSN EN 1827+A1 nebo jiná ochranná maska např. podle ČSN EN 136, s vhodnými filtry (např. filtr typ A) podle ČSN EN 143 </w:t>
      </w:r>
    </w:p>
    <w:p w14:paraId="0B3C2C64" w14:textId="23331A0E" w:rsidR="00991E74" w:rsidRPr="00991E74" w:rsidRDefault="00991E74" w:rsidP="00803B9D">
      <w:pPr>
        <w:widowControl w:val="0"/>
        <w:spacing w:after="0"/>
        <w:ind w:left="3261" w:hanging="2835"/>
        <w:contextualSpacing/>
        <w:jc w:val="both"/>
        <w:rPr>
          <w:rFonts w:ascii="Times New Roman" w:hAnsi="Times New Roman"/>
          <w:bCs/>
          <w:color w:val="000000" w:themeColor="text1"/>
          <w:sz w:val="24"/>
          <w:szCs w:val="24"/>
        </w:rPr>
      </w:pPr>
      <w:r w:rsidRPr="00991E74">
        <w:rPr>
          <w:rFonts w:ascii="Times New Roman" w:hAnsi="Times New Roman"/>
          <w:bCs/>
          <w:color w:val="000000" w:themeColor="text1"/>
          <w:sz w:val="24"/>
          <w:szCs w:val="24"/>
        </w:rPr>
        <w:t xml:space="preserve">Ochrana rukou </w:t>
      </w:r>
      <w:r>
        <w:rPr>
          <w:rFonts w:ascii="Times New Roman" w:hAnsi="Times New Roman"/>
          <w:bCs/>
          <w:color w:val="000000" w:themeColor="text1"/>
          <w:sz w:val="24"/>
          <w:szCs w:val="24"/>
        </w:rPr>
        <w:tab/>
      </w:r>
      <w:r w:rsidRPr="00991E74">
        <w:rPr>
          <w:rFonts w:ascii="Times New Roman" w:hAnsi="Times New Roman"/>
          <w:bCs/>
          <w:color w:val="000000" w:themeColor="text1"/>
          <w:sz w:val="24"/>
          <w:szCs w:val="24"/>
        </w:rPr>
        <w:t xml:space="preserve">vhodné ochranné rukavice s piktogramem ochrana proti pesticidům (ČSN ISO 18889) nebo ochrana proti chemikáliím (ČSN EN ISO 374-1)  </w:t>
      </w:r>
    </w:p>
    <w:p w14:paraId="2691F33D" w14:textId="09C5D94F" w:rsidR="00991E74" w:rsidRPr="00991E74" w:rsidRDefault="00991E74" w:rsidP="00803B9D">
      <w:pPr>
        <w:widowControl w:val="0"/>
        <w:spacing w:after="0"/>
        <w:ind w:left="3261" w:hanging="2835"/>
        <w:contextualSpacing/>
        <w:jc w:val="both"/>
        <w:rPr>
          <w:rFonts w:ascii="Times New Roman" w:hAnsi="Times New Roman"/>
          <w:bCs/>
          <w:color w:val="000000" w:themeColor="text1"/>
          <w:sz w:val="24"/>
          <w:szCs w:val="24"/>
        </w:rPr>
      </w:pPr>
      <w:r w:rsidRPr="00991E74">
        <w:rPr>
          <w:rFonts w:ascii="Times New Roman" w:hAnsi="Times New Roman"/>
          <w:bCs/>
          <w:color w:val="000000" w:themeColor="text1"/>
          <w:sz w:val="24"/>
          <w:szCs w:val="24"/>
        </w:rPr>
        <w:lastRenderedPageBreak/>
        <w:t xml:space="preserve">Ochrana očí a obličeje </w:t>
      </w:r>
      <w:r>
        <w:rPr>
          <w:rFonts w:ascii="Times New Roman" w:hAnsi="Times New Roman"/>
          <w:bCs/>
          <w:color w:val="000000" w:themeColor="text1"/>
          <w:sz w:val="24"/>
          <w:szCs w:val="24"/>
        </w:rPr>
        <w:tab/>
      </w:r>
      <w:r w:rsidRPr="00991E74">
        <w:rPr>
          <w:rFonts w:ascii="Times New Roman" w:hAnsi="Times New Roman"/>
          <w:bCs/>
          <w:color w:val="000000" w:themeColor="text1"/>
          <w:sz w:val="24"/>
          <w:szCs w:val="24"/>
        </w:rPr>
        <w:t xml:space="preserve">ochranné brýle nebo ochranný štít (ČSN EN ISO 16321-1) </w:t>
      </w:r>
    </w:p>
    <w:p w14:paraId="7DA870D8" w14:textId="132A0C75" w:rsidR="00991E74" w:rsidRPr="00991E74" w:rsidRDefault="00991E74" w:rsidP="00803B9D">
      <w:pPr>
        <w:widowControl w:val="0"/>
        <w:spacing w:after="0"/>
        <w:ind w:left="3261" w:hanging="2835"/>
        <w:contextualSpacing/>
        <w:jc w:val="both"/>
        <w:rPr>
          <w:rFonts w:ascii="Times New Roman" w:hAnsi="Times New Roman"/>
          <w:bCs/>
          <w:color w:val="000000" w:themeColor="text1"/>
          <w:sz w:val="24"/>
          <w:szCs w:val="24"/>
        </w:rPr>
      </w:pPr>
      <w:r w:rsidRPr="00991E74">
        <w:rPr>
          <w:rFonts w:ascii="Times New Roman" w:hAnsi="Times New Roman"/>
          <w:bCs/>
          <w:color w:val="000000" w:themeColor="text1"/>
          <w:sz w:val="24"/>
          <w:szCs w:val="24"/>
        </w:rPr>
        <w:t xml:space="preserve">Ochrana těla </w:t>
      </w:r>
      <w:r>
        <w:rPr>
          <w:rFonts w:ascii="Times New Roman" w:hAnsi="Times New Roman"/>
          <w:bCs/>
          <w:color w:val="000000" w:themeColor="text1"/>
          <w:sz w:val="24"/>
          <w:szCs w:val="24"/>
        </w:rPr>
        <w:tab/>
      </w:r>
      <w:r w:rsidRPr="00991E74">
        <w:rPr>
          <w:rFonts w:ascii="Times New Roman" w:hAnsi="Times New Roman"/>
          <w:bCs/>
          <w:color w:val="000000" w:themeColor="text1"/>
          <w:sz w:val="24"/>
          <w:szCs w:val="24"/>
        </w:rPr>
        <w:t xml:space="preserve">ochranný oděv pro práci s pesticidy typu C3 (ČSN EN ISO 27065) nebo proti chemikáliím typu 4 (ČSN EN 14605+A1) nebo typu 6 (ČSN EN 13034+A1)  </w:t>
      </w:r>
    </w:p>
    <w:p w14:paraId="4B8BAE24" w14:textId="33261080" w:rsidR="00991E74" w:rsidRPr="00991E74" w:rsidRDefault="00991E74" w:rsidP="00803B9D">
      <w:pPr>
        <w:widowControl w:val="0"/>
        <w:spacing w:after="0"/>
        <w:ind w:left="3261" w:hanging="2835"/>
        <w:contextualSpacing/>
        <w:jc w:val="both"/>
        <w:rPr>
          <w:rFonts w:ascii="Times New Roman" w:hAnsi="Times New Roman"/>
          <w:bCs/>
          <w:color w:val="000000" w:themeColor="text1"/>
          <w:sz w:val="24"/>
          <w:szCs w:val="24"/>
        </w:rPr>
      </w:pPr>
      <w:r w:rsidRPr="00991E74">
        <w:rPr>
          <w:rFonts w:ascii="Times New Roman" w:hAnsi="Times New Roman"/>
          <w:bCs/>
          <w:color w:val="000000" w:themeColor="text1"/>
          <w:sz w:val="24"/>
          <w:szCs w:val="24"/>
        </w:rPr>
        <w:t xml:space="preserve">Dodatečná ochrana hlavy </w:t>
      </w:r>
      <w:r>
        <w:rPr>
          <w:rFonts w:ascii="Times New Roman" w:hAnsi="Times New Roman"/>
          <w:bCs/>
          <w:color w:val="000000" w:themeColor="text1"/>
          <w:sz w:val="24"/>
          <w:szCs w:val="24"/>
        </w:rPr>
        <w:tab/>
      </w:r>
      <w:r w:rsidRPr="00991E74">
        <w:rPr>
          <w:rFonts w:ascii="Times New Roman" w:hAnsi="Times New Roman"/>
          <w:bCs/>
          <w:color w:val="000000" w:themeColor="text1"/>
          <w:sz w:val="24"/>
          <w:szCs w:val="24"/>
        </w:rPr>
        <w:t xml:space="preserve">v případě ručního postřiku: ve výšce hlavy nebo směrem nahoru – kapuce od ochranného oděvu, popř. nepromokavá čepice se štítkem  </w:t>
      </w:r>
    </w:p>
    <w:p w14:paraId="06465DF4" w14:textId="48A469AD" w:rsidR="00991E74" w:rsidRPr="00991E74" w:rsidRDefault="00991E74" w:rsidP="00803B9D">
      <w:pPr>
        <w:widowControl w:val="0"/>
        <w:spacing w:after="0"/>
        <w:ind w:left="3261"/>
        <w:contextualSpacing/>
        <w:jc w:val="both"/>
        <w:rPr>
          <w:rFonts w:ascii="Times New Roman" w:hAnsi="Times New Roman"/>
          <w:bCs/>
          <w:color w:val="000000" w:themeColor="text1"/>
          <w:sz w:val="24"/>
          <w:szCs w:val="24"/>
        </w:rPr>
      </w:pPr>
      <w:r w:rsidRPr="00991E74">
        <w:rPr>
          <w:rFonts w:ascii="Times New Roman" w:hAnsi="Times New Roman"/>
          <w:bCs/>
          <w:color w:val="000000" w:themeColor="text1"/>
          <w:sz w:val="24"/>
          <w:szCs w:val="24"/>
        </w:rPr>
        <w:t>v ostatních případech: není nutná</w:t>
      </w:r>
    </w:p>
    <w:p w14:paraId="1065C44A" w14:textId="01B294FB" w:rsidR="00097B0B" w:rsidRPr="00991E74" w:rsidRDefault="00991E74" w:rsidP="00803B9D">
      <w:pPr>
        <w:widowControl w:val="0"/>
        <w:spacing w:after="0"/>
        <w:ind w:left="3261" w:hanging="2835"/>
        <w:contextualSpacing/>
        <w:jc w:val="both"/>
        <w:rPr>
          <w:rFonts w:ascii="Times New Roman" w:hAnsi="Times New Roman"/>
          <w:bCs/>
          <w:color w:val="000000" w:themeColor="text1"/>
          <w:sz w:val="24"/>
          <w:szCs w:val="24"/>
        </w:rPr>
      </w:pPr>
      <w:r w:rsidRPr="00991E74">
        <w:rPr>
          <w:rFonts w:ascii="Times New Roman" w:hAnsi="Times New Roman"/>
          <w:bCs/>
          <w:color w:val="000000" w:themeColor="text1"/>
          <w:sz w:val="24"/>
          <w:szCs w:val="24"/>
        </w:rPr>
        <w:t xml:space="preserve">Dodatečná ochrana nohou </w:t>
      </w:r>
      <w:r>
        <w:rPr>
          <w:rFonts w:ascii="Times New Roman" w:hAnsi="Times New Roman"/>
          <w:bCs/>
          <w:color w:val="000000" w:themeColor="text1"/>
          <w:sz w:val="24"/>
          <w:szCs w:val="24"/>
        </w:rPr>
        <w:tab/>
      </w:r>
      <w:r w:rsidRPr="00991E74">
        <w:rPr>
          <w:rFonts w:ascii="Times New Roman" w:hAnsi="Times New Roman"/>
          <w:bCs/>
          <w:color w:val="000000" w:themeColor="text1"/>
          <w:sz w:val="24"/>
          <w:szCs w:val="24"/>
        </w:rPr>
        <w:t xml:space="preserve">pracovní/ochranná obuv (uzavřená, odolná proti průniku a absorpci vody – s ohledem na vykonávanou práci)  </w:t>
      </w:r>
    </w:p>
    <w:p w14:paraId="1637A301" w14:textId="77777777" w:rsidR="00991E74" w:rsidRDefault="00991E74" w:rsidP="00803B9D">
      <w:pPr>
        <w:pStyle w:val="Odstavecseseznamem"/>
        <w:widowControl w:val="0"/>
        <w:tabs>
          <w:tab w:val="left" w:pos="3402"/>
          <w:tab w:val="left" w:pos="5670"/>
          <w:tab w:val="left" w:pos="6096"/>
          <w:tab w:val="left" w:pos="6804"/>
        </w:tabs>
        <w:spacing w:after="0"/>
        <w:ind w:left="426"/>
        <w:jc w:val="both"/>
        <w:rPr>
          <w:rFonts w:ascii="Times New Roman" w:hAnsi="Times New Roman"/>
          <w:sz w:val="24"/>
          <w:szCs w:val="24"/>
        </w:rPr>
      </w:pPr>
    </w:p>
    <w:p w14:paraId="0752F73F" w14:textId="77777777" w:rsidR="003E6DD2" w:rsidRDefault="003E6DD2" w:rsidP="00803B9D">
      <w:pPr>
        <w:widowControl w:val="0"/>
        <w:numPr>
          <w:ilvl w:val="0"/>
          <w:numId w:val="7"/>
        </w:numPr>
        <w:spacing w:after="0"/>
        <w:ind w:left="284" w:hanging="284"/>
        <w:jc w:val="both"/>
        <w:rPr>
          <w:rFonts w:ascii="Times New Roman" w:hAnsi="Times New Roman"/>
          <w:i/>
          <w:sz w:val="24"/>
          <w:szCs w:val="24"/>
        </w:rPr>
      </w:pPr>
      <w:r w:rsidRPr="00460E07">
        <w:rPr>
          <w:rFonts w:ascii="Times New Roman" w:hAnsi="Times New Roman"/>
          <w:i/>
          <w:sz w:val="24"/>
          <w:szCs w:val="24"/>
        </w:rPr>
        <w:t>Další omezení dle § 34 odst. 1 zákona:</w:t>
      </w:r>
    </w:p>
    <w:p w14:paraId="2555E441" w14:textId="77777777" w:rsidR="00D8176B" w:rsidRPr="00D8176B" w:rsidRDefault="00D8176B" w:rsidP="00803B9D">
      <w:pPr>
        <w:widowControl w:val="0"/>
        <w:spacing w:after="0"/>
        <w:ind w:left="284"/>
        <w:jc w:val="both"/>
        <w:rPr>
          <w:rFonts w:ascii="Times New Roman" w:hAnsi="Times New Roman"/>
          <w:iCs/>
          <w:snapToGrid w:val="0"/>
          <w:sz w:val="24"/>
          <w:szCs w:val="24"/>
        </w:rPr>
      </w:pPr>
      <w:r w:rsidRPr="00D8176B">
        <w:rPr>
          <w:rFonts w:ascii="Times New Roman" w:hAnsi="Times New Roman"/>
          <w:iCs/>
          <w:snapToGrid w:val="0"/>
          <w:sz w:val="24"/>
          <w:szCs w:val="24"/>
        </w:rPr>
        <w:t xml:space="preserve">Přípravek lze aplikovat venku: </w:t>
      </w:r>
    </w:p>
    <w:p w14:paraId="6B225B44" w14:textId="3350B53E" w:rsidR="00D8176B" w:rsidRPr="00D8176B" w:rsidRDefault="00D8176B" w:rsidP="00803B9D">
      <w:pPr>
        <w:pStyle w:val="Odstavecseseznamem"/>
        <w:widowControl w:val="0"/>
        <w:numPr>
          <w:ilvl w:val="1"/>
          <w:numId w:val="15"/>
        </w:numPr>
        <w:spacing w:after="0"/>
        <w:ind w:left="709"/>
        <w:jc w:val="both"/>
        <w:rPr>
          <w:rFonts w:ascii="Times New Roman" w:hAnsi="Times New Roman"/>
          <w:iCs/>
          <w:snapToGrid w:val="0"/>
          <w:sz w:val="24"/>
          <w:szCs w:val="24"/>
        </w:rPr>
      </w:pPr>
      <w:r w:rsidRPr="00D8176B">
        <w:rPr>
          <w:rFonts w:ascii="Times New Roman" w:hAnsi="Times New Roman"/>
          <w:iCs/>
          <w:snapToGrid w:val="0"/>
          <w:sz w:val="24"/>
          <w:szCs w:val="24"/>
        </w:rPr>
        <w:t xml:space="preserve">postřikovači polních plodin </w:t>
      </w:r>
    </w:p>
    <w:p w14:paraId="20142EC0" w14:textId="6906E14F" w:rsidR="00D8176B" w:rsidRPr="00D8176B" w:rsidRDefault="00D8176B" w:rsidP="00803B9D">
      <w:pPr>
        <w:pStyle w:val="Odstavecseseznamem"/>
        <w:widowControl w:val="0"/>
        <w:numPr>
          <w:ilvl w:val="1"/>
          <w:numId w:val="15"/>
        </w:numPr>
        <w:spacing w:after="0"/>
        <w:ind w:left="709"/>
        <w:jc w:val="both"/>
        <w:rPr>
          <w:rFonts w:ascii="Times New Roman" w:hAnsi="Times New Roman"/>
          <w:iCs/>
          <w:snapToGrid w:val="0"/>
          <w:sz w:val="24"/>
          <w:szCs w:val="24"/>
        </w:rPr>
      </w:pPr>
      <w:r w:rsidRPr="00D8176B">
        <w:rPr>
          <w:rFonts w:ascii="Times New Roman" w:hAnsi="Times New Roman"/>
          <w:iCs/>
          <w:snapToGrid w:val="0"/>
          <w:sz w:val="24"/>
          <w:szCs w:val="24"/>
        </w:rPr>
        <w:t xml:space="preserve">postřikovači pro keřové a stromové kultury </w:t>
      </w:r>
    </w:p>
    <w:p w14:paraId="415236B8" w14:textId="60B55B19" w:rsidR="00D8176B" w:rsidRPr="00D8176B" w:rsidRDefault="00D8176B" w:rsidP="00803B9D">
      <w:pPr>
        <w:pStyle w:val="Odstavecseseznamem"/>
        <w:widowControl w:val="0"/>
        <w:numPr>
          <w:ilvl w:val="1"/>
          <w:numId w:val="15"/>
        </w:numPr>
        <w:spacing w:after="0"/>
        <w:ind w:left="709"/>
        <w:jc w:val="both"/>
        <w:rPr>
          <w:rFonts w:ascii="Times New Roman" w:hAnsi="Times New Roman"/>
          <w:iCs/>
          <w:snapToGrid w:val="0"/>
          <w:sz w:val="24"/>
          <w:szCs w:val="24"/>
        </w:rPr>
      </w:pPr>
      <w:r w:rsidRPr="00D8176B">
        <w:rPr>
          <w:rFonts w:ascii="Times New Roman" w:hAnsi="Times New Roman"/>
          <w:iCs/>
          <w:snapToGrid w:val="0"/>
          <w:sz w:val="24"/>
          <w:szCs w:val="24"/>
        </w:rPr>
        <w:t xml:space="preserve">postřikovými/zálivkovými mosty </w:t>
      </w:r>
    </w:p>
    <w:p w14:paraId="0A0A08D0" w14:textId="597A11FD" w:rsidR="00D8176B" w:rsidRPr="00D8176B" w:rsidRDefault="00D8176B" w:rsidP="00803B9D">
      <w:pPr>
        <w:pStyle w:val="Odstavecseseznamem"/>
        <w:widowControl w:val="0"/>
        <w:numPr>
          <w:ilvl w:val="1"/>
          <w:numId w:val="15"/>
        </w:numPr>
        <w:spacing w:after="0"/>
        <w:ind w:left="709"/>
        <w:jc w:val="both"/>
        <w:rPr>
          <w:rFonts w:ascii="Times New Roman" w:hAnsi="Times New Roman"/>
          <w:iCs/>
          <w:snapToGrid w:val="0"/>
          <w:sz w:val="24"/>
          <w:szCs w:val="24"/>
        </w:rPr>
      </w:pPr>
      <w:r w:rsidRPr="00D8176B">
        <w:rPr>
          <w:rFonts w:ascii="Times New Roman" w:hAnsi="Times New Roman"/>
          <w:iCs/>
          <w:snapToGrid w:val="0"/>
          <w:sz w:val="24"/>
          <w:szCs w:val="24"/>
        </w:rPr>
        <w:t xml:space="preserve">ručně na venkovní plochy (např. postřikovači zádovými nebo na vozíku/trakaři) </w:t>
      </w:r>
    </w:p>
    <w:p w14:paraId="3E00D07B" w14:textId="77777777" w:rsidR="00D8176B" w:rsidRPr="00D8176B" w:rsidRDefault="00D8176B" w:rsidP="00803B9D">
      <w:pPr>
        <w:widowControl w:val="0"/>
        <w:spacing w:after="0"/>
        <w:ind w:left="284"/>
        <w:jc w:val="both"/>
        <w:rPr>
          <w:rFonts w:ascii="Times New Roman" w:hAnsi="Times New Roman"/>
          <w:iCs/>
          <w:snapToGrid w:val="0"/>
          <w:sz w:val="24"/>
          <w:szCs w:val="24"/>
        </w:rPr>
      </w:pPr>
      <w:r w:rsidRPr="00D8176B">
        <w:rPr>
          <w:rFonts w:ascii="Times New Roman" w:hAnsi="Times New Roman"/>
          <w:iCs/>
          <w:snapToGrid w:val="0"/>
          <w:sz w:val="24"/>
          <w:szCs w:val="24"/>
        </w:rPr>
        <w:t xml:space="preserve">Přípravek lze aplikovat ve skleníku: </w:t>
      </w:r>
    </w:p>
    <w:p w14:paraId="404ACC03" w14:textId="7580483D" w:rsidR="00D8176B" w:rsidRPr="00D8176B" w:rsidRDefault="00D8176B" w:rsidP="00803B9D">
      <w:pPr>
        <w:pStyle w:val="Odstavecseseznamem"/>
        <w:widowControl w:val="0"/>
        <w:numPr>
          <w:ilvl w:val="0"/>
          <w:numId w:val="16"/>
        </w:numPr>
        <w:spacing w:after="0"/>
        <w:ind w:left="709"/>
        <w:jc w:val="both"/>
        <w:rPr>
          <w:rFonts w:ascii="Times New Roman" w:hAnsi="Times New Roman"/>
          <w:iCs/>
          <w:snapToGrid w:val="0"/>
          <w:sz w:val="24"/>
          <w:szCs w:val="24"/>
        </w:rPr>
      </w:pPr>
      <w:r w:rsidRPr="00D8176B">
        <w:rPr>
          <w:rFonts w:ascii="Times New Roman" w:hAnsi="Times New Roman"/>
          <w:iCs/>
          <w:snapToGrid w:val="0"/>
          <w:sz w:val="24"/>
          <w:szCs w:val="24"/>
        </w:rPr>
        <w:t xml:space="preserve">ručně (např. postřikovači zádovými nebo na vozíku/trakaři) </w:t>
      </w:r>
    </w:p>
    <w:p w14:paraId="108153F4" w14:textId="1FC6FFD9" w:rsidR="00D8176B" w:rsidRPr="00D8176B" w:rsidRDefault="00D8176B" w:rsidP="00803B9D">
      <w:pPr>
        <w:pStyle w:val="Odstavecseseznamem"/>
        <w:widowControl w:val="0"/>
        <w:numPr>
          <w:ilvl w:val="0"/>
          <w:numId w:val="16"/>
        </w:numPr>
        <w:spacing w:after="0"/>
        <w:ind w:left="709"/>
        <w:jc w:val="both"/>
        <w:rPr>
          <w:rFonts w:ascii="Times New Roman" w:hAnsi="Times New Roman"/>
          <w:iCs/>
          <w:snapToGrid w:val="0"/>
          <w:sz w:val="24"/>
          <w:szCs w:val="24"/>
        </w:rPr>
      </w:pPr>
      <w:r w:rsidRPr="00D8176B">
        <w:rPr>
          <w:rFonts w:ascii="Times New Roman" w:hAnsi="Times New Roman"/>
          <w:iCs/>
          <w:snapToGrid w:val="0"/>
          <w:sz w:val="24"/>
          <w:szCs w:val="24"/>
        </w:rPr>
        <w:t xml:space="preserve">postřikovými/zálivkovými mosty </w:t>
      </w:r>
    </w:p>
    <w:p w14:paraId="0692BA1C" w14:textId="29B5715F" w:rsidR="00D8176B" w:rsidRDefault="00D8176B" w:rsidP="00803B9D">
      <w:pPr>
        <w:widowControl w:val="0"/>
        <w:spacing w:after="0"/>
        <w:ind w:left="284"/>
        <w:jc w:val="both"/>
        <w:rPr>
          <w:rFonts w:ascii="Times New Roman" w:hAnsi="Times New Roman"/>
          <w:iCs/>
          <w:snapToGrid w:val="0"/>
          <w:sz w:val="24"/>
          <w:szCs w:val="24"/>
        </w:rPr>
      </w:pPr>
      <w:r w:rsidRPr="00D8176B">
        <w:rPr>
          <w:rFonts w:ascii="Times New Roman" w:hAnsi="Times New Roman"/>
          <w:iCs/>
          <w:snapToGrid w:val="0"/>
          <w:sz w:val="24"/>
          <w:szCs w:val="24"/>
        </w:rPr>
        <w:t xml:space="preserve">Při polní aplikaci se doporučuje použít traktor nebo samojízdný postřikovač s uzavřenou </w:t>
      </w:r>
      <w:r>
        <w:rPr>
          <w:rFonts w:ascii="Times New Roman" w:hAnsi="Times New Roman"/>
          <w:iCs/>
          <w:snapToGrid w:val="0"/>
          <w:sz w:val="24"/>
          <w:szCs w:val="24"/>
        </w:rPr>
        <w:t>k</w:t>
      </w:r>
      <w:r w:rsidRPr="00D8176B">
        <w:rPr>
          <w:rFonts w:ascii="Times New Roman" w:hAnsi="Times New Roman"/>
          <w:iCs/>
          <w:snapToGrid w:val="0"/>
          <w:sz w:val="24"/>
          <w:szCs w:val="24"/>
        </w:rPr>
        <w:t>abinou pro řidiče typu 3 (podle ČSN EN 15695-1), tj. se systémy klimatizace a filtrace vzduchu – proti prachu, aerosolu, resp. i parám.</w:t>
      </w:r>
    </w:p>
    <w:p w14:paraId="6319242F" w14:textId="30CB1BDC" w:rsidR="00D8176B" w:rsidRPr="00D8176B" w:rsidRDefault="00D8176B" w:rsidP="00803B9D">
      <w:pPr>
        <w:widowControl w:val="0"/>
        <w:spacing w:after="0"/>
        <w:ind w:left="284"/>
        <w:jc w:val="both"/>
        <w:rPr>
          <w:rFonts w:ascii="Times New Roman" w:hAnsi="Times New Roman"/>
          <w:iCs/>
          <w:snapToGrid w:val="0"/>
          <w:sz w:val="24"/>
          <w:szCs w:val="24"/>
        </w:rPr>
      </w:pPr>
      <w:r w:rsidRPr="00D8176B">
        <w:rPr>
          <w:rFonts w:ascii="Times New Roman" w:hAnsi="Times New Roman"/>
          <w:iCs/>
          <w:snapToGrid w:val="0"/>
          <w:sz w:val="24"/>
          <w:szCs w:val="24"/>
        </w:rPr>
        <w:t xml:space="preserve">Ruční aplikaci volte jen v těch případech, kdy aplikace postřikovači se svislým nebo vodorovným postřikovacím rámem není možná (např. s ohledem na terén). </w:t>
      </w:r>
    </w:p>
    <w:p w14:paraId="51D55AA9" w14:textId="48CD377C" w:rsidR="00D8176B" w:rsidRDefault="00D8176B" w:rsidP="00803B9D">
      <w:pPr>
        <w:widowControl w:val="0"/>
        <w:spacing w:after="0"/>
        <w:ind w:left="284"/>
        <w:jc w:val="both"/>
        <w:rPr>
          <w:rFonts w:ascii="Times New Roman" w:hAnsi="Times New Roman"/>
          <w:iCs/>
          <w:snapToGrid w:val="0"/>
          <w:sz w:val="24"/>
          <w:szCs w:val="24"/>
        </w:rPr>
      </w:pPr>
      <w:r w:rsidRPr="00D8176B">
        <w:rPr>
          <w:rFonts w:ascii="Times New Roman" w:hAnsi="Times New Roman"/>
          <w:iCs/>
          <w:snapToGrid w:val="0"/>
          <w:sz w:val="24"/>
          <w:szCs w:val="24"/>
        </w:rPr>
        <w:t xml:space="preserve">Při ručním postřiku </w:t>
      </w:r>
      <w:r w:rsidR="00F05FBD">
        <w:rPr>
          <w:rFonts w:ascii="Times New Roman" w:hAnsi="Times New Roman"/>
          <w:iCs/>
          <w:snapToGrid w:val="0"/>
          <w:sz w:val="24"/>
          <w:szCs w:val="24"/>
        </w:rPr>
        <w:t xml:space="preserve">je třeba </w:t>
      </w:r>
      <w:r w:rsidRPr="00D8176B">
        <w:rPr>
          <w:rFonts w:ascii="Times New Roman" w:hAnsi="Times New Roman"/>
          <w:iCs/>
          <w:snapToGrid w:val="0"/>
          <w:sz w:val="24"/>
          <w:szCs w:val="24"/>
        </w:rPr>
        <w:t>použ</w:t>
      </w:r>
      <w:r w:rsidR="00F05FBD">
        <w:rPr>
          <w:rFonts w:ascii="Times New Roman" w:hAnsi="Times New Roman"/>
          <w:iCs/>
          <w:snapToGrid w:val="0"/>
          <w:sz w:val="24"/>
          <w:szCs w:val="24"/>
        </w:rPr>
        <w:t>ít</w:t>
      </w:r>
      <w:r w:rsidRPr="00D8176B">
        <w:rPr>
          <w:rFonts w:ascii="Times New Roman" w:hAnsi="Times New Roman"/>
          <w:iCs/>
          <w:snapToGrid w:val="0"/>
          <w:sz w:val="24"/>
          <w:szCs w:val="24"/>
        </w:rPr>
        <w:t xml:space="preserve"> postřikovací tyč (nástavec) o délce nejméně 0,5 m do skleníku a 0,75 m pro aplikace venku.</w:t>
      </w:r>
    </w:p>
    <w:p w14:paraId="7BB2F593" w14:textId="77777777" w:rsidR="00D8176B" w:rsidRPr="00D8176B" w:rsidRDefault="00D8176B" w:rsidP="00803B9D">
      <w:pPr>
        <w:widowControl w:val="0"/>
        <w:spacing w:after="0"/>
        <w:ind w:left="284"/>
        <w:jc w:val="both"/>
        <w:rPr>
          <w:rFonts w:ascii="Times New Roman" w:hAnsi="Times New Roman"/>
          <w:iCs/>
          <w:snapToGrid w:val="0"/>
          <w:sz w:val="24"/>
          <w:szCs w:val="24"/>
        </w:rPr>
      </w:pPr>
      <w:r w:rsidRPr="00D8176B">
        <w:rPr>
          <w:rFonts w:ascii="Times New Roman" w:hAnsi="Times New Roman"/>
          <w:iCs/>
          <w:snapToGrid w:val="0"/>
          <w:sz w:val="24"/>
          <w:szCs w:val="24"/>
        </w:rPr>
        <w:t xml:space="preserve">Vstup na ošetřený pozemek: </w:t>
      </w:r>
    </w:p>
    <w:p w14:paraId="1B84029D" w14:textId="2C0A5A56" w:rsidR="00D8176B" w:rsidRPr="00D8176B" w:rsidRDefault="00D8176B" w:rsidP="00803B9D">
      <w:pPr>
        <w:pStyle w:val="Odstavecseseznamem"/>
        <w:widowControl w:val="0"/>
        <w:numPr>
          <w:ilvl w:val="0"/>
          <w:numId w:val="18"/>
        </w:numPr>
        <w:spacing w:after="0"/>
        <w:jc w:val="both"/>
        <w:rPr>
          <w:rFonts w:ascii="Times New Roman" w:hAnsi="Times New Roman"/>
          <w:iCs/>
          <w:snapToGrid w:val="0"/>
          <w:sz w:val="24"/>
          <w:szCs w:val="24"/>
        </w:rPr>
      </w:pPr>
      <w:r w:rsidRPr="00D8176B">
        <w:rPr>
          <w:rFonts w:ascii="Times New Roman" w:hAnsi="Times New Roman"/>
          <w:iCs/>
          <w:snapToGrid w:val="0"/>
          <w:sz w:val="24"/>
          <w:szCs w:val="24"/>
        </w:rPr>
        <w:t xml:space="preserve">za účelem kontroly provedení postřiku: možný až následující den po aplikaci </w:t>
      </w:r>
    </w:p>
    <w:p w14:paraId="67808630" w14:textId="245E643D" w:rsidR="00D8176B" w:rsidRPr="00D8176B" w:rsidRDefault="00D8176B" w:rsidP="00803B9D">
      <w:pPr>
        <w:pStyle w:val="Odstavecseseznamem"/>
        <w:widowControl w:val="0"/>
        <w:numPr>
          <w:ilvl w:val="0"/>
          <w:numId w:val="18"/>
        </w:numPr>
        <w:spacing w:after="0"/>
        <w:jc w:val="both"/>
        <w:rPr>
          <w:rFonts w:ascii="Times New Roman" w:hAnsi="Times New Roman"/>
          <w:iCs/>
          <w:snapToGrid w:val="0"/>
          <w:sz w:val="24"/>
          <w:szCs w:val="24"/>
        </w:rPr>
      </w:pPr>
      <w:r w:rsidRPr="00D8176B">
        <w:rPr>
          <w:rFonts w:ascii="Times New Roman" w:hAnsi="Times New Roman"/>
          <w:iCs/>
          <w:snapToGrid w:val="0"/>
          <w:sz w:val="24"/>
          <w:szCs w:val="24"/>
        </w:rPr>
        <w:t xml:space="preserve">za účelem provádění zelených prací s ošetřenými rostlinami (kromě kukuřice cukrové) je možný až následující den po aplikaci </w:t>
      </w:r>
    </w:p>
    <w:p w14:paraId="67EFAF5A" w14:textId="6E975904" w:rsidR="00D8176B" w:rsidRPr="00D8176B" w:rsidRDefault="00D8176B" w:rsidP="00803B9D">
      <w:pPr>
        <w:pStyle w:val="Odstavecseseznamem"/>
        <w:widowControl w:val="0"/>
        <w:numPr>
          <w:ilvl w:val="0"/>
          <w:numId w:val="18"/>
        </w:numPr>
        <w:spacing w:after="0"/>
        <w:jc w:val="both"/>
        <w:rPr>
          <w:rFonts w:ascii="Times New Roman" w:hAnsi="Times New Roman"/>
          <w:iCs/>
          <w:snapToGrid w:val="0"/>
          <w:sz w:val="24"/>
          <w:szCs w:val="24"/>
        </w:rPr>
      </w:pPr>
      <w:r w:rsidRPr="00D8176B">
        <w:rPr>
          <w:rFonts w:ascii="Times New Roman" w:hAnsi="Times New Roman"/>
          <w:iCs/>
          <w:snapToGrid w:val="0"/>
          <w:sz w:val="24"/>
          <w:szCs w:val="24"/>
        </w:rPr>
        <w:t xml:space="preserve">za účelem ruční sklizně kukuřice cukrové: možný až za 14 dní po aplikaci s OOPP (ochranné rukavice + pracovní oděv s dlouhými rukávy a nohavicemi, uzavřená obuv). </w:t>
      </w:r>
    </w:p>
    <w:p w14:paraId="11B6D40E" w14:textId="7AF70CBD" w:rsidR="00D8176B" w:rsidRDefault="00D8176B" w:rsidP="00803B9D">
      <w:pPr>
        <w:widowControl w:val="0"/>
        <w:spacing w:after="0"/>
        <w:ind w:left="284"/>
        <w:jc w:val="both"/>
        <w:rPr>
          <w:rFonts w:ascii="Times New Roman" w:hAnsi="Times New Roman"/>
          <w:iCs/>
          <w:snapToGrid w:val="0"/>
          <w:sz w:val="24"/>
          <w:szCs w:val="24"/>
        </w:rPr>
      </w:pPr>
      <w:r w:rsidRPr="00D8176B">
        <w:rPr>
          <w:rFonts w:ascii="Times New Roman" w:hAnsi="Times New Roman"/>
          <w:iCs/>
          <w:snapToGrid w:val="0"/>
          <w:sz w:val="24"/>
          <w:szCs w:val="24"/>
        </w:rPr>
        <w:t>Vstup do ošetřeného skleníku za účelem provádění zelených prací s ošetřenými rostlinami je možný až druhý den po aplikaci a po důkladném vyvětrání skleníku.</w:t>
      </w:r>
    </w:p>
    <w:p w14:paraId="369AE4DD" w14:textId="72B09D67" w:rsidR="00991E74" w:rsidRPr="00991E74" w:rsidRDefault="00991E74" w:rsidP="00803B9D">
      <w:pPr>
        <w:widowControl w:val="0"/>
        <w:spacing w:after="0"/>
        <w:ind w:left="284"/>
        <w:jc w:val="both"/>
        <w:rPr>
          <w:rFonts w:ascii="Times New Roman" w:hAnsi="Times New Roman"/>
          <w:iCs/>
          <w:snapToGrid w:val="0"/>
          <w:sz w:val="24"/>
          <w:szCs w:val="24"/>
        </w:rPr>
      </w:pPr>
      <w:r w:rsidRPr="00991E74">
        <w:rPr>
          <w:rFonts w:ascii="Times New Roman" w:hAnsi="Times New Roman"/>
          <w:iCs/>
          <w:snapToGrid w:val="0"/>
          <w:sz w:val="24"/>
          <w:szCs w:val="24"/>
        </w:rPr>
        <w:t xml:space="preserve">Při ošetřování v oblastech využívaných širokou veřejností nebo zranitelnými skupinami obyvatel je třeba dodržovat následující preventivní a režimová opatření:  </w:t>
      </w:r>
    </w:p>
    <w:p w14:paraId="224C6765" w14:textId="75DFBFFE" w:rsidR="00991E74" w:rsidRPr="00991E74" w:rsidRDefault="00991E74" w:rsidP="00803B9D">
      <w:pPr>
        <w:pStyle w:val="Odstavecseseznamem"/>
        <w:widowControl w:val="0"/>
        <w:numPr>
          <w:ilvl w:val="0"/>
          <w:numId w:val="19"/>
        </w:numPr>
        <w:spacing w:after="0"/>
        <w:ind w:left="709"/>
        <w:jc w:val="both"/>
        <w:rPr>
          <w:rFonts w:ascii="Times New Roman" w:hAnsi="Times New Roman"/>
          <w:iCs/>
          <w:snapToGrid w:val="0"/>
          <w:sz w:val="24"/>
          <w:szCs w:val="24"/>
        </w:rPr>
      </w:pPr>
      <w:r w:rsidRPr="00991E74">
        <w:rPr>
          <w:rFonts w:ascii="Times New Roman" w:hAnsi="Times New Roman"/>
          <w:iCs/>
          <w:snapToGrid w:val="0"/>
          <w:sz w:val="24"/>
          <w:szCs w:val="24"/>
        </w:rPr>
        <w:t xml:space="preserve">aplikaci je vhodné předem oznámit (např. místně příslušnému obecnímu nebo městskému úřadu);  </w:t>
      </w:r>
    </w:p>
    <w:p w14:paraId="4900F1FE" w14:textId="190C9B77" w:rsidR="00991E74" w:rsidRPr="00991E74" w:rsidRDefault="00991E74" w:rsidP="00803B9D">
      <w:pPr>
        <w:pStyle w:val="Odstavecseseznamem"/>
        <w:widowControl w:val="0"/>
        <w:numPr>
          <w:ilvl w:val="0"/>
          <w:numId w:val="19"/>
        </w:numPr>
        <w:spacing w:after="0"/>
        <w:ind w:left="709"/>
        <w:jc w:val="both"/>
        <w:rPr>
          <w:rFonts w:ascii="Times New Roman" w:hAnsi="Times New Roman"/>
          <w:iCs/>
          <w:snapToGrid w:val="0"/>
          <w:sz w:val="24"/>
          <w:szCs w:val="24"/>
        </w:rPr>
      </w:pPr>
      <w:r w:rsidRPr="00991E74">
        <w:rPr>
          <w:rFonts w:ascii="Times New Roman" w:hAnsi="Times New Roman"/>
          <w:iCs/>
          <w:snapToGrid w:val="0"/>
          <w:sz w:val="24"/>
          <w:szCs w:val="24"/>
        </w:rPr>
        <w:t xml:space="preserve">přípravek aplikovat v době, kdy je nejmenší (ideálně žádný) pohyb dalších osob na ploše;  </w:t>
      </w:r>
    </w:p>
    <w:p w14:paraId="61044207" w14:textId="4AB381DD" w:rsidR="00991E74" w:rsidRPr="00991E74" w:rsidRDefault="00991E74" w:rsidP="00803B9D">
      <w:pPr>
        <w:pStyle w:val="Odstavecseseznamem"/>
        <w:widowControl w:val="0"/>
        <w:numPr>
          <w:ilvl w:val="0"/>
          <w:numId w:val="19"/>
        </w:numPr>
        <w:spacing w:after="0"/>
        <w:ind w:left="709"/>
        <w:jc w:val="both"/>
        <w:rPr>
          <w:rFonts w:ascii="Times New Roman" w:hAnsi="Times New Roman"/>
          <w:iCs/>
          <w:snapToGrid w:val="0"/>
          <w:sz w:val="24"/>
          <w:szCs w:val="24"/>
        </w:rPr>
      </w:pPr>
      <w:r w:rsidRPr="00991E74">
        <w:rPr>
          <w:rFonts w:ascii="Times New Roman" w:hAnsi="Times New Roman"/>
          <w:iCs/>
          <w:snapToGrid w:val="0"/>
          <w:sz w:val="24"/>
          <w:szCs w:val="24"/>
        </w:rPr>
        <w:t xml:space="preserve">po dobu aplikace a až do zaschnutí postřiku zamezte (popř. omezte) vstupu osob a pohyb zvířat na ošetřené ploše; </w:t>
      </w:r>
    </w:p>
    <w:p w14:paraId="7B65FDE7" w14:textId="50B1D433" w:rsidR="00991E74" w:rsidRPr="00991E74" w:rsidRDefault="00991E74" w:rsidP="00803B9D">
      <w:pPr>
        <w:pStyle w:val="Odstavecseseznamem"/>
        <w:widowControl w:val="0"/>
        <w:numPr>
          <w:ilvl w:val="0"/>
          <w:numId w:val="19"/>
        </w:numPr>
        <w:spacing w:after="0"/>
        <w:ind w:left="709"/>
        <w:jc w:val="both"/>
        <w:rPr>
          <w:rFonts w:ascii="Times New Roman" w:hAnsi="Times New Roman"/>
          <w:iCs/>
          <w:snapToGrid w:val="0"/>
          <w:sz w:val="24"/>
          <w:szCs w:val="24"/>
        </w:rPr>
      </w:pPr>
      <w:r w:rsidRPr="00991E74">
        <w:rPr>
          <w:rFonts w:ascii="Times New Roman" w:hAnsi="Times New Roman"/>
          <w:iCs/>
          <w:snapToGrid w:val="0"/>
          <w:sz w:val="24"/>
          <w:szCs w:val="24"/>
        </w:rPr>
        <w:t xml:space="preserve">je-li to možné, je vhodné po dobu aplikace přípravku objekt uzavřít; </w:t>
      </w:r>
    </w:p>
    <w:p w14:paraId="4C4666F1" w14:textId="163E15C6" w:rsidR="00991E74" w:rsidRPr="00991E74" w:rsidRDefault="00991E74" w:rsidP="00803B9D">
      <w:pPr>
        <w:pStyle w:val="Odstavecseseznamem"/>
        <w:widowControl w:val="0"/>
        <w:numPr>
          <w:ilvl w:val="0"/>
          <w:numId w:val="19"/>
        </w:numPr>
        <w:spacing w:after="0"/>
        <w:ind w:left="709"/>
        <w:jc w:val="both"/>
        <w:rPr>
          <w:rFonts w:ascii="Times New Roman" w:hAnsi="Times New Roman"/>
          <w:iCs/>
          <w:snapToGrid w:val="0"/>
          <w:sz w:val="24"/>
          <w:szCs w:val="24"/>
        </w:rPr>
      </w:pPr>
      <w:r w:rsidRPr="00991E74">
        <w:rPr>
          <w:rFonts w:ascii="Times New Roman" w:hAnsi="Times New Roman"/>
          <w:iCs/>
          <w:snapToGrid w:val="0"/>
          <w:sz w:val="24"/>
          <w:szCs w:val="24"/>
        </w:rPr>
        <w:t>opětovný vstup na ošetřený pozemek je možný až druhý den.</w:t>
      </w:r>
    </w:p>
    <w:p w14:paraId="1E3659A2" w14:textId="1DC1924C" w:rsidR="00861476" w:rsidRDefault="00861476" w:rsidP="001C0C22">
      <w:pPr>
        <w:widowControl w:val="0"/>
        <w:tabs>
          <w:tab w:val="left" w:pos="3402"/>
          <w:tab w:val="left" w:pos="5670"/>
          <w:tab w:val="left" w:pos="6096"/>
          <w:tab w:val="left" w:pos="6804"/>
        </w:tabs>
        <w:spacing w:after="0"/>
        <w:jc w:val="center"/>
        <w:rPr>
          <w:rFonts w:ascii="Times New Roman" w:hAnsi="Times New Roman"/>
          <w:sz w:val="24"/>
          <w:szCs w:val="24"/>
        </w:rPr>
      </w:pPr>
      <w:r w:rsidRPr="008D7E7D">
        <w:rPr>
          <w:rFonts w:ascii="Times New Roman" w:hAnsi="Times New Roman"/>
          <w:sz w:val="24"/>
          <w:szCs w:val="24"/>
        </w:rPr>
        <w:lastRenderedPageBreak/>
        <w:t>Čl. 2</w:t>
      </w:r>
    </w:p>
    <w:p w14:paraId="2616304C" w14:textId="77777777" w:rsidR="00A12E99" w:rsidRPr="008D7E7D" w:rsidRDefault="00A12E99" w:rsidP="001C0C22">
      <w:pPr>
        <w:widowControl w:val="0"/>
        <w:tabs>
          <w:tab w:val="left" w:pos="3402"/>
          <w:tab w:val="left" w:pos="5670"/>
          <w:tab w:val="left" w:pos="6096"/>
          <w:tab w:val="left" w:pos="6804"/>
        </w:tabs>
        <w:spacing w:after="0"/>
        <w:jc w:val="center"/>
        <w:rPr>
          <w:rFonts w:ascii="Times New Roman" w:hAnsi="Times New Roman"/>
          <w:sz w:val="24"/>
          <w:szCs w:val="24"/>
        </w:rPr>
      </w:pPr>
    </w:p>
    <w:p w14:paraId="386BE87E" w14:textId="77777777" w:rsidR="00861476" w:rsidRDefault="00861476" w:rsidP="001C0C22">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 xml:space="preserve">ÚKZÚZ v rámci rozšíření povolení přípravku </w:t>
      </w:r>
      <w:r w:rsidR="003C736E" w:rsidRPr="008D7E7D">
        <w:rPr>
          <w:rFonts w:ascii="Times New Roman" w:hAnsi="Times New Roman"/>
          <w:sz w:val="24"/>
          <w:szCs w:val="24"/>
        </w:rPr>
        <w:t>n</w:t>
      </w:r>
      <w:r w:rsidRPr="008D7E7D">
        <w:rPr>
          <w:rFonts w:ascii="Times New Roman" w:hAnsi="Times New Roman"/>
          <w:sz w:val="24"/>
          <w:szCs w:val="24"/>
        </w:rPr>
        <w:t xml:space="preserve">a menšinová použití není ve smyslu čl. 51 odst. 5 </w:t>
      </w:r>
      <w:r w:rsidR="002C0BE4" w:rsidRPr="008D7E7D">
        <w:rPr>
          <w:rFonts w:ascii="Times New Roman" w:hAnsi="Times New Roman"/>
          <w:sz w:val="24"/>
          <w:szCs w:val="24"/>
        </w:rPr>
        <w:t xml:space="preserve">třetí pododstavec </w:t>
      </w:r>
      <w:r w:rsidRPr="008D7E7D">
        <w:rPr>
          <w:rFonts w:ascii="Times New Roman" w:hAnsi="Times New Roman"/>
          <w:sz w:val="24"/>
          <w:szCs w:val="24"/>
        </w:rPr>
        <w:t>nařízení E</w:t>
      </w:r>
      <w:r w:rsidR="00B63F93" w:rsidRPr="008D7E7D">
        <w:rPr>
          <w:rFonts w:ascii="Times New Roman" w:hAnsi="Times New Roman"/>
          <w:sz w:val="24"/>
          <w:szCs w:val="24"/>
        </w:rPr>
        <w:t>S</w:t>
      </w:r>
      <w:r w:rsidRPr="008D7E7D">
        <w:rPr>
          <w:rFonts w:ascii="Times New Roman" w:hAnsi="Times New Roman"/>
          <w:sz w:val="24"/>
          <w:szCs w:val="24"/>
        </w:rPr>
        <w:t xml:space="preserve"> odpovědn</w:t>
      </w:r>
      <w:r w:rsidR="00D4263E" w:rsidRPr="008D7E7D">
        <w:rPr>
          <w:rFonts w:ascii="Times New Roman" w:hAnsi="Times New Roman"/>
          <w:sz w:val="24"/>
          <w:szCs w:val="24"/>
        </w:rPr>
        <w:t>ý</w:t>
      </w:r>
      <w:r w:rsidR="00D13011" w:rsidRPr="008D7E7D">
        <w:rPr>
          <w:rFonts w:ascii="Times New Roman" w:hAnsi="Times New Roman"/>
          <w:sz w:val="24"/>
          <w:szCs w:val="24"/>
        </w:rPr>
        <w:t xml:space="preserve"> za rizika spojená s </w:t>
      </w:r>
      <w:r w:rsidRPr="008D7E7D">
        <w:rPr>
          <w:rFonts w:ascii="Times New Roman" w:hAnsi="Times New Roman"/>
          <w:sz w:val="24"/>
          <w:szCs w:val="24"/>
        </w:rPr>
        <w:t xml:space="preserve">nedostatečnou účinností přípravku nebo jeho případnou fytotoxicitou. Ve smyslu předmětného ustanovení nese tato rizika výlučně osoba používající přípravek.  </w:t>
      </w:r>
    </w:p>
    <w:p w14:paraId="002C4F0F" w14:textId="77777777" w:rsidR="00BA6647" w:rsidRDefault="00BA6647" w:rsidP="001C0C22">
      <w:pPr>
        <w:widowControl w:val="0"/>
        <w:tabs>
          <w:tab w:val="left" w:pos="3402"/>
          <w:tab w:val="left" w:pos="5670"/>
          <w:tab w:val="left" w:pos="6096"/>
          <w:tab w:val="left" w:pos="6804"/>
        </w:tabs>
        <w:spacing w:after="0"/>
        <w:jc w:val="both"/>
        <w:rPr>
          <w:rFonts w:ascii="Times New Roman" w:hAnsi="Times New Roman"/>
          <w:sz w:val="24"/>
          <w:szCs w:val="24"/>
        </w:rPr>
      </w:pPr>
    </w:p>
    <w:p w14:paraId="39BC37BA" w14:textId="23654C49" w:rsidR="00861476" w:rsidRPr="008D7E7D" w:rsidRDefault="003E6DD2" w:rsidP="001C0C22">
      <w:pPr>
        <w:widowControl w:val="0"/>
        <w:tabs>
          <w:tab w:val="left" w:pos="3402"/>
          <w:tab w:val="left" w:pos="5670"/>
          <w:tab w:val="left" w:pos="6096"/>
          <w:tab w:val="left" w:pos="6804"/>
        </w:tabs>
        <w:spacing w:after="0"/>
        <w:jc w:val="both"/>
        <w:rPr>
          <w:rFonts w:ascii="Times New Roman" w:hAnsi="Times New Roman"/>
          <w:sz w:val="24"/>
          <w:szCs w:val="24"/>
        </w:rPr>
      </w:pPr>
      <w:r w:rsidRPr="003E6DD2">
        <w:rPr>
          <w:rFonts w:ascii="Times New Roman" w:hAnsi="Times New Roman"/>
          <w:sz w:val="24"/>
          <w:szCs w:val="24"/>
        </w:rPr>
        <w:t xml:space="preserve">Toto nařízení ÚKZÚZ nabývá účinnosti </w:t>
      </w:r>
      <w:r w:rsidR="00BA6647" w:rsidRPr="00BA6647">
        <w:rPr>
          <w:rFonts w:ascii="Times New Roman" w:hAnsi="Times New Roman"/>
          <w:sz w:val="24"/>
          <w:szCs w:val="24"/>
        </w:rPr>
        <w:t>počátkem patnáctého dne následujícího po dni jeho vyhlášení ve Sbírce právních předpisů územních samosprávných celků a některých správních úřadů.</w:t>
      </w:r>
    </w:p>
    <w:p w14:paraId="04B2A6ED" w14:textId="77777777" w:rsidR="006005F4" w:rsidRPr="008D7E7D" w:rsidRDefault="006005F4"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68F393E5" w14:textId="4A27CF9C" w:rsidR="003E6DD2"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Doba platnosti nařízení</w:t>
      </w:r>
      <w:r w:rsidR="00D13011" w:rsidRPr="008D7E7D">
        <w:rPr>
          <w:rFonts w:ascii="Times New Roman" w:hAnsi="Times New Roman"/>
          <w:sz w:val="24"/>
          <w:szCs w:val="24"/>
        </w:rPr>
        <w:t xml:space="preserve"> se stanovuje na dobu shodnou s </w:t>
      </w:r>
      <w:r w:rsidRPr="008D7E7D">
        <w:rPr>
          <w:rFonts w:ascii="Times New Roman" w:hAnsi="Times New Roman"/>
          <w:sz w:val="24"/>
          <w:szCs w:val="24"/>
        </w:rPr>
        <w:t xml:space="preserve">dobou platnosti povolení přípravku </w:t>
      </w:r>
      <w:r w:rsidR="006A2F6F">
        <w:rPr>
          <w:rFonts w:ascii="Times New Roman" w:hAnsi="Times New Roman"/>
          <w:sz w:val="24"/>
          <w:szCs w:val="24"/>
        </w:rPr>
        <w:t>Mospilan Mizu 120 SL</w:t>
      </w:r>
      <w:r w:rsidR="00B44DEC" w:rsidRPr="008D7E7D">
        <w:rPr>
          <w:rFonts w:ascii="Times New Roman" w:hAnsi="Times New Roman"/>
          <w:sz w:val="24"/>
          <w:szCs w:val="24"/>
        </w:rPr>
        <w:t xml:space="preserve"> (</w:t>
      </w:r>
      <w:r w:rsidR="00EF7643">
        <w:rPr>
          <w:rFonts w:ascii="Times New Roman" w:hAnsi="Times New Roman"/>
          <w:iCs/>
          <w:sz w:val="24"/>
          <w:szCs w:val="24"/>
        </w:rPr>
        <w:t>5</w:t>
      </w:r>
      <w:r w:rsidR="006A2F6F">
        <w:rPr>
          <w:rFonts w:ascii="Times New Roman" w:hAnsi="Times New Roman"/>
          <w:iCs/>
          <w:sz w:val="24"/>
          <w:szCs w:val="24"/>
        </w:rPr>
        <w:t>218</w:t>
      </w:r>
      <w:r w:rsidR="00EF7643">
        <w:rPr>
          <w:rFonts w:ascii="Times New Roman" w:hAnsi="Times New Roman"/>
          <w:iCs/>
          <w:sz w:val="24"/>
          <w:szCs w:val="24"/>
        </w:rPr>
        <w:t>-</w:t>
      </w:r>
      <w:r w:rsidR="006A2F6F">
        <w:rPr>
          <w:rFonts w:ascii="Times New Roman" w:hAnsi="Times New Roman"/>
          <w:iCs/>
          <w:sz w:val="24"/>
          <w:szCs w:val="24"/>
        </w:rPr>
        <w:t>1</w:t>
      </w:r>
      <w:r w:rsidR="0098295A" w:rsidRPr="008D7E7D">
        <w:rPr>
          <w:rFonts w:ascii="Times New Roman" w:hAnsi="Times New Roman"/>
          <w:sz w:val="24"/>
          <w:szCs w:val="24"/>
        </w:rPr>
        <w:t>).</w:t>
      </w:r>
    </w:p>
    <w:p w14:paraId="3AFF2272" w14:textId="77777777" w:rsidR="00097B0B" w:rsidRPr="008D7E7D" w:rsidRDefault="00097B0B"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577F6527" w14:textId="77777777" w:rsidR="00894B01" w:rsidRPr="008D7E7D" w:rsidRDefault="00894B01"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8D7E7D">
        <w:rPr>
          <w:rFonts w:ascii="Times New Roman" w:hAnsi="Times New Roman"/>
          <w:sz w:val="24"/>
          <w:szCs w:val="24"/>
        </w:rPr>
        <w:t>Čl. 3</w:t>
      </w:r>
    </w:p>
    <w:p w14:paraId="4D586900" w14:textId="77777777" w:rsidR="006005F4" w:rsidRPr="008D7E7D" w:rsidRDefault="006005F4"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53C10B0D" w14:textId="6FDBAFA6" w:rsidR="00165252" w:rsidRPr="008D7E7D" w:rsidRDefault="002C0BE4"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w:t>
      </w:r>
      <w:r w:rsidR="006A2F6F">
        <w:rPr>
          <w:rFonts w:ascii="Times New Roman" w:hAnsi="Times New Roman"/>
          <w:sz w:val="24"/>
          <w:szCs w:val="24"/>
        </w:rPr>
        <w:t>Mospilan Mizu 120 SL</w:t>
      </w:r>
      <w:r w:rsidRPr="008D7E7D">
        <w:rPr>
          <w:rFonts w:ascii="Times New Roman" w:hAnsi="Times New Roman"/>
          <w:sz w:val="24"/>
          <w:szCs w:val="24"/>
        </w:rPr>
        <w:t xml:space="preserve"> (viz Informace k vyhledávání menšinových použití v on-line registru přípravků na ochranu rostlin zveřejněná na webových stránkách ÚKZÚZ </w:t>
      </w:r>
      <w:hyperlink r:id="rId8" w:history="1">
        <w:r w:rsidRPr="008D7E7D">
          <w:rPr>
            <w:rStyle w:val="Hypertextovodkaz"/>
            <w:rFonts w:ascii="Times New Roman" w:hAnsi="Times New Roman"/>
            <w:sz w:val="24"/>
            <w:szCs w:val="24"/>
          </w:rPr>
          <w:t>http://eagri.cz/public/app/eagriapp/POR/</w:t>
        </w:r>
      </w:hyperlink>
      <w:r w:rsidRPr="008D7E7D">
        <w:rPr>
          <w:rFonts w:ascii="Times New Roman" w:hAnsi="Times New Roman"/>
          <w:sz w:val="24"/>
          <w:szCs w:val="24"/>
        </w:rPr>
        <w:t>).</w:t>
      </w:r>
    </w:p>
    <w:p w14:paraId="558C7F1A" w14:textId="77777777" w:rsidR="006F0CE5" w:rsidRPr="008D7E7D" w:rsidRDefault="006F0CE5" w:rsidP="003A0419">
      <w:pPr>
        <w:widowControl w:val="0"/>
        <w:tabs>
          <w:tab w:val="left" w:pos="3402"/>
          <w:tab w:val="left" w:pos="5670"/>
          <w:tab w:val="left" w:pos="6096"/>
          <w:tab w:val="left" w:pos="6804"/>
        </w:tabs>
        <w:spacing w:after="0"/>
        <w:jc w:val="center"/>
        <w:rPr>
          <w:rFonts w:ascii="Times New Roman" w:hAnsi="Times New Roman"/>
          <w:sz w:val="24"/>
          <w:szCs w:val="24"/>
        </w:rPr>
      </w:pPr>
    </w:p>
    <w:p w14:paraId="78D63ED9" w14:textId="1F7B3AD3" w:rsidR="00CF3503" w:rsidRPr="008D7E7D" w:rsidRDefault="00CF3503"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8D7E7D">
        <w:rPr>
          <w:rFonts w:ascii="Times New Roman" w:hAnsi="Times New Roman"/>
          <w:sz w:val="24"/>
          <w:szCs w:val="24"/>
        </w:rPr>
        <w:t>Čl. 4</w:t>
      </w:r>
    </w:p>
    <w:p w14:paraId="4E35FE5F" w14:textId="77777777" w:rsidR="006005F4" w:rsidRPr="008D7E7D" w:rsidRDefault="006005F4"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086C5FF3" w14:textId="46DC1FB8" w:rsidR="00CF3503" w:rsidRDefault="00CF3503"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Osoba používající přípravek dle č. 1 tohoto nařízení je pov</w:t>
      </w:r>
      <w:r w:rsidR="00D13011" w:rsidRPr="008D7E7D">
        <w:rPr>
          <w:rFonts w:ascii="Times New Roman" w:hAnsi="Times New Roman"/>
          <w:sz w:val="24"/>
          <w:szCs w:val="24"/>
        </w:rPr>
        <w:t>inna se rovněž řídit etiketou k přípravku.</w:t>
      </w:r>
    </w:p>
    <w:p w14:paraId="281358A4" w14:textId="77777777" w:rsidR="001C0C22" w:rsidRDefault="001C0C22"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78C9B552" w14:textId="77777777" w:rsidR="001C0C22" w:rsidRPr="00455210" w:rsidRDefault="001C0C22" w:rsidP="001C0C22">
      <w:pPr>
        <w:widowControl w:val="0"/>
        <w:tabs>
          <w:tab w:val="left" w:pos="3402"/>
          <w:tab w:val="left" w:pos="5670"/>
          <w:tab w:val="left" w:pos="6096"/>
          <w:tab w:val="left" w:pos="6804"/>
        </w:tabs>
        <w:spacing w:after="0"/>
        <w:jc w:val="center"/>
        <w:rPr>
          <w:rFonts w:ascii="Times New Roman" w:hAnsi="Times New Roman"/>
          <w:sz w:val="24"/>
          <w:szCs w:val="24"/>
        </w:rPr>
      </w:pPr>
      <w:r w:rsidRPr="00455210">
        <w:rPr>
          <w:rFonts w:ascii="Times New Roman" w:hAnsi="Times New Roman"/>
          <w:sz w:val="24"/>
          <w:szCs w:val="24"/>
        </w:rPr>
        <w:t xml:space="preserve">Čl. </w:t>
      </w:r>
      <w:r>
        <w:rPr>
          <w:rFonts w:ascii="Times New Roman" w:hAnsi="Times New Roman"/>
          <w:sz w:val="24"/>
          <w:szCs w:val="24"/>
        </w:rPr>
        <w:t>5</w:t>
      </w:r>
    </w:p>
    <w:p w14:paraId="6D3DFF9A" w14:textId="77777777" w:rsidR="001C0C22" w:rsidRPr="00211CE4" w:rsidRDefault="001C0C22" w:rsidP="001C0C22">
      <w:pPr>
        <w:widowControl w:val="0"/>
        <w:spacing w:after="0"/>
        <w:jc w:val="both"/>
        <w:rPr>
          <w:rFonts w:ascii="Times New Roman" w:eastAsia="Times New Roman" w:hAnsi="Times New Roman"/>
          <w:sz w:val="24"/>
          <w:szCs w:val="24"/>
          <w:lang w:eastAsia="cs-CZ"/>
        </w:rPr>
      </w:pPr>
    </w:p>
    <w:p w14:paraId="70275373" w14:textId="19148954" w:rsidR="00097B0B" w:rsidRDefault="001C0C22" w:rsidP="001C0C22">
      <w:pPr>
        <w:widowControl w:val="0"/>
        <w:tabs>
          <w:tab w:val="left" w:pos="3402"/>
          <w:tab w:val="left" w:pos="5670"/>
          <w:tab w:val="left" w:pos="6096"/>
          <w:tab w:val="left" w:pos="6804"/>
        </w:tabs>
        <w:spacing w:after="0"/>
        <w:jc w:val="both"/>
        <w:rPr>
          <w:rFonts w:ascii="Times New Roman" w:eastAsia="Times New Roman" w:hAnsi="Times New Roman"/>
          <w:bCs/>
          <w:sz w:val="24"/>
          <w:szCs w:val="24"/>
          <w:lang w:eastAsia="cs-CZ"/>
        </w:rPr>
      </w:pPr>
      <w:r w:rsidRPr="00D628E8">
        <w:rPr>
          <w:rFonts w:ascii="Times New Roman" w:eastAsia="Times New Roman" w:hAnsi="Times New Roman"/>
          <w:bCs/>
          <w:sz w:val="24"/>
          <w:szCs w:val="24"/>
          <w:lang w:eastAsia="cs-CZ"/>
        </w:rPr>
        <w:t xml:space="preserve">ÚKZÚZ stanoví v souladu s ust. článku 46 nařízení ES odkladnou </w:t>
      </w:r>
      <w:r w:rsidRPr="008E7AA9">
        <w:rPr>
          <w:rFonts w:ascii="Times New Roman" w:eastAsia="Times New Roman" w:hAnsi="Times New Roman"/>
          <w:bCs/>
          <w:sz w:val="24"/>
          <w:szCs w:val="24"/>
          <w:lang w:eastAsia="cs-CZ"/>
        </w:rPr>
        <w:t xml:space="preserve">lhůtu do </w:t>
      </w:r>
      <w:r w:rsidR="008E7AA9" w:rsidRPr="008E7AA9">
        <w:rPr>
          <w:rFonts w:ascii="Times New Roman" w:eastAsia="Times New Roman" w:hAnsi="Times New Roman"/>
          <w:bCs/>
          <w:sz w:val="24"/>
          <w:szCs w:val="24"/>
          <w:lang w:eastAsia="cs-CZ"/>
        </w:rPr>
        <w:t>30</w:t>
      </w:r>
      <w:r w:rsidRPr="008E7AA9">
        <w:rPr>
          <w:rFonts w:ascii="Times New Roman" w:eastAsia="Times New Roman" w:hAnsi="Times New Roman"/>
          <w:bCs/>
          <w:sz w:val="24"/>
          <w:szCs w:val="24"/>
          <w:lang w:eastAsia="cs-CZ"/>
        </w:rPr>
        <w:t xml:space="preserve">. 10. 2026 pro prodej a distribuci přípravku Mospilan Mizu 120 SL a odkladnou lhůtu do </w:t>
      </w:r>
      <w:r w:rsidR="008E7AA9" w:rsidRPr="008E7AA9">
        <w:rPr>
          <w:rFonts w:ascii="Times New Roman" w:eastAsia="Times New Roman" w:hAnsi="Times New Roman"/>
          <w:bCs/>
          <w:sz w:val="24"/>
          <w:szCs w:val="24"/>
          <w:lang w:eastAsia="cs-CZ"/>
        </w:rPr>
        <w:t>30</w:t>
      </w:r>
      <w:r w:rsidRPr="008E7AA9">
        <w:rPr>
          <w:rFonts w:ascii="Times New Roman" w:eastAsia="Times New Roman" w:hAnsi="Times New Roman"/>
          <w:bCs/>
          <w:sz w:val="24"/>
          <w:szCs w:val="24"/>
          <w:lang w:eastAsia="cs-CZ"/>
        </w:rPr>
        <w:t>. 10 2027 pro</w:t>
      </w:r>
      <w:r w:rsidRPr="00D628E8">
        <w:rPr>
          <w:rFonts w:ascii="Times New Roman" w:eastAsia="Times New Roman" w:hAnsi="Times New Roman"/>
          <w:bCs/>
          <w:sz w:val="24"/>
          <w:szCs w:val="24"/>
          <w:lang w:eastAsia="cs-CZ"/>
        </w:rPr>
        <w:t xml:space="preserve"> používání nakoupených zásob tohoto přípravku opatřených etiketou uvedenou do souladu s </w:t>
      </w:r>
      <w:r>
        <w:rPr>
          <w:rFonts w:ascii="Times New Roman" w:eastAsia="Times New Roman" w:hAnsi="Times New Roman"/>
          <w:bCs/>
          <w:sz w:val="24"/>
          <w:szCs w:val="24"/>
          <w:lang w:eastAsia="cs-CZ"/>
        </w:rPr>
        <w:t>nařízením</w:t>
      </w:r>
      <w:r w:rsidRPr="00D628E8">
        <w:rPr>
          <w:rFonts w:ascii="Times New Roman" w:eastAsia="Times New Roman" w:hAnsi="Times New Roman"/>
          <w:bCs/>
          <w:sz w:val="24"/>
          <w:szCs w:val="24"/>
          <w:lang w:eastAsia="cs-CZ"/>
        </w:rPr>
        <w:t xml:space="preserve"> čj. UKZUZ </w:t>
      </w:r>
      <w:r w:rsidRPr="009F0090">
        <w:rPr>
          <w:rFonts w:ascii="Times New Roman" w:hAnsi="Times New Roman"/>
          <w:sz w:val="24"/>
          <w:szCs w:val="24"/>
        </w:rPr>
        <w:t>154957/2024</w:t>
      </w:r>
      <w:r>
        <w:rPr>
          <w:rFonts w:ascii="Times New Roman" w:hAnsi="Times New Roman"/>
          <w:sz w:val="24"/>
          <w:szCs w:val="24"/>
        </w:rPr>
        <w:t xml:space="preserve"> </w:t>
      </w:r>
      <w:r w:rsidRPr="00D628E8">
        <w:rPr>
          <w:rFonts w:ascii="Times New Roman" w:eastAsia="Times New Roman" w:hAnsi="Times New Roman"/>
          <w:bCs/>
          <w:sz w:val="24"/>
          <w:szCs w:val="24"/>
          <w:lang w:eastAsia="cs-CZ"/>
        </w:rPr>
        <w:t>ze dne</w:t>
      </w:r>
      <w:r>
        <w:rPr>
          <w:rFonts w:ascii="Times New Roman" w:eastAsia="Times New Roman" w:hAnsi="Times New Roman"/>
          <w:bCs/>
          <w:sz w:val="24"/>
          <w:szCs w:val="24"/>
          <w:lang w:eastAsia="cs-CZ"/>
        </w:rPr>
        <w:t xml:space="preserve"> 11. 9. 2024.</w:t>
      </w:r>
    </w:p>
    <w:p w14:paraId="475C943D" w14:textId="77777777" w:rsidR="001C0C22" w:rsidRDefault="001C0C22" w:rsidP="001C0C22">
      <w:pPr>
        <w:widowControl w:val="0"/>
        <w:tabs>
          <w:tab w:val="left" w:pos="3402"/>
          <w:tab w:val="left" w:pos="5670"/>
          <w:tab w:val="left" w:pos="6096"/>
          <w:tab w:val="left" w:pos="6804"/>
        </w:tabs>
        <w:spacing w:after="0"/>
        <w:jc w:val="both"/>
        <w:rPr>
          <w:rFonts w:ascii="Times New Roman" w:hAnsi="Times New Roman"/>
          <w:sz w:val="24"/>
          <w:szCs w:val="24"/>
        </w:rPr>
      </w:pPr>
    </w:p>
    <w:p w14:paraId="0364E960" w14:textId="685A0199" w:rsidR="003E6DD2" w:rsidRDefault="003E6DD2" w:rsidP="003E6DD2">
      <w:pPr>
        <w:widowControl w:val="0"/>
        <w:spacing w:after="0"/>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Čl. </w:t>
      </w:r>
      <w:r w:rsidR="001C0C22">
        <w:rPr>
          <w:rFonts w:ascii="Times New Roman" w:eastAsia="Times New Roman" w:hAnsi="Times New Roman"/>
          <w:sz w:val="24"/>
          <w:szCs w:val="24"/>
          <w:lang w:eastAsia="cs-CZ"/>
        </w:rPr>
        <w:t>6</w:t>
      </w:r>
    </w:p>
    <w:p w14:paraId="5159B2F5" w14:textId="77777777" w:rsidR="003E6DD2" w:rsidRPr="00D13011" w:rsidRDefault="003E6DD2" w:rsidP="003E6DD2">
      <w:pPr>
        <w:widowControl w:val="0"/>
        <w:spacing w:after="0"/>
        <w:jc w:val="both"/>
        <w:rPr>
          <w:rFonts w:ascii="Times New Roman" w:eastAsia="Times New Roman" w:hAnsi="Times New Roman"/>
          <w:bCs/>
          <w:sz w:val="24"/>
          <w:szCs w:val="24"/>
          <w:lang w:eastAsia="cs-CZ"/>
        </w:rPr>
      </w:pPr>
    </w:p>
    <w:p w14:paraId="79334BD9" w14:textId="12E44711" w:rsidR="003E6DD2" w:rsidRPr="007033E9" w:rsidRDefault="003E6DD2" w:rsidP="003E6DD2">
      <w:pPr>
        <w:widowControl w:val="0"/>
        <w:spacing w:after="0"/>
        <w:jc w:val="both"/>
        <w:rPr>
          <w:rFonts w:ascii="Times New Roman" w:eastAsia="Times New Roman" w:hAnsi="Times New Roman"/>
          <w:bCs/>
          <w:sz w:val="24"/>
          <w:szCs w:val="24"/>
          <w:lang w:eastAsia="cs-CZ"/>
        </w:rPr>
      </w:pPr>
      <w:r w:rsidRPr="007033E9">
        <w:rPr>
          <w:rFonts w:ascii="Times New Roman" w:eastAsia="Times New Roman" w:hAnsi="Times New Roman"/>
          <w:bCs/>
          <w:sz w:val="24"/>
          <w:szCs w:val="24"/>
          <w:lang w:eastAsia="cs-CZ"/>
        </w:rPr>
        <w:t xml:space="preserve">Nařízení čj. </w:t>
      </w:r>
      <w:r w:rsidR="009F0090" w:rsidRPr="009F0090">
        <w:rPr>
          <w:rFonts w:ascii="Times New Roman" w:hAnsi="Times New Roman"/>
          <w:sz w:val="24"/>
          <w:szCs w:val="24"/>
        </w:rPr>
        <w:t>UKZUZ 154957/2024</w:t>
      </w:r>
      <w:r w:rsidR="009F0090">
        <w:rPr>
          <w:rFonts w:ascii="Times New Roman" w:hAnsi="Times New Roman"/>
          <w:sz w:val="24"/>
          <w:szCs w:val="24"/>
        </w:rPr>
        <w:t xml:space="preserve"> </w:t>
      </w:r>
      <w:r w:rsidRPr="00E1663C">
        <w:rPr>
          <w:rFonts w:ascii="Times New Roman" w:hAnsi="Times New Roman"/>
          <w:sz w:val="24"/>
          <w:szCs w:val="24"/>
        </w:rPr>
        <w:t xml:space="preserve">ze dne </w:t>
      </w:r>
      <w:r w:rsidR="00AB2A0C">
        <w:rPr>
          <w:rFonts w:ascii="Times New Roman" w:hAnsi="Times New Roman"/>
          <w:sz w:val="24"/>
          <w:szCs w:val="24"/>
        </w:rPr>
        <w:t>1</w:t>
      </w:r>
      <w:r w:rsidR="009F0090">
        <w:rPr>
          <w:rFonts w:ascii="Times New Roman" w:hAnsi="Times New Roman"/>
          <w:sz w:val="24"/>
          <w:szCs w:val="24"/>
        </w:rPr>
        <w:t>1</w:t>
      </w:r>
      <w:r>
        <w:rPr>
          <w:rFonts w:ascii="Times New Roman" w:hAnsi="Times New Roman"/>
          <w:sz w:val="24"/>
          <w:szCs w:val="24"/>
        </w:rPr>
        <w:t xml:space="preserve">. </w:t>
      </w:r>
      <w:r w:rsidR="009F0090">
        <w:rPr>
          <w:rFonts w:ascii="Times New Roman" w:hAnsi="Times New Roman"/>
          <w:sz w:val="24"/>
          <w:szCs w:val="24"/>
        </w:rPr>
        <w:t>9</w:t>
      </w:r>
      <w:r>
        <w:rPr>
          <w:rFonts w:ascii="Times New Roman" w:hAnsi="Times New Roman"/>
          <w:sz w:val="24"/>
          <w:szCs w:val="24"/>
        </w:rPr>
        <w:t>. 202</w:t>
      </w:r>
      <w:r w:rsidR="009F0090">
        <w:rPr>
          <w:rFonts w:ascii="Times New Roman" w:hAnsi="Times New Roman"/>
          <w:sz w:val="24"/>
          <w:szCs w:val="24"/>
        </w:rPr>
        <w:t>4</w:t>
      </w:r>
      <w:r>
        <w:rPr>
          <w:rFonts w:ascii="Times New Roman" w:hAnsi="Times New Roman"/>
          <w:sz w:val="24"/>
          <w:szCs w:val="24"/>
        </w:rPr>
        <w:t xml:space="preserve"> </w:t>
      </w:r>
      <w:r w:rsidRPr="007033E9">
        <w:rPr>
          <w:rFonts w:ascii="Times New Roman" w:eastAsia="Times New Roman" w:hAnsi="Times New Roman"/>
          <w:bCs/>
          <w:sz w:val="24"/>
          <w:szCs w:val="24"/>
          <w:lang w:eastAsia="cs-CZ"/>
        </w:rPr>
        <w:t>se ruší a nahrazuje se tímto nařízením.</w:t>
      </w:r>
    </w:p>
    <w:p w14:paraId="40A9B429" w14:textId="3C47A069" w:rsidR="00D23559" w:rsidRDefault="00D23559"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0E726351" w14:textId="5558CB6E" w:rsidR="00E959E2" w:rsidRDefault="00E959E2"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7561F100" w14:textId="77777777" w:rsidR="00097B0B" w:rsidRDefault="00097B0B"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233985E1" w14:textId="77777777" w:rsidR="00097B0B" w:rsidRDefault="00097B0B"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65C36EB8" w14:textId="77777777" w:rsidR="009E75DD" w:rsidRDefault="009E75DD"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7E54626B" w14:textId="77777777" w:rsidR="00E959E2" w:rsidRDefault="00E959E2"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0BAA3B28" w14:textId="619A32CD" w:rsidR="00861476" w:rsidRPr="008D7E7D" w:rsidRDefault="00AC6F97" w:rsidP="003A041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I</w:t>
      </w:r>
      <w:r w:rsidR="00861476" w:rsidRPr="008D7E7D">
        <w:rPr>
          <w:rFonts w:ascii="Times New Roman" w:hAnsi="Times New Roman"/>
          <w:sz w:val="24"/>
          <w:szCs w:val="24"/>
        </w:rPr>
        <w:t>ng. Pavel Minář, Ph.D.</w:t>
      </w:r>
    </w:p>
    <w:p w14:paraId="0AD315F4" w14:textId="18DBFA8E" w:rsidR="006B53F3" w:rsidRPr="008D7E7D"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 xml:space="preserve">ředitel </w:t>
      </w:r>
      <w:r w:rsidR="00187A02" w:rsidRPr="008D7E7D">
        <w:rPr>
          <w:rFonts w:ascii="Times New Roman" w:hAnsi="Times New Roman"/>
          <w:sz w:val="24"/>
          <w:szCs w:val="24"/>
        </w:rPr>
        <w:t>OPOR</w:t>
      </w:r>
    </w:p>
    <w:sectPr w:rsidR="006B53F3" w:rsidRPr="008D7E7D" w:rsidSect="004E4FA9">
      <w:headerReference w:type="default" r:id="rId9"/>
      <w:footerReference w:type="default" r:id="rId10"/>
      <w:headerReference w:type="first" r:id="rId11"/>
      <w:footerReference w:type="first" r:id="rId12"/>
      <w:type w:val="continuous"/>
      <w:pgSz w:w="11906" w:h="16838"/>
      <w:pgMar w:top="1418" w:right="1418" w:bottom="567" w:left="1418"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941B" w14:textId="77777777" w:rsidR="00F07E02" w:rsidRDefault="00F07E02" w:rsidP="00CE12AE">
      <w:pPr>
        <w:spacing w:after="0" w:line="240" w:lineRule="auto"/>
      </w:pPr>
      <w:r>
        <w:separator/>
      </w:r>
    </w:p>
  </w:endnote>
  <w:endnote w:type="continuationSeparator" w:id="0">
    <w:p w14:paraId="3B2B3B30" w14:textId="77777777" w:rsidR="00F07E02" w:rsidRDefault="00F07E02"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B973" w14:textId="77777777" w:rsidR="005251CA" w:rsidRDefault="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903032">
      <w:rPr>
        <w:rFonts w:ascii="Times New Roman" w:hAnsi="Times New Roman"/>
        <w:bCs/>
        <w:noProof/>
      </w:rPr>
      <w:t>2</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903032">
      <w:rPr>
        <w:rFonts w:ascii="Times New Roman" w:hAnsi="Times New Roman"/>
        <w:bCs/>
        <w:noProof/>
      </w:rPr>
      <w:t>5</w:t>
    </w:r>
    <w:r w:rsidRPr="00956E3F">
      <w:rPr>
        <w:rFonts w:ascii="Times New Roman" w:hAnsi="Times New Roman"/>
        <w:bCs/>
      </w:rPr>
      <w:fldChar w:fldCharType="end"/>
    </w:r>
  </w:p>
  <w:p w14:paraId="505A2CDF"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094" w14:textId="77777777" w:rsidR="00187A02" w:rsidRDefault="00187A02" w:rsidP="000D3435">
    <w:pPr>
      <w:pStyle w:val="Zpat"/>
      <w:tabs>
        <w:tab w:val="clear" w:pos="9072"/>
        <w:tab w:val="center" w:pos="4677"/>
        <w:tab w:val="left" w:pos="5370"/>
      </w:tabs>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90303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903032">
      <w:rPr>
        <w:rFonts w:ascii="Times New Roman" w:hAnsi="Times New Roman"/>
        <w:bCs/>
        <w:noProof/>
      </w:rPr>
      <w:t>5</w:t>
    </w:r>
    <w:r w:rsidRPr="00956E3F">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1357" w14:textId="77777777" w:rsidR="00F07E02" w:rsidRDefault="00F07E02" w:rsidP="00CE12AE">
      <w:pPr>
        <w:spacing w:after="0" w:line="240" w:lineRule="auto"/>
      </w:pPr>
      <w:r>
        <w:separator/>
      </w:r>
    </w:p>
  </w:footnote>
  <w:footnote w:type="continuationSeparator" w:id="0">
    <w:p w14:paraId="385CBC27" w14:textId="77777777" w:rsidR="00F07E02" w:rsidRDefault="00F07E02"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CF21" w14:textId="77777777" w:rsidR="000D3435" w:rsidRDefault="000D3435" w:rsidP="000D3435">
    <w:pPr>
      <w:pStyle w:val="Zhlav"/>
      <w:tabs>
        <w:tab w:val="clear" w:pos="4536"/>
        <w:tab w:val="clear" w:pos="9072"/>
        <w:tab w:val="left" w:pos="32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9DCC" w14:textId="77777777" w:rsidR="00394DC7" w:rsidRPr="00FC401D" w:rsidRDefault="00903032"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lang w:eastAsia="cs-CZ"/>
      </w:rPr>
      <w:drawing>
        <wp:anchor distT="0" distB="0" distL="114300" distR="114300" simplePos="0" relativeHeight="251657728" behindDoc="1" locked="0" layoutInCell="1" allowOverlap="1" wp14:anchorId="0B342F47" wp14:editId="6C065D9A">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3ED58C67" w14:textId="1438B54A"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w:t>
    </w:r>
    <w:r w:rsidR="000679BE">
      <w:rPr>
        <w:rFonts w:ascii="Times New Roman" w:hAnsi="Times New Roman"/>
        <w:color w:val="595959"/>
        <w:sz w:val="18"/>
      </w:rPr>
      <w:t>gov.</w:t>
    </w:r>
    <w:r w:rsidRPr="00FC401D">
      <w:rPr>
        <w:rFonts w:ascii="Times New Roman" w:hAnsi="Times New Roman"/>
        <w:color w:val="595959"/>
        <w:sz w:val="18"/>
      </w:rPr>
      <w:t>cz</w:t>
    </w:r>
    <w:r w:rsidRPr="00FC401D">
      <w:rPr>
        <w:rFonts w:ascii="Times New Roman" w:hAnsi="Times New Roman"/>
        <w:color w:val="595959"/>
        <w:sz w:val="18"/>
      </w:rPr>
      <w:tab/>
      <w:t>IČO: 00020338</w:t>
    </w:r>
  </w:p>
  <w:p w14:paraId="21781779" w14:textId="4A912B36"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w:t>
    </w:r>
    <w:r w:rsidR="000679BE">
      <w:rPr>
        <w:rFonts w:ascii="Times New Roman" w:hAnsi="Times New Roman"/>
        <w:color w:val="595959"/>
        <w:sz w:val="18"/>
      </w:rPr>
      <w:t>03</w:t>
    </w:r>
    <w:r w:rsidRPr="00FC401D">
      <w:rPr>
        <w:rFonts w:ascii="Times New Roman" w:hAnsi="Times New Roman"/>
        <w:color w:val="595959"/>
        <w:sz w:val="18"/>
      </w:rPr>
      <w:t xml:space="preserve"> 0</w:t>
    </w:r>
    <w:r w:rsidR="000679BE">
      <w:rPr>
        <w:rFonts w:ascii="Times New Roman" w:hAnsi="Times New Roman"/>
        <w:color w:val="595959"/>
        <w:sz w:val="18"/>
      </w:rPr>
      <w:t>0</w:t>
    </w:r>
    <w:r w:rsidRPr="00FC401D">
      <w:rPr>
        <w:rFonts w:ascii="Times New Roman" w:hAnsi="Times New Roman"/>
        <w:color w:val="595959"/>
        <w:sz w:val="18"/>
      </w:rPr>
      <w:t xml:space="preserve">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17293E72"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05B"/>
    <w:multiLevelType w:val="hybridMultilevel"/>
    <w:tmpl w:val="86362F7C"/>
    <w:lvl w:ilvl="0" w:tplc="EF96E5DC">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E22A5A"/>
    <w:multiLevelType w:val="hybridMultilevel"/>
    <w:tmpl w:val="0278FF24"/>
    <w:lvl w:ilvl="0" w:tplc="FFDAEF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76B1F9B"/>
    <w:multiLevelType w:val="hybridMultilevel"/>
    <w:tmpl w:val="7F02F834"/>
    <w:lvl w:ilvl="0" w:tplc="3286BD4E">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848487F"/>
    <w:multiLevelType w:val="hybridMultilevel"/>
    <w:tmpl w:val="0E82E854"/>
    <w:lvl w:ilvl="0" w:tplc="04050011">
      <w:start w:val="1"/>
      <w:numFmt w:val="decimal"/>
      <w:lvlText w:val="%1)"/>
      <w:lvlJc w:val="left"/>
      <w:pPr>
        <w:ind w:left="1724" w:hanging="360"/>
      </w:p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5" w15:restartNumberingAfterBreak="0">
    <w:nsid w:val="1968589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697BF6"/>
    <w:multiLevelType w:val="hybridMultilevel"/>
    <w:tmpl w:val="FCEED51C"/>
    <w:lvl w:ilvl="0" w:tplc="573E757E">
      <w:start w:val="3"/>
      <w:numFmt w:val="bullet"/>
      <w:lvlText w:val=""/>
      <w:lvlJc w:val="left"/>
      <w:pPr>
        <w:ind w:left="644" w:hanging="360"/>
      </w:pPr>
      <w:rPr>
        <w:rFonts w:ascii="Symbol" w:eastAsia="Calibri" w:hAnsi="Symbol"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74A48E5"/>
    <w:multiLevelType w:val="hybridMultilevel"/>
    <w:tmpl w:val="6588AD26"/>
    <w:lvl w:ilvl="0" w:tplc="F8405FCC">
      <w:start w:val="1"/>
      <w:numFmt w:val="lowerLetter"/>
      <w:lvlText w:val="%1)"/>
      <w:lvlJc w:val="left"/>
      <w:pPr>
        <w:ind w:left="785"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8" w15:restartNumberingAfterBreak="0">
    <w:nsid w:val="46EA3BCF"/>
    <w:multiLevelType w:val="hybridMultilevel"/>
    <w:tmpl w:val="565C7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F03421"/>
    <w:multiLevelType w:val="hybridMultilevel"/>
    <w:tmpl w:val="E7683BCC"/>
    <w:lvl w:ilvl="0" w:tplc="91D07F2C">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C80ABA"/>
    <w:multiLevelType w:val="hybridMultilevel"/>
    <w:tmpl w:val="6CA093A2"/>
    <w:lvl w:ilvl="0" w:tplc="04050011">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5E064D45"/>
    <w:multiLevelType w:val="hybridMultilevel"/>
    <w:tmpl w:val="2DF09B32"/>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abstractNum w:abstractNumId="15" w15:restartNumberingAfterBreak="0">
    <w:nsid w:val="75616269"/>
    <w:multiLevelType w:val="hybridMultilevel"/>
    <w:tmpl w:val="EAAC769C"/>
    <w:lvl w:ilvl="0" w:tplc="BE72B9C6">
      <w:start w:val="1"/>
      <w:numFmt w:val="upperLetter"/>
      <w:lvlText w:val="%1)"/>
      <w:lvlJc w:val="left"/>
      <w:pPr>
        <w:ind w:left="720" w:hanging="360"/>
      </w:pPr>
      <w:rPr>
        <w:rFonts w:hint="default"/>
      </w:rPr>
    </w:lvl>
    <w:lvl w:ilvl="1" w:tplc="D8CCB4F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DD5F7A"/>
    <w:multiLevelType w:val="hybridMultilevel"/>
    <w:tmpl w:val="0F34A472"/>
    <w:lvl w:ilvl="0" w:tplc="FFFFFFFF">
      <w:start w:val="1"/>
      <w:numFmt w:val="decimal"/>
      <w:lvlText w:val="%1)"/>
      <w:lvlJc w:val="left"/>
      <w:pPr>
        <w:ind w:left="1004" w:hanging="360"/>
      </w:pPr>
    </w:lvl>
    <w:lvl w:ilvl="1" w:tplc="04050011">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907839581">
    <w:abstractNumId w:val="14"/>
  </w:num>
  <w:num w:numId="2" w16cid:durableId="1796832331">
    <w:abstractNumId w:val="9"/>
  </w:num>
  <w:num w:numId="3" w16cid:durableId="1859192924">
    <w:abstractNumId w:val="1"/>
  </w:num>
  <w:num w:numId="4" w16cid:durableId="586962154">
    <w:abstractNumId w:val="13"/>
  </w:num>
  <w:num w:numId="5" w16cid:durableId="404499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886596">
    <w:abstractNumId w:val="8"/>
  </w:num>
  <w:num w:numId="7" w16cid:durableId="642082571">
    <w:abstractNumId w:val="10"/>
  </w:num>
  <w:num w:numId="8" w16cid:durableId="1626352743">
    <w:abstractNumId w:val="3"/>
  </w:num>
  <w:num w:numId="9" w16cid:durableId="826703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370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5636387">
    <w:abstractNumId w:val="5"/>
  </w:num>
  <w:num w:numId="12" w16cid:durableId="904224235">
    <w:abstractNumId w:val="7"/>
  </w:num>
  <w:num w:numId="13" w16cid:durableId="1491016284">
    <w:abstractNumId w:val="15"/>
  </w:num>
  <w:num w:numId="14" w16cid:durableId="2093774714">
    <w:abstractNumId w:val="11"/>
  </w:num>
  <w:num w:numId="15" w16cid:durableId="287591308">
    <w:abstractNumId w:val="16"/>
  </w:num>
  <w:num w:numId="16" w16cid:durableId="335116980">
    <w:abstractNumId w:val="4"/>
  </w:num>
  <w:num w:numId="17" w16cid:durableId="525951291">
    <w:abstractNumId w:val="12"/>
  </w:num>
  <w:num w:numId="18" w16cid:durableId="594244668">
    <w:abstractNumId w:val="2"/>
  </w:num>
  <w:num w:numId="19" w16cid:durableId="1328480545">
    <w:abstractNumId w:val="0"/>
  </w:num>
  <w:num w:numId="20" w16cid:durableId="1860964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AE"/>
    <w:rsid w:val="00001C04"/>
    <w:rsid w:val="00001DEF"/>
    <w:rsid w:val="00005309"/>
    <w:rsid w:val="00014878"/>
    <w:rsid w:val="00016783"/>
    <w:rsid w:val="00021972"/>
    <w:rsid w:val="000219CF"/>
    <w:rsid w:val="00022810"/>
    <w:rsid w:val="00023E1B"/>
    <w:rsid w:val="00026918"/>
    <w:rsid w:val="00030FC9"/>
    <w:rsid w:val="00032445"/>
    <w:rsid w:val="00033519"/>
    <w:rsid w:val="00034B51"/>
    <w:rsid w:val="00053AA8"/>
    <w:rsid w:val="00065520"/>
    <w:rsid w:val="0006634E"/>
    <w:rsid w:val="000677D4"/>
    <w:rsid w:val="000679BE"/>
    <w:rsid w:val="000709AE"/>
    <w:rsid w:val="000775EF"/>
    <w:rsid w:val="00085683"/>
    <w:rsid w:val="000876A4"/>
    <w:rsid w:val="00093864"/>
    <w:rsid w:val="00095594"/>
    <w:rsid w:val="00096456"/>
    <w:rsid w:val="00097B0B"/>
    <w:rsid w:val="000A6138"/>
    <w:rsid w:val="000B327D"/>
    <w:rsid w:val="000B4579"/>
    <w:rsid w:val="000B48AB"/>
    <w:rsid w:val="000C65DD"/>
    <w:rsid w:val="000C6C8C"/>
    <w:rsid w:val="000C7C92"/>
    <w:rsid w:val="000D3435"/>
    <w:rsid w:val="000D51A6"/>
    <w:rsid w:val="000E0D55"/>
    <w:rsid w:val="000E0E5E"/>
    <w:rsid w:val="000E41A9"/>
    <w:rsid w:val="000F18E2"/>
    <w:rsid w:val="0010681E"/>
    <w:rsid w:val="00107A84"/>
    <w:rsid w:val="00107EC4"/>
    <w:rsid w:val="0012074E"/>
    <w:rsid w:val="00120B0C"/>
    <w:rsid w:val="00122131"/>
    <w:rsid w:val="001246EC"/>
    <w:rsid w:val="00125FAF"/>
    <w:rsid w:val="00130932"/>
    <w:rsid w:val="00134789"/>
    <w:rsid w:val="00141A7C"/>
    <w:rsid w:val="00154130"/>
    <w:rsid w:val="00154F0E"/>
    <w:rsid w:val="00162CB2"/>
    <w:rsid w:val="001643A8"/>
    <w:rsid w:val="001651D2"/>
    <w:rsid w:val="00165252"/>
    <w:rsid w:val="001656C7"/>
    <w:rsid w:val="001660D7"/>
    <w:rsid w:val="00170053"/>
    <w:rsid w:val="00176ECA"/>
    <w:rsid w:val="00187A02"/>
    <w:rsid w:val="001935B4"/>
    <w:rsid w:val="00196DB0"/>
    <w:rsid w:val="001A564B"/>
    <w:rsid w:val="001A7CEC"/>
    <w:rsid w:val="001B2E7C"/>
    <w:rsid w:val="001C0C22"/>
    <w:rsid w:val="001C19A5"/>
    <w:rsid w:val="001C54E8"/>
    <w:rsid w:val="001D404C"/>
    <w:rsid w:val="001D5AB2"/>
    <w:rsid w:val="001D6095"/>
    <w:rsid w:val="001D74D3"/>
    <w:rsid w:val="001E28FD"/>
    <w:rsid w:val="001E2DF8"/>
    <w:rsid w:val="001E5B05"/>
    <w:rsid w:val="001E5FCE"/>
    <w:rsid w:val="001F009E"/>
    <w:rsid w:val="001F0358"/>
    <w:rsid w:val="001F3573"/>
    <w:rsid w:val="001F54E4"/>
    <w:rsid w:val="001F6470"/>
    <w:rsid w:val="002061F3"/>
    <w:rsid w:val="0020703A"/>
    <w:rsid w:val="00207782"/>
    <w:rsid w:val="002115E3"/>
    <w:rsid w:val="00211FAA"/>
    <w:rsid w:val="002123BB"/>
    <w:rsid w:val="00216CAC"/>
    <w:rsid w:val="00217791"/>
    <w:rsid w:val="002237EC"/>
    <w:rsid w:val="00226627"/>
    <w:rsid w:val="0022672E"/>
    <w:rsid w:val="00226AAC"/>
    <w:rsid w:val="002272CD"/>
    <w:rsid w:val="0022793F"/>
    <w:rsid w:val="00230086"/>
    <w:rsid w:val="002331AF"/>
    <w:rsid w:val="002364F8"/>
    <w:rsid w:val="0024177B"/>
    <w:rsid w:val="00251812"/>
    <w:rsid w:val="00253421"/>
    <w:rsid w:val="00260FFC"/>
    <w:rsid w:val="00271024"/>
    <w:rsid w:val="00281645"/>
    <w:rsid w:val="002826F6"/>
    <w:rsid w:val="00284BFB"/>
    <w:rsid w:val="002900BA"/>
    <w:rsid w:val="00291749"/>
    <w:rsid w:val="002A0A89"/>
    <w:rsid w:val="002A0C33"/>
    <w:rsid w:val="002A1648"/>
    <w:rsid w:val="002A2373"/>
    <w:rsid w:val="002A3811"/>
    <w:rsid w:val="002A6401"/>
    <w:rsid w:val="002A642C"/>
    <w:rsid w:val="002B2B0D"/>
    <w:rsid w:val="002B360A"/>
    <w:rsid w:val="002B62A6"/>
    <w:rsid w:val="002C0BE4"/>
    <w:rsid w:val="002C3001"/>
    <w:rsid w:val="002C66B8"/>
    <w:rsid w:val="002C70BA"/>
    <w:rsid w:val="002D1505"/>
    <w:rsid w:val="002D7C0F"/>
    <w:rsid w:val="002E4994"/>
    <w:rsid w:val="002E7DD4"/>
    <w:rsid w:val="002F02F1"/>
    <w:rsid w:val="002F6A86"/>
    <w:rsid w:val="003107E6"/>
    <w:rsid w:val="00316E68"/>
    <w:rsid w:val="00331562"/>
    <w:rsid w:val="00340D11"/>
    <w:rsid w:val="00353F5B"/>
    <w:rsid w:val="003552E5"/>
    <w:rsid w:val="00355DD5"/>
    <w:rsid w:val="00360666"/>
    <w:rsid w:val="0036432F"/>
    <w:rsid w:val="0036507D"/>
    <w:rsid w:val="003656C6"/>
    <w:rsid w:val="00365C57"/>
    <w:rsid w:val="0036647C"/>
    <w:rsid w:val="00371691"/>
    <w:rsid w:val="0038285B"/>
    <w:rsid w:val="00384241"/>
    <w:rsid w:val="00386938"/>
    <w:rsid w:val="003870AD"/>
    <w:rsid w:val="00387C5E"/>
    <w:rsid w:val="003915CC"/>
    <w:rsid w:val="00394DC7"/>
    <w:rsid w:val="00395BD4"/>
    <w:rsid w:val="00397B54"/>
    <w:rsid w:val="003A0419"/>
    <w:rsid w:val="003A0795"/>
    <w:rsid w:val="003A598A"/>
    <w:rsid w:val="003A6EE5"/>
    <w:rsid w:val="003B1CB0"/>
    <w:rsid w:val="003B6D7F"/>
    <w:rsid w:val="003B77CC"/>
    <w:rsid w:val="003C6EDD"/>
    <w:rsid w:val="003C736E"/>
    <w:rsid w:val="003D58DE"/>
    <w:rsid w:val="003E40C2"/>
    <w:rsid w:val="003E50E3"/>
    <w:rsid w:val="003E634E"/>
    <w:rsid w:val="003E6DD2"/>
    <w:rsid w:val="003F3107"/>
    <w:rsid w:val="003F3356"/>
    <w:rsid w:val="003F3B8E"/>
    <w:rsid w:val="003F581F"/>
    <w:rsid w:val="00401BEF"/>
    <w:rsid w:val="00407E73"/>
    <w:rsid w:val="0041470F"/>
    <w:rsid w:val="004153BD"/>
    <w:rsid w:val="00415D6D"/>
    <w:rsid w:val="004168B3"/>
    <w:rsid w:val="00420020"/>
    <w:rsid w:val="004205E5"/>
    <w:rsid w:val="00420E7F"/>
    <w:rsid w:val="00431F9A"/>
    <w:rsid w:val="004330F1"/>
    <w:rsid w:val="0043463B"/>
    <w:rsid w:val="00435DB0"/>
    <w:rsid w:val="00443B4B"/>
    <w:rsid w:val="004453BF"/>
    <w:rsid w:val="00447C02"/>
    <w:rsid w:val="00455845"/>
    <w:rsid w:val="004572F3"/>
    <w:rsid w:val="00460E07"/>
    <w:rsid w:val="004617C3"/>
    <w:rsid w:val="00463C37"/>
    <w:rsid w:val="00465120"/>
    <w:rsid w:val="00466FF4"/>
    <w:rsid w:val="00475359"/>
    <w:rsid w:val="00482EEF"/>
    <w:rsid w:val="0048376B"/>
    <w:rsid w:val="0048533B"/>
    <w:rsid w:val="004876D3"/>
    <w:rsid w:val="00490377"/>
    <w:rsid w:val="00490866"/>
    <w:rsid w:val="00493FE2"/>
    <w:rsid w:val="004A0953"/>
    <w:rsid w:val="004A27DB"/>
    <w:rsid w:val="004A4013"/>
    <w:rsid w:val="004A4E7F"/>
    <w:rsid w:val="004A6DF7"/>
    <w:rsid w:val="004A701B"/>
    <w:rsid w:val="004B31A0"/>
    <w:rsid w:val="004B53B0"/>
    <w:rsid w:val="004B65BD"/>
    <w:rsid w:val="004C19A7"/>
    <w:rsid w:val="004C39D1"/>
    <w:rsid w:val="004C695D"/>
    <w:rsid w:val="004D1657"/>
    <w:rsid w:val="004D19E1"/>
    <w:rsid w:val="004D7112"/>
    <w:rsid w:val="004E021F"/>
    <w:rsid w:val="004E4FA9"/>
    <w:rsid w:val="004E611C"/>
    <w:rsid w:val="004E6320"/>
    <w:rsid w:val="004F1C2F"/>
    <w:rsid w:val="004F565A"/>
    <w:rsid w:val="004F7D2A"/>
    <w:rsid w:val="00501F7D"/>
    <w:rsid w:val="00504141"/>
    <w:rsid w:val="00507484"/>
    <w:rsid w:val="00517E3F"/>
    <w:rsid w:val="00524C44"/>
    <w:rsid w:val="00524C79"/>
    <w:rsid w:val="005251CA"/>
    <w:rsid w:val="0052551A"/>
    <w:rsid w:val="0053552E"/>
    <w:rsid w:val="00535822"/>
    <w:rsid w:val="005425C7"/>
    <w:rsid w:val="00543FEE"/>
    <w:rsid w:val="005467B8"/>
    <w:rsid w:val="00547D4A"/>
    <w:rsid w:val="00550EAE"/>
    <w:rsid w:val="00552179"/>
    <w:rsid w:val="00554DF7"/>
    <w:rsid w:val="00555EDC"/>
    <w:rsid w:val="005624A7"/>
    <w:rsid w:val="005629CE"/>
    <w:rsid w:val="00564030"/>
    <w:rsid w:val="00564874"/>
    <w:rsid w:val="00570876"/>
    <w:rsid w:val="00572635"/>
    <w:rsid w:val="00575259"/>
    <w:rsid w:val="005800E8"/>
    <w:rsid w:val="00581D07"/>
    <w:rsid w:val="005852FE"/>
    <w:rsid w:val="005856D3"/>
    <w:rsid w:val="0059391D"/>
    <w:rsid w:val="005A38A3"/>
    <w:rsid w:val="005A3FFF"/>
    <w:rsid w:val="005A4C6C"/>
    <w:rsid w:val="005B1035"/>
    <w:rsid w:val="005B6145"/>
    <w:rsid w:val="005B7000"/>
    <w:rsid w:val="005C1002"/>
    <w:rsid w:val="005C39BB"/>
    <w:rsid w:val="005C54BB"/>
    <w:rsid w:val="005D0F79"/>
    <w:rsid w:val="005D34B2"/>
    <w:rsid w:val="005D3D58"/>
    <w:rsid w:val="005E0DEB"/>
    <w:rsid w:val="005E1A54"/>
    <w:rsid w:val="005E1FFF"/>
    <w:rsid w:val="005F0D71"/>
    <w:rsid w:val="005F4682"/>
    <w:rsid w:val="005F4E74"/>
    <w:rsid w:val="005F5675"/>
    <w:rsid w:val="005F6BE9"/>
    <w:rsid w:val="00600562"/>
    <w:rsid w:val="006005F4"/>
    <w:rsid w:val="00600AE8"/>
    <w:rsid w:val="00601014"/>
    <w:rsid w:val="006012F8"/>
    <w:rsid w:val="00601B90"/>
    <w:rsid w:val="006034FE"/>
    <w:rsid w:val="0060375B"/>
    <w:rsid w:val="00604543"/>
    <w:rsid w:val="006103AF"/>
    <w:rsid w:val="00612394"/>
    <w:rsid w:val="00615C50"/>
    <w:rsid w:val="006164BB"/>
    <w:rsid w:val="00621944"/>
    <w:rsid w:val="00623F52"/>
    <w:rsid w:val="00625E3F"/>
    <w:rsid w:val="006424BA"/>
    <w:rsid w:val="0064271F"/>
    <w:rsid w:val="00646029"/>
    <w:rsid w:val="006475EA"/>
    <w:rsid w:val="00651369"/>
    <w:rsid w:val="006522DD"/>
    <w:rsid w:val="00657983"/>
    <w:rsid w:val="00660EF5"/>
    <w:rsid w:val="006649A6"/>
    <w:rsid w:val="00664C5E"/>
    <w:rsid w:val="00673A30"/>
    <w:rsid w:val="00676ABD"/>
    <w:rsid w:val="00680BF5"/>
    <w:rsid w:val="006811A1"/>
    <w:rsid w:val="00682A80"/>
    <w:rsid w:val="00694249"/>
    <w:rsid w:val="0069432F"/>
    <w:rsid w:val="00695EAB"/>
    <w:rsid w:val="0069773C"/>
    <w:rsid w:val="006A2F6F"/>
    <w:rsid w:val="006A63CE"/>
    <w:rsid w:val="006B12E0"/>
    <w:rsid w:val="006B499B"/>
    <w:rsid w:val="006B53F3"/>
    <w:rsid w:val="006B687C"/>
    <w:rsid w:val="006B7046"/>
    <w:rsid w:val="006B7108"/>
    <w:rsid w:val="006C0B1C"/>
    <w:rsid w:val="006C0D69"/>
    <w:rsid w:val="006C1ED5"/>
    <w:rsid w:val="006C54EB"/>
    <w:rsid w:val="006C7873"/>
    <w:rsid w:val="006D395F"/>
    <w:rsid w:val="006D5F1B"/>
    <w:rsid w:val="006E0EC5"/>
    <w:rsid w:val="006E3900"/>
    <w:rsid w:val="006F0CE5"/>
    <w:rsid w:val="006F391B"/>
    <w:rsid w:val="006F40D7"/>
    <w:rsid w:val="006F42BA"/>
    <w:rsid w:val="006F48F7"/>
    <w:rsid w:val="006F4F81"/>
    <w:rsid w:val="006F6D7B"/>
    <w:rsid w:val="006F7683"/>
    <w:rsid w:val="006F7901"/>
    <w:rsid w:val="007017F6"/>
    <w:rsid w:val="007033E9"/>
    <w:rsid w:val="00703CC0"/>
    <w:rsid w:val="00705791"/>
    <w:rsid w:val="00706488"/>
    <w:rsid w:val="0070673A"/>
    <w:rsid w:val="0070736C"/>
    <w:rsid w:val="00707783"/>
    <w:rsid w:val="00710179"/>
    <w:rsid w:val="00710450"/>
    <w:rsid w:val="007121F9"/>
    <w:rsid w:val="00716B06"/>
    <w:rsid w:val="007177C1"/>
    <w:rsid w:val="007178F0"/>
    <w:rsid w:val="00721481"/>
    <w:rsid w:val="00721903"/>
    <w:rsid w:val="007224CF"/>
    <w:rsid w:val="0072722B"/>
    <w:rsid w:val="00727995"/>
    <w:rsid w:val="00727DCD"/>
    <w:rsid w:val="00730A41"/>
    <w:rsid w:val="007329F9"/>
    <w:rsid w:val="00734E3D"/>
    <w:rsid w:val="0073643F"/>
    <w:rsid w:val="00737DBC"/>
    <w:rsid w:val="007464DE"/>
    <w:rsid w:val="0075691F"/>
    <w:rsid w:val="00757065"/>
    <w:rsid w:val="00763075"/>
    <w:rsid w:val="00763B79"/>
    <w:rsid w:val="00767D6D"/>
    <w:rsid w:val="00771C8B"/>
    <w:rsid w:val="007723C5"/>
    <w:rsid w:val="00772D52"/>
    <w:rsid w:val="00775C4B"/>
    <w:rsid w:val="00783A73"/>
    <w:rsid w:val="007853B8"/>
    <w:rsid w:val="00795342"/>
    <w:rsid w:val="0079540F"/>
    <w:rsid w:val="007A0701"/>
    <w:rsid w:val="007A0B1A"/>
    <w:rsid w:val="007B2521"/>
    <w:rsid w:val="007B46E9"/>
    <w:rsid w:val="007B4702"/>
    <w:rsid w:val="007B473D"/>
    <w:rsid w:val="007B7E84"/>
    <w:rsid w:val="007C02E6"/>
    <w:rsid w:val="007C06AD"/>
    <w:rsid w:val="007C2A67"/>
    <w:rsid w:val="007D0235"/>
    <w:rsid w:val="007D1043"/>
    <w:rsid w:val="007D3010"/>
    <w:rsid w:val="007D4385"/>
    <w:rsid w:val="007D4E0C"/>
    <w:rsid w:val="007D5ADD"/>
    <w:rsid w:val="007E1DC1"/>
    <w:rsid w:val="007E2DAA"/>
    <w:rsid w:val="007E2F4C"/>
    <w:rsid w:val="007E4B7A"/>
    <w:rsid w:val="007F29FF"/>
    <w:rsid w:val="00803B9D"/>
    <w:rsid w:val="008123DF"/>
    <w:rsid w:val="00812797"/>
    <w:rsid w:val="00813C61"/>
    <w:rsid w:val="00815E12"/>
    <w:rsid w:val="00817C4D"/>
    <w:rsid w:val="00824981"/>
    <w:rsid w:val="00826430"/>
    <w:rsid w:val="00826550"/>
    <w:rsid w:val="008411FE"/>
    <w:rsid w:val="00845BAD"/>
    <w:rsid w:val="00846348"/>
    <w:rsid w:val="0085361B"/>
    <w:rsid w:val="00857A87"/>
    <w:rsid w:val="00861476"/>
    <w:rsid w:val="00861EE5"/>
    <w:rsid w:val="00866BCA"/>
    <w:rsid w:val="008679E9"/>
    <w:rsid w:val="00870E64"/>
    <w:rsid w:val="008711B3"/>
    <w:rsid w:val="00871DEF"/>
    <w:rsid w:val="00874495"/>
    <w:rsid w:val="0087596C"/>
    <w:rsid w:val="00880582"/>
    <w:rsid w:val="00883170"/>
    <w:rsid w:val="008846DA"/>
    <w:rsid w:val="008876D7"/>
    <w:rsid w:val="00887CF7"/>
    <w:rsid w:val="00892441"/>
    <w:rsid w:val="00894B01"/>
    <w:rsid w:val="00895173"/>
    <w:rsid w:val="008977C9"/>
    <w:rsid w:val="00897E36"/>
    <w:rsid w:val="008A3C19"/>
    <w:rsid w:val="008A5C9C"/>
    <w:rsid w:val="008B41AD"/>
    <w:rsid w:val="008B57FB"/>
    <w:rsid w:val="008B5D02"/>
    <w:rsid w:val="008B76E7"/>
    <w:rsid w:val="008C693D"/>
    <w:rsid w:val="008D46AD"/>
    <w:rsid w:val="008D49A3"/>
    <w:rsid w:val="008D78C8"/>
    <w:rsid w:val="008D7E7D"/>
    <w:rsid w:val="008E21AC"/>
    <w:rsid w:val="008E41A8"/>
    <w:rsid w:val="008E62F5"/>
    <w:rsid w:val="008E74D6"/>
    <w:rsid w:val="008E759D"/>
    <w:rsid w:val="008E7AA9"/>
    <w:rsid w:val="008E7C0D"/>
    <w:rsid w:val="008F334E"/>
    <w:rsid w:val="0090227C"/>
    <w:rsid w:val="00903032"/>
    <w:rsid w:val="00903FE0"/>
    <w:rsid w:val="0091229B"/>
    <w:rsid w:val="00913704"/>
    <w:rsid w:val="00914790"/>
    <w:rsid w:val="009176F5"/>
    <w:rsid w:val="00921479"/>
    <w:rsid w:val="00923E6C"/>
    <w:rsid w:val="0092634E"/>
    <w:rsid w:val="00931165"/>
    <w:rsid w:val="009330E0"/>
    <w:rsid w:val="00934311"/>
    <w:rsid w:val="00935B37"/>
    <w:rsid w:val="00940529"/>
    <w:rsid w:val="00957802"/>
    <w:rsid w:val="00957A0B"/>
    <w:rsid w:val="00957BE0"/>
    <w:rsid w:val="009615A4"/>
    <w:rsid w:val="00962BD2"/>
    <w:rsid w:val="009636B4"/>
    <w:rsid w:val="00966699"/>
    <w:rsid w:val="009772CA"/>
    <w:rsid w:val="009778CC"/>
    <w:rsid w:val="0098086D"/>
    <w:rsid w:val="0098295A"/>
    <w:rsid w:val="00983D6E"/>
    <w:rsid w:val="009843E4"/>
    <w:rsid w:val="009856A2"/>
    <w:rsid w:val="0098737C"/>
    <w:rsid w:val="00991087"/>
    <w:rsid w:val="00991E74"/>
    <w:rsid w:val="00992A1D"/>
    <w:rsid w:val="00994D85"/>
    <w:rsid w:val="009A2E6E"/>
    <w:rsid w:val="009A7871"/>
    <w:rsid w:val="009C0F91"/>
    <w:rsid w:val="009C106C"/>
    <w:rsid w:val="009D6F6B"/>
    <w:rsid w:val="009E6BAE"/>
    <w:rsid w:val="009E75DD"/>
    <w:rsid w:val="009F0090"/>
    <w:rsid w:val="009F3EB7"/>
    <w:rsid w:val="009F3FE0"/>
    <w:rsid w:val="009F58D3"/>
    <w:rsid w:val="009F79D0"/>
    <w:rsid w:val="009F7E83"/>
    <w:rsid w:val="00A00066"/>
    <w:rsid w:val="00A07215"/>
    <w:rsid w:val="00A10301"/>
    <w:rsid w:val="00A111FC"/>
    <w:rsid w:val="00A12E99"/>
    <w:rsid w:val="00A31BA3"/>
    <w:rsid w:val="00A44ECC"/>
    <w:rsid w:val="00A51311"/>
    <w:rsid w:val="00A520AB"/>
    <w:rsid w:val="00A5364C"/>
    <w:rsid w:val="00A54558"/>
    <w:rsid w:val="00A66F6D"/>
    <w:rsid w:val="00A67B6D"/>
    <w:rsid w:val="00A74C44"/>
    <w:rsid w:val="00A76952"/>
    <w:rsid w:val="00A8192F"/>
    <w:rsid w:val="00A8546F"/>
    <w:rsid w:val="00A85E98"/>
    <w:rsid w:val="00A8660E"/>
    <w:rsid w:val="00A91414"/>
    <w:rsid w:val="00A97558"/>
    <w:rsid w:val="00AA5374"/>
    <w:rsid w:val="00AA5AAC"/>
    <w:rsid w:val="00AA60B4"/>
    <w:rsid w:val="00AA6660"/>
    <w:rsid w:val="00AB0FB3"/>
    <w:rsid w:val="00AB12D8"/>
    <w:rsid w:val="00AB2A0C"/>
    <w:rsid w:val="00AC6F97"/>
    <w:rsid w:val="00AD12C1"/>
    <w:rsid w:val="00AD7579"/>
    <w:rsid w:val="00AD75BF"/>
    <w:rsid w:val="00AE323B"/>
    <w:rsid w:val="00AE3A77"/>
    <w:rsid w:val="00AE3C56"/>
    <w:rsid w:val="00AF4FB6"/>
    <w:rsid w:val="00B104F6"/>
    <w:rsid w:val="00B112AE"/>
    <w:rsid w:val="00B168E2"/>
    <w:rsid w:val="00B16A29"/>
    <w:rsid w:val="00B27DD8"/>
    <w:rsid w:val="00B36E09"/>
    <w:rsid w:val="00B37D8E"/>
    <w:rsid w:val="00B40835"/>
    <w:rsid w:val="00B44C23"/>
    <w:rsid w:val="00B44DEC"/>
    <w:rsid w:val="00B463F3"/>
    <w:rsid w:val="00B6100C"/>
    <w:rsid w:val="00B639D7"/>
    <w:rsid w:val="00B63A86"/>
    <w:rsid w:val="00B63F93"/>
    <w:rsid w:val="00B675CA"/>
    <w:rsid w:val="00B7058C"/>
    <w:rsid w:val="00B71739"/>
    <w:rsid w:val="00B724D1"/>
    <w:rsid w:val="00B728AA"/>
    <w:rsid w:val="00B741E6"/>
    <w:rsid w:val="00B82B5D"/>
    <w:rsid w:val="00BA1AA8"/>
    <w:rsid w:val="00BA2484"/>
    <w:rsid w:val="00BA5DF8"/>
    <w:rsid w:val="00BA6647"/>
    <w:rsid w:val="00BB0D55"/>
    <w:rsid w:val="00BB7393"/>
    <w:rsid w:val="00BC1ECC"/>
    <w:rsid w:val="00BC57C9"/>
    <w:rsid w:val="00BC647F"/>
    <w:rsid w:val="00BC798F"/>
    <w:rsid w:val="00BD2B89"/>
    <w:rsid w:val="00BD3FCF"/>
    <w:rsid w:val="00BD52FA"/>
    <w:rsid w:val="00BE2612"/>
    <w:rsid w:val="00BE3CC0"/>
    <w:rsid w:val="00BE5CDF"/>
    <w:rsid w:val="00BE7F6B"/>
    <w:rsid w:val="00BF27FF"/>
    <w:rsid w:val="00BF5E00"/>
    <w:rsid w:val="00BF7747"/>
    <w:rsid w:val="00C00B30"/>
    <w:rsid w:val="00C02790"/>
    <w:rsid w:val="00C12045"/>
    <w:rsid w:val="00C12BCE"/>
    <w:rsid w:val="00C12D2D"/>
    <w:rsid w:val="00C15323"/>
    <w:rsid w:val="00C172DF"/>
    <w:rsid w:val="00C25D9A"/>
    <w:rsid w:val="00C40498"/>
    <w:rsid w:val="00C4081A"/>
    <w:rsid w:val="00C474D2"/>
    <w:rsid w:val="00C6281B"/>
    <w:rsid w:val="00C64CC5"/>
    <w:rsid w:val="00C70321"/>
    <w:rsid w:val="00C713C2"/>
    <w:rsid w:val="00C718A3"/>
    <w:rsid w:val="00C71A98"/>
    <w:rsid w:val="00C72521"/>
    <w:rsid w:val="00C72691"/>
    <w:rsid w:val="00C815E8"/>
    <w:rsid w:val="00C915E3"/>
    <w:rsid w:val="00C91E01"/>
    <w:rsid w:val="00C94F36"/>
    <w:rsid w:val="00C9672D"/>
    <w:rsid w:val="00C97092"/>
    <w:rsid w:val="00CA13FA"/>
    <w:rsid w:val="00CA2993"/>
    <w:rsid w:val="00CA74C2"/>
    <w:rsid w:val="00CA7EB3"/>
    <w:rsid w:val="00CB286E"/>
    <w:rsid w:val="00CB44D5"/>
    <w:rsid w:val="00CB6D3D"/>
    <w:rsid w:val="00CB6ED1"/>
    <w:rsid w:val="00CC258C"/>
    <w:rsid w:val="00CC2F22"/>
    <w:rsid w:val="00CC3190"/>
    <w:rsid w:val="00CC7B65"/>
    <w:rsid w:val="00CD316E"/>
    <w:rsid w:val="00CE0A71"/>
    <w:rsid w:val="00CE12AE"/>
    <w:rsid w:val="00CF3503"/>
    <w:rsid w:val="00CF73C9"/>
    <w:rsid w:val="00D04574"/>
    <w:rsid w:val="00D06555"/>
    <w:rsid w:val="00D10799"/>
    <w:rsid w:val="00D11D9A"/>
    <w:rsid w:val="00D11F81"/>
    <w:rsid w:val="00D13011"/>
    <w:rsid w:val="00D13AD3"/>
    <w:rsid w:val="00D16AC5"/>
    <w:rsid w:val="00D23559"/>
    <w:rsid w:val="00D26765"/>
    <w:rsid w:val="00D3258A"/>
    <w:rsid w:val="00D3631E"/>
    <w:rsid w:val="00D37277"/>
    <w:rsid w:val="00D37F36"/>
    <w:rsid w:val="00D4263E"/>
    <w:rsid w:val="00D43513"/>
    <w:rsid w:val="00D43837"/>
    <w:rsid w:val="00D5088E"/>
    <w:rsid w:val="00D50B0E"/>
    <w:rsid w:val="00D54D88"/>
    <w:rsid w:val="00D5519E"/>
    <w:rsid w:val="00D57634"/>
    <w:rsid w:val="00D6497C"/>
    <w:rsid w:val="00D7536C"/>
    <w:rsid w:val="00D75B4F"/>
    <w:rsid w:val="00D8091E"/>
    <w:rsid w:val="00D8176B"/>
    <w:rsid w:val="00D81AF4"/>
    <w:rsid w:val="00D87AD4"/>
    <w:rsid w:val="00D91CF1"/>
    <w:rsid w:val="00D97BA7"/>
    <w:rsid w:val="00DA1B7C"/>
    <w:rsid w:val="00DA20B8"/>
    <w:rsid w:val="00DA3B10"/>
    <w:rsid w:val="00DA3E61"/>
    <w:rsid w:val="00DA6BA3"/>
    <w:rsid w:val="00DB1CCF"/>
    <w:rsid w:val="00DC2A68"/>
    <w:rsid w:val="00DD2DF6"/>
    <w:rsid w:val="00DD427B"/>
    <w:rsid w:val="00DD5184"/>
    <w:rsid w:val="00DD5B03"/>
    <w:rsid w:val="00DE7AB1"/>
    <w:rsid w:val="00DF0248"/>
    <w:rsid w:val="00DF04A6"/>
    <w:rsid w:val="00DF6B43"/>
    <w:rsid w:val="00DF6D81"/>
    <w:rsid w:val="00E03B6C"/>
    <w:rsid w:val="00E11087"/>
    <w:rsid w:val="00E1663C"/>
    <w:rsid w:val="00E175BD"/>
    <w:rsid w:val="00E26A84"/>
    <w:rsid w:val="00E34609"/>
    <w:rsid w:val="00E35664"/>
    <w:rsid w:val="00E35671"/>
    <w:rsid w:val="00E4026D"/>
    <w:rsid w:val="00E40D71"/>
    <w:rsid w:val="00E419C0"/>
    <w:rsid w:val="00E426F4"/>
    <w:rsid w:val="00E4591E"/>
    <w:rsid w:val="00E463F9"/>
    <w:rsid w:val="00E47568"/>
    <w:rsid w:val="00E54146"/>
    <w:rsid w:val="00E60364"/>
    <w:rsid w:val="00E61336"/>
    <w:rsid w:val="00E6168E"/>
    <w:rsid w:val="00E658A4"/>
    <w:rsid w:val="00E727C8"/>
    <w:rsid w:val="00E74369"/>
    <w:rsid w:val="00E7561F"/>
    <w:rsid w:val="00E7577D"/>
    <w:rsid w:val="00E77999"/>
    <w:rsid w:val="00E77CF9"/>
    <w:rsid w:val="00E8281E"/>
    <w:rsid w:val="00E85517"/>
    <w:rsid w:val="00E92B90"/>
    <w:rsid w:val="00E959E2"/>
    <w:rsid w:val="00E95CA6"/>
    <w:rsid w:val="00E96457"/>
    <w:rsid w:val="00E9788D"/>
    <w:rsid w:val="00EA197E"/>
    <w:rsid w:val="00EA3C7D"/>
    <w:rsid w:val="00EB2D36"/>
    <w:rsid w:val="00EB5C0A"/>
    <w:rsid w:val="00EC00DD"/>
    <w:rsid w:val="00EC2861"/>
    <w:rsid w:val="00EC4D59"/>
    <w:rsid w:val="00ED3C25"/>
    <w:rsid w:val="00EE12FB"/>
    <w:rsid w:val="00EE4346"/>
    <w:rsid w:val="00EE4481"/>
    <w:rsid w:val="00EE6074"/>
    <w:rsid w:val="00EF160F"/>
    <w:rsid w:val="00EF227D"/>
    <w:rsid w:val="00EF74B5"/>
    <w:rsid w:val="00EF7643"/>
    <w:rsid w:val="00F03B63"/>
    <w:rsid w:val="00F05199"/>
    <w:rsid w:val="00F05FBD"/>
    <w:rsid w:val="00F07E02"/>
    <w:rsid w:val="00F15872"/>
    <w:rsid w:val="00F20565"/>
    <w:rsid w:val="00F21CAC"/>
    <w:rsid w:val="00F22431"/>
    <w:rsid w:val="00F30A87"/>
    <w:rsid w:val="00F31020"/>
    <w:rsid w:val="00F34740"/>
    <w:rsid w:val="00F375DE"/>
    <w:rsid w:val="00F43AC0"/>
    <w:rsid w:val="00F441F2"/>
    <w:rsid w:val="00F453CE"/>
    <w:rsid w:val="00F453EA"/>
    <w:rsid w:val="00F4701E"/>
    <w:rsid w:val="00F50717"/>
    <w:rsid w:val="00F52F4E"/>
    <w:rsid w:val="00F5387A"/>
    <w:rsid w:val="00F55380"/>
    <w:rsid w:val="00F57717"/>
    <w:rsid w:val="00F5773F"/>
    <w:rsid w:val="00F60C5E"/>
    <w:rsid w:val="00F629AB"/>
    <w:rsid w:val="00F67020"/>
    <w:rsid w:val="00F734C8"/>
    <w:rsid w:val="00F75D07"/>
    <w:rsid w:val="00F80132"/>
    <w:rsid w:val="00F810B8"/>
    <w:rsid w:val="00F84EA8"/>
    <w:rsid w:val="00F86612"/>
    <w:rsid w:val="00F8663D"/>
    <w:rsid w:val="00F872D8"/>
    <w:rsid w:val="00F9013C"/>
    <w:rsid w:val="00F90532"/>
    <w:rsid w:val="00F9716E"/>
    <w:rsid w:val="00FA5DB7"/>
    <w:rsid w:val="00FA7709"/>
    <w:rsid w:val="00FA7BBF"/>
    <w:rsid w:val="00FB673C"/>
    <w:rsid w:val="00FC1BC0"/>
    <w:rsid w:val="00FC2BCF"/>
    <w:rsid w:val="00FC5731"/>
    <w:rsid w:val="00FC600F"/>
    <w:rsid w:val="00FC691F"/>
    <w:rsid w:val="00FD171F"/>
    <w:rsid w:val="00FD2B1B"/>
    <w:rsid w:val="00FD7BDE"/>
    <w:rsid w:val="00FE3105"/>
    <w:rsid w:val="00FE42AD"/>
    <w:rsid w:val="00FE4A6B"/>
    <w:rsid w:val="00FF4E3E"/>
    <w:rsid w:val="00FF6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692763F"/>
  <w15:chartTrackingRefBased/>
  <w15:docId w15:val="{D1BAA402-4C2B-4430-A29E-90CFB01C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unhideWhenUsed/>
    <w:rsid w:val="00187A02"/>
    <w:rPr>
      <w:sz w:val="20"/>
      <w:szCs w:val="20"/>
    </w:rPr>
  </w:style>
  <w:style w:type="character" w:customStyle="1" w:styleId="TextkomenteChar">
    <w:name w:val="Text komentáře Char"/>
    <w:link w:val="Textkomente"/>
    <w:uiPriority w:val="99"/>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table" w:customStyle="1" w:styleId="Mkatabulky1">
    <w:name w:val="Mřížka tabulky1"/>
    <w:basedOn w:val="Normlntabulka"/>
    <w:next w:val="Mkatabulky"/>
    <w:uiPriority w:val="99"/>
    <w:rsid w:val="001F647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0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310">
      <w:bodyDiv w:val="1"/>
      <w:marLeft w:val="0"/>
      <w:marRight w:val="0"/>
      <w:marTop w:val="0"/>
      <w:marBottom w:val="0"/>
      <w:divBdr>
        <w:top w:val="none" w:sz="0" w:space="0" w:color="auto"/>
        <w:left w:val="none" w:sz="0" w:space="0" w:color="auto"/>
        <w:bottom w:val="none" w:sz="0" w:space="0" w:color="auto"/>
        <w:right w:val="none" w:sz="0" w:space="0" w:color="auto"/>
      </w:divBdr>
    </w:div>
    <w:div w:id="211505915">
      <w:bodyDiv w:val="1"/>
      <w:marLeft w:val="0"/>
      <w:marRight w:val="0"/>
      <w:marTop w:val="0"/>
      <w:marBottom w:val="0"/>
      <w:divBdr>
        <w:top w:val="none" w:sz="0" w:space="0" w:color="auto"/>
        <w:left w:val="none" w:sz="0" w:space="0" w:color="auto"/>
        <w:bottom w:val="none" w:sz="0" w:space="0" w:color="auto"/>
        <w:right w:val="none" w:sz="0" w:space="0" w:color="auto"/>
      </w:divBdr>
    </w:div>
    <w:div w:id="511067871">
      <w:bodyDiv w:val="1"/>
      <w:marLeft w:val="0"/>
      <w:marRight w:val="0"/>
      <w:marTop w:val="0"/>
      <w:marBottom w:val="0"/>
      <w:divBdr>
        <w:top w:val="none" w:sz="0" w:space="0" w:color="auto"/>
        <w:left w:val="none" w:sz="0" w:space="0" w:color="auto"/>
        <w:bottom w:val="none" w:sz="0" w:space="0" w:color="auto"/>
        <w:right w:val="none" w:sz="0" w:space="0" w:color="auto"/>
      </w:divBdr>
    </w:div>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 w:id="969945201">
      <w:bodyDiv w:val="1"/>
      <w:marLeft w:val="0"/>
      <w:marRight w:val="0"/>
      <w:marTop w:val="0"/>
      <w:marBottom w:val="0"/>
      <w:divBdr>
        <w:top w:val="none" w:sz="0" w:space="0" w:color="auto"/>
        <w:left w:val="none" w:sz="0" w:space="0" w:color="auto"/>
        <w:bottom w:val="none" w:sz="0" w:space="0" w:color="auto"/>
        <w:right w:val="none" w:sz="0" w:space="0" w:color="auto"/>
      </w:divBdr>
    </w:div>
    <w:div w:id="1006129795">
      <w:bodyDiv w:val="1"/>
      <w:marLeft w:val="0"/>
      <w:marRight w:val="0"/>
      <w:marTop w:val="0"/>
      <w:marBottom w:val="0"/>
      <w:divBdr>
        <w:top w:val="none" w:sz="0" w:space="0" w:color="auto"/>
        <w:left w:val="none" w:sz="0" w:space="0" w:color="auto"/>
        <w:bottom w:val="none" w:sz="0" w:space="0" w:color="auto"/>
        <w:right w:val="none" w:sz="0" w:space="0" w:color="auto"/>
      </w:divBdr>
    </w:div>
    <w:div w:id="1242257326">
      <w:bodyDiv w:val="1"/>
      <w:marLeft w:val="0"/>
      <w:marRight w:val="0"/>
      <w:marTop w:val="0"/>
      <w:marBottom w:val="0"/>
      <w:divBdr>
        <w:top w:val="none" w:sz="0" w:space="0" w:color="auto"/>
        <w:left w:val="none" w:sz="0" w:space="0" w:color="auto"/>
        <w:bottom w:val="none" w:sz="0" w:space="0" w:color="auto"/>
        <w:right w:val="none" w:sz="0" w:space="0" w:color="auto"/>
      </w:divBdr>
    </w:div>
    <w:div w:id="1545174161">
      <w:bodyDiv w:val="1"/>
      <w:marLeft w:val="0"/>
      <w:marRight w:val="0"/>
      <w:marTop w:val="0"/>
      <w:marBottom w:val="0"/>
      <w:divBdr>
        <w:top w:val="none" w:sz="0" w:space="0" w:color="auto"/>
        <w:left w:val="none" w:sz="0" w:space="0" w:color="auto"/>
        <w:bottom w:val="none" w:sz="0" w:space="0" w:color="auto"/>
        <w:right w:val="none" w:sz="0" w:space="0" w:color="auto"/>
      </w:divBdr>
    </w:div>
    <w:div w:id="203858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A1FC-0C16-44D6-8B15-75BD1C3B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8</Pages>
  <Words>2183</Words>
  <Characters>12884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15037</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16</cp:revision>
  <cp:lastPrinted>2021-03-04T08:24:00Z</cp:lastPrinted>
  <dcterms:created xsi:type="dcterms:W3CDTF">2026-04-15T10:48:00Z</dcterms:created>
  <dcterms:modified xsi:type="dcterms:W3CDTF">2026-04-30T06:28:00Z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2019-06-19T11:54:29.0297497Z</vt:lpwstr>
  </property>
  <property fmtid="{D5CDD505-2E9C-101B-9397-08002B2CF9AE}" pid="5" name="MSIP_Label_ddfdcfce-ddd9-46fd-a41e-890a4587f248_Name">
    <vt:lpwstr>General</vt:lpwstr>
  </property>
  <property fmtid="{D5CDD505-2E9C-101B-9397-08002B2CF9AE}" pid="6" name="MSIP_Label_ddfdcfce-ddd9-46fd-a41e-890a4587f248_ActionId">
    <vt:lpwstr>2d020217-9f52-4ac4-800a-484ebe061bfb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