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BC00E" w14:textId="15C9FDAC" w:rsidR="00890540" w:rsidRPr="00205763" w:rsidRDefault="003E1CFB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</w:t>
      </w:r>
      <w:r w:rsidR="006236D0">
        <w:rPr>
          <w:b/>
          <w:bCs/>
          <w:sz w:val="36"/>
          <w:szCs w:val="36"/>
        </w:rPr>
        <w:t>ěstys Davle</w:t>
      </w:r>
    </w:p>
    <w:p w14:paraId="0653AF08" w14:textId="6508098E" w:rsidR="00890540" w:rsidRPr="00205763" w:rsidRDefault="00890540" w:rsidP="003E1CFB">
      <w:pPr>
        <w:pStyle w:val="Zkladntext"/>
        <w:spacing w:after="0"/>
        <w:rPr>
          <w:b/>
          <w:bCs/>
          <w:sz w:val="28"/>
          <w:szCs w:val="28"/>
        </w:rPr>
      </w:pPr>
    </w:p>
    <w:p w14:paraId="536E867E" w14:textId="51E804BC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6236D0">
        <w:rPr>
          <w:b/>
          <w:bCs/>
          <w:sz w:val="32"/>
          <w:szCs w:val="32"/>
        </w:rPr>
        <w:t>městyse Davle</w:t>
      </w:r>
    </w:p>
    <w:p w14:paraId="522A7FA4" w14:textId="406B6BB8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  <w:r w:rsidR="003E1CFB">
        <w:rPr>
          <w:b/>
          <w:bCs/>
          <w:color w:val="000000"/>
          <w:sz w:val="36"/>
          <w:szCs w:val="36"/>
        </w:rPr>
        <w:t xml:space="preserve"> městyse Davle č. 1/2024</w:t>
      </w:r>
    </w:p>
    <w:p w14:paraId="2B1AFE00" w14:textId="4D545886" w:rsidR="00890540" w:rsidRPr="00A631F9" w:rsidRDefault="003E1CFB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 </w:t>
      </w:r>
      <w:r w:rsidR="00890540">
        <w:rPr>
          <w:b/>
          <w:bCs/>
          <w:color w:val="000000"/>
          <w:sz w:val="28"/>
          <w:szCs w:val="28"/>
        </w:rPr>
        <w:t>stanov</w:t>
      </w:r>
      <w:r>
        <w:rPr>
          <w:b/>
          <w:bCs/>
          <w:color w:val="000000"/>
          <w:sz w:val="28"/>
          <w:szCs w:val="28"/>
        </w:rPr>
        <w:t>en</w:t>
      </w:r>
      <w:r w:rsidR="00890540">
        <w:rPr>
          <w:b/>
          <w:bCs/>
          <w:color w:val="000000"/>
          <w:sz w:val="28"/>
          <w:szCs w:val="28"/>
        </w:rPr>
        <w:t xml:space="preserve">í </w:t>
      </w:r>
      <w:r>
        <w:rPr>
          <w:b/>
          <w:bCs/>
          <w:color w:val="000000"/>
          <w:sz w:val="28"/>
          <w:szCs w:val="28"/>
        </w:rPr>
        <w:t xml:space="preserve">místního </w:t>
      </w:r>
      <w:r w:rsidR="00890540">
        <w:rPr>
          <w:b/>
          <w:bCs/>
          <w:color w:val="000000"/>
          <w:sz w:val="28"/>
          <w:szCs w:val="28"/>
        </w:rPr>
        <w:t>koeficient</w:t>
      </w:r>
      <w:r>
        <w:rPr>
          <w:b/>
          <w:bCs/>
          <w:color w:val="000000"/>
          <w:sz w:val="28"/>
          <w:szCs w:val="28"/>
        </w:rPr>
        <w:t>u pro jednotlivé skupiny nemovitých věcí</w:t>
      </w:r>
    </w:p>
    <w:p w14:paraId="162BF227" w14:textId="5DDD36EC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6236D0">
        <w:t>městyse Davle</w:t>
      </w:r>
      <w:r w:rsidR="00F14765">
        <w:t xml:space="preserve"> </w:t>
      </w:r>
      <w:r w:rsidR="003E1CFB">
        <w:t xml:space="preserve">se </w:t>
      </w:r>
      <w:r w:rsidRPr="002147CC">
        <w:t xml:space="preserve">na svém zasedání dne </w:t>
      </w:r>
      <w:proofErr w:type="gramStart"/>
      <w:r w:rsidR="003E1CFB">
        <w:t>19.9.</w:t>
      </w:r>
      <w:r>
        <w:t>2024</w:t>
      </w:r>
      <w:proofErr w:type="gramEnd"/>
      <w:r>
        <w:t xml:space="preserve"> </w:t>
      </w:r>
      <w:r w:rsidRPr="002147CC">
        <w:t xml:space="preserve">usneslo </w:t>
      </w:r>
      <w:r w:rsidR="003E1CFB">
        <w:t xml:space="preserve">vydat </w:t>
      </w:r>
      <w:r w:rsidRPr="002147CC">
        <w:t>na základě</w:t>
      </w:r>
      <w:r>
        <w:t xml:space="preserve"> </w:t>
      </w:r>
      <w:r w:rsidRPr="002147CC">
        <w:t>§ 1</w:t>
      </w:r>
      <w:r>
        <w:t>2 odst. 1 písm. a</w:t>
      </w:r>
      <w:r w:rsidR="003E1CFB">
        <w:t>)</w:t>
      </w:r>
      <w:r w:rsidRPr="002147CC">
        <w:t xml:space="preserve"> </w:t>
      </w:r>
      <w:r>
        <w:t>bod</w:t>
      </w:r>
      <w:r w:rsidR="003E1CFB">
        <w:t>u</w:t>
      </w:r>
      <w:r>
        <w:t xml:space="preserve"> 4 </w:t>
      </w:r>
      <w:r w:rsidRPr="002147CC">
        <w:t xml:space="preserve">zákona </w:t>
      </w:r>
      <w:bookmarkStart w:id="0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0"/>
      <w:r>
        <w:t>(dále jen „zákon</w:t>
      </w:r>
      <w:r w:rsidR="003E1CFB">
        <w:t xml:space="preserve"> o dani z nemovitých věcí</w:t>
      </w:r>
      <w:r>
        <w:t xml:space="preserve">“) </w:t>
      </w:r>
      <w:r w:rsidRPr="002147CC">
        <w:t>a</w:t>
      </w:r>
      <w:r w:rsidR="000B408C">
        <w:t xml:space="preserve"> v souladu s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0B408C">
        <w:t>tuto</w:t>
      </w:r>
      <w:r w:rsidRPr="002147CC">
        <w:t xml:space="preserve"> obecně závazn</w:t>
      </w:r>
      <w:r w:rsidR="000B408C">
        <w:t>ou</w:t>
      </w:r>
      <w:r w:rsidRPr="002147CC">
        <w:t xml:space="preserve"> vyhláš</w:t>
      </w:r>
      <w:r w:rsidR="000B408C">
        <w:t>ku</w:t>
      </w:r>
      <w:r w:rsidRPr="002147CC">
        <w:t>:</w:t>
      </w:r>
      <w:r w:rsidRPr="00E02D01">
        <w:t xml:space="preserve"> </w:t>
      </w:r>
    </w:p>
    <w:p w14:paraId="2EF58FCC" w14:textId="77777777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5F55DDD8" w14:textId="39BFC4B0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  <w:r w:rsidR="000B408C">
        <w:rPr>
          <w:sz w:val="28"/>
          <w:szCs w:val="28"/>
        </w:rPr>
        <w:t xml:space="preserve"> pro jednotlivé skupiny nemovitých věcí</w:t>
      </w:r>
    </w:p>
    <w:p w14:paraId="38711AC7" w14:textId="77777777" w:rsidR="000B408C" w:rsidRDefault="000B408C" w:rsidP="00890540">
      <w:pPr>
        <w:ind w:firstLine="567"/>
        <w:jc w:val="both"/>
      </w:pPr>
      <w:r>
        <w:t xml:space="preserve">(1) </w:t>
      </w:r>
      <w:r w:rsidR="006236D0">
        <w:t>Městys Davle</w:t>
      </w:r>
      <w:r w:rsidR="00890540">
        <w:t xml:space="preserve"> stanovuje </w:t>
      </w:r>
      <w:r>
        <w:t xml:space="preserve">místní koeficient </w:t>
      </w:r>
      <w:r w:rsidR="00890540">
        <w:t>pro jednotlivé skupin</w:t>
      </w:r>
      <w:r w:rsidR="00890540" w:rsidRPr="000B408C">
        <w:t xml:space="preserve">y </w:t>
      </w:r>
      <w:r w:rsidRPr="000B408C">
        <w:t xml:space="preserve">pozemků </w:t>
      </w:r>
    </w:p>
    <w:p w14:paraId="7C2C95FC" w14:textId="0473430A" w:rsidR="00890540" w:rsidRDefault="000B408C" w:rsidP="00890540">
      <w:pPr>
        <w:ind w:firstLine="567"/>
        <w:jc w:val="both"/>
      </w:pPr>
      <w:r>
        <w:t xml:space="preserve">     </w:t>
      </w:r>
      <w:r w:rsidRPr="000B408C">
        <w:t>dle § 5a odst. 1 zákona o dani z nemovitých věcí, a to v následující výši:</w:t>
      </w:r>
      <w:r>
        <w:rPr>
          <w:rFonts w:ascii="Arial" w:hAnsi="Arial" w:cs="Arial"/>
        </w:rPr>
        <w:t xml:space="preserve"> </w:t>
      </w:r>
    </w:p>
    <w:p w14:paraId="1E29158B" w14:textId="77777777" w:rsidR="000B408C" w:rsidRDefault="000B408C" w:rsidP="00890540">
      <w:pPr>
        <w:ind w:firstLine="567"/>
        <w:jc w:val="both"/>
      </w:pPr>
    </w:p>
    <w:p w14:paraId="750C24E8" w14:textId="3656BC9C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vybrané zemědělské pozemky…1,</w:t>
      </w:r>
      <w:r w:rsidR="00D057C8">
        <w:t>0</w:t>
      </w:r>
      <w:r>
        <w:t>,</w:t>
      </w:r>
    </w:p>
    <w:p w14:paraId="6DF0D170" w14:textId="388E7894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trvalých travních porostů…1,</w:t>
      </w:r>
      <w:r w:rsidR="00D057C8">
        <w:t>0</w:t>
      </w:r>
      <w:r>
        <w:t>,</w:t>
      </w:r>
    </w:p>
    <w:p w14:paraId="4A9FAAF3" w14:textId="4CB484C8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lesní pozemky…</w:t>
      </w:r>
      <w:r w:rsidR="00D057C8">
        <w:t>2</w:t>
      </w:r>
      <w:r>
        <w:t>,0,</w:t>
      </w:r>
    </w:p>
    <w:p w14:paraId="6A6E1074" w14:textId="4456BD47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zemědělských zpevněných ploch…</w:t>
      </w:r>
      <w:r w:rsidR="00D057C8">
        <w:t>2</w:t>
      </w:r>
      <w:r>
        <w:t>,0,</w:t>
      </w:r>
    </w:p>
    <w:p w14:paraId="1B7A2CBA" w14:textId="4EA837B7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ostatní zpevněné plochy…</w:t>
      </w:r>
      <w:r w:rsidR="00D057C8">
        <w:t>2</w:t>
      </w:r>
      <w:r>
        <w:t>,0,</w:t>
      </w:r>
    </w:p>
    <w:p w14:paraId="39129557" w14:textId="266E490A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stavební pozemky…</w:t>
      </w:r>
      <w:r w:rsidR="00D057C8">
        <w:t>2</w:t>
      </w:r>
      <w:r>
        <w:t>,0,</w:t>
      </w:r>
    </w:p>
    <w:p w14:paraId="18F8062C" w14:textId="6FF4CB23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nevyužitelné ostatní plochy…1,</w:t>
      </w:r>
      <w:r w:rsidR="00D057C8">
        <w:t>0</w:t>
      </w:r>
      <w:r>
        <w:t>,</w:t>
      </w:r>
      <w:bookmarkStart w:id="1" w:name="_GoBack"/>
      <w:bookmarkEnd w:id="1"/>
    </w:p>
    <w:p w14:paraId="7E11781C" w14:textId="1D21FAFF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ostatní plocha – jiná plocha…</w:t>
      </w:r>
      <w:r w:rsidR="00D057C8">
        <w:t>2</w:t>
      </w:r>
      <w:r>
        <w:t>,0,</w:t>
      </w:r>
    </w:p>
    <w:p w14:paraId="7F39B7DD" w14:textId="0A9647A7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ostatní plocha neuvedené pod písmeny g) a h)</w:t>
      </w:r>
      <w:r w:rsidR="00FD7395">
        <w:t xml:space="preserve"> </w:t>
      </w:r>
      <w:r>
        <w:t>…</w:t>
      </w:r>
      <w:r w:rsidR="00D057C8">
        <w:t>2</w:t>
      </w:r>
      <w:r>
        <w:t>,0,</w:t>
      </w:r>
    </w:p>
    <w:p w14:paraId="644F967D" w14:textId="42479148" w:rsidR="00A07C9A" w:rsidRDefault="00A07C9A" w:rsidP="00A07C9A">
      <w:pPr>
        <w:pStyle w:val="Odstavecseseznamem"/>
        <w:numPr>
          <w:ilvl w:val="0"/>
          <w:numId w:val="1"/>
        </w:numPr>
        <w:jc w:val="both"/>
      </w:pPr>
      <w:r>
        <w:t>pozemky zastavěné plochy a nádvoří…</w:t>
      </w:r>
      <w:r w:rsidR="00D057C8">
        <w:t>2</w:t>
      </w:r>
      <w:r>
        <w:t>,0,</w:t>
      </w:r>
    </w:p>
    <w:p w14:paraId="15CE993C" w14:textId="77777777" w:rsidR="000B408C" w:rsidRDefault="000B408C" w:rsidP="000B408C">
      <w:pPr>
        <w:jc w:val="both"/>
      </w:pPr>
    </w:p>
    <w:p w14:paraId="54896BD0" w14:textId="77777777" w:rsidR="00FD7395" w:rsidRDefault="00FD7395" w:rsidP="005B1F1B">
      <w:pPr>
        <w:tabs>
          <w:tab w:val="left" w:pos="1134"/>
        </w:tabs>
        <w:spacing w:line="276" w:lineRule="auto"/>
        <w:ind w:left="709"/>
        <w:jc w:val="right"/>
      </w:pPr>
    </w:p>
    <w:p w14:paraId="64A69193" w14:textId="77777777" w:rsidR="00FD7395" w:rsidRDefault="000B408C" w:rsidP="005B1F1B">
      <w:pPr>
        <w:tabs>
          <w:tab w:val="left" w:pos="1134"/>
        </w:tabs>
        <w:spacing w:line="276" w:lineRule="auto"/>
        <w:ind w:left="709"/>
        <w:jc w:val="both"/>
      </w:pPr>
      <w:proofErr w:type="gramStart"/>
      <w:r w:rsidRPr="000B408C">
        <w:t xml:space="preserve">(2)  </w:t>
      </w:r>
      <w:r>
        <w:t>Městys</w:t>
      </w:r>
      <w:proofErr w:type="gramEnd"/>
      <w:r>
        <w:t xml:space="preserve"> Davle </w:t>
      </w:r>
      <w:r w:rsidRPr="000B408C">
        <w:t>stanovuje místní koeficient pro jednotlivé skupiny staveb a jednotek</w:t>
      </w:r>
    </w:p>
    <w:p w14:paraId="2F32EED4" w14:textId="36F9E2AE" w:rsidR="000B408C" w:rsidRPr="000B408C" w:rsidRDefault="000B408C" w:rsidP="005B1F1B">
      <w:pPr>
        <w:tabs>
          <w:tab w:val="left" w:pos="1134"/>
        </w:tabs>
        <w:spacing w:line="276" w:lineRule="auto"/>
        <w:ind w:left="709"/>
        <w:jc w:val="both"/>
      </w:pPr>
      <w:r w:rsidRPr="000B408C">
        <w:t xml:space="preserve"> </w:t>
      </w:r>
      <w:r w:rsidR="00FD7395">
        <w:t xml:space="preserve">      </w:t>
      </w:r>
      <w:r w:rsidRPr="000B408C">
        <w:t xml:space="preserve">dle § 10a odst. 1 zákona o dani z nemovitých věcí, a to v následující výši: </w:t>
      </w:r>
    </w:p>
    <w:p w14:paraId="74E924BA" w14:textId="77777777" w:rsidR="000B408C" w:rsidRDefault="000B408C" w:rsidP="000B408C">
      <w:pPr>
        <w:jc w:val="both"/>
      </w:pPr>
    </w:p>
    <w:p w14:paraId="5C4D2754" w14:textId="4E9D5929" w:rsidR="00A07C9A" w:rsidRDefault="00FD7395" w:rsidP="00FD7395">
      <w:pPr>
        <w:ind w:left="360"/>
        <w:jc w:val="both"/>
      </w:pPr>
      <w:proofErr w:type="gramStart"/>
      <w:r>
        <w:t xml:space="preserve">a)   </w:t>
      </w:r>
      <w:r w:rsidR="00A07C9A">
        <w:t>obytné</w:t>
      </w:r>
      <w:proofErr w:type="gramEnd"/>
      <w:r w:rsidR="00A07C9A">
        <w:t xml:space="preserve"> budovy…</w:t>
      </w:r>
      <w:r w:rsidR="00D057C8">
        <w:t>2</w:t>
      </w:r>
      <w:r w:rsidR="00A07C9A">
        <w:t>,0,</w:t>
      </w:r>
    </w:p>
    <w:p w14:paraId="16EAAD44" w14:textId="05726A37" w:rsidR="00A07C9A" w:rsidRDefault="00FD7395" w:rsidP="00FD7395">
      <w:pPr>
        <w:ind w:left="360"/>
        <w:jc w:val="both"/>
      </w:pPr>
      <w:proofErr w:type="gramStart"/>
      <w:r>
        <w:t xml:space="preserve">b)   </w:t>
      </w:r>
      <w:r w:rsidR="00A07C9A">
        <w:t>rekreační</w:t>
      </w:r>
      <w:proofErr w:type="gramEnd"/>
      <w:r w:rsidR="00A07C9A">
        <w:t xml:space="preserve"> budovy… </w:t>
      </w:r>
      <w:r w:rsidR="002E1A85">
        <w:t>5</w:t>
      </w:r>
      <w:r w:rsidR="000666A4">
        <w:t>,0</w:t>
      </w:r>
      <w:r w:rsidR="00A07C9A">
        <w:t>,</w:t>
      </w:r>
    </w:p>
    <w:p w14:paraId="4405C4D2" w14:textId="11617E2D" w:rsidR="00A07C9A" w:rsidRDefault="00FD7395" w:rsidP="00FD7395">
      <w:pPr>
        <w:ind w:left="360"/>
        <w:jc w:val="both"/>
      </w:pPr>
      <w:proofErr w:type="gramStart"/>
      <w:r>
        <w:t xml:space="preserve">c)   </w:t>
      </w:r>
      <w:r w:rsidR="00A07C9A">
        <w:t>budovy</w:t>
      </w:r>
      <w:proofErr w:type="gramEnd"/>
      <w:r w:rsidR="00A07C9A">
        <w:t xml:space="preserve"> a zdanitelné jednotky garáží…</w:t>
      </w:r>
      <w:r w:rsidR="006236D0">
        <w:t>2</w:t>
      </w:r>
      <w:r w:rsidR="00A07C9A">
        <w:t>,0,</w:t>
      </w:r>
    </w:p>
    <w:p w14:paraId="02EC1BEA" w14:textId="77777777" w:rsidR="00FD7395" w:rsidRDefault="00FD7395" w:rsidP="00FD7395">
      <w:pPr>
        <w:ind w:left="360"/>
        <w:jc w:val="both"/>
      </w:pPr>
      <w:proofErr w:type="gramStart"/>
      <w:r>
        <w:t xml:space="preserve">d)   </w:t>
      </w:r>
      <w:r w:rsidR="00A07C9A">
        <w:t>zdanitelné</w:t>
      </w:r>
      <w:proofErr w:type="gramEnd"/>
      <w:r w:rsidR="00A07C9A">
        <w:t xml:space="preserve"> stavby a jednotky pro podnikání v zemědělské prvovýrobě, lesním a vodním</w:t>
      </w:r>
    </w:p>
    <w:p w14:paraId="2C5C9231" w14:textId="64322EAE" w:rsidR="00A07C9A" w:rsidRDefault="00FD7395" w:rsidP="00FD7395">
      <w:pPr>
        <w:ind w:left="360"/>
        <w:jc w:val="both"/>
      </w:pPr>
      <w:r>
        <w:t xml:space="preserve">     </w:t>
      </w:r>
      <w:r w:rsidR="00A07C9A">
        <w:t xml:space="preserve"> hospodářství… </w:t>
      </w:r>
      <w:r w:rsidR="006236D0">
        <w:t>2</w:t>
      </w:r>
      <w:r w:rsidR="00A07C9A">
        <w:t>,0,</w:t>
      </w:r>
    </w:p>
    <w:p w14:paraId="54929745" w14:textId="77777777" w:rsidR="00FD7395" w:rsidRDefault="00FD7395" w:rsidP="00FD7395">
      <w:pPr>
        <w:ind w:left="360"/>
        <w:jc w:val="both"/>
      </w:pPr>
      <w:proofErr w:type="gramStart"/>
      <w:r>
        <w:t xml:space="preserve">e)   </w:t>
      </w:r>
      <w:r w:rsidR="00A07C9A">
        <w:t>zdanitelné</w:t>
      </w:r>
      <w:proofErr w:type="gramEnd"/>
      <w:r w:rsidR="00A07C9A">
        <w:t xml:space="preserve"> stavby a jednotky pro podnikání v průmyslu, stavebnictví, dopravě,</w:t>
      </w:r>
    </w:p>
    <w:p w14:paraId="76613CD6" w14:textId="7435BB19" w:rsidR="00A07C9A" w:rsidRDefault="00FD7395" w:rsidP="00FD7395">
      <w:pPr>
        <w:ind w:left="360"/>
        <w:jc w:val="both"/>
      </w:pPr>
      <w:r>
        <w:t xml:space="preserve">     </w:t>
      </w:r>
      <w:r w:rsidR="00A07C9A">
        <w:t xml:space="preserve"> energetice a ostatní zemědělské výrobě… </w:t>
      </w:r>
      <w:r w:rsidR="006236D0">
        <w:t>2</w:t>
      </w:r>
      <w:r w:rsidR="00A07C9A">
        <w:t>,0,</w:t>
      </w:r>
    </w:p>
    <w:p w14:paraId="0B67D22F" w14:textId="4C57B1E1" w:rsidR="00A07C9A" w:rsidRDefault="00FD7395" w:rsidP="00FD7395">
      <w:pPr>
        <w:ind w:left="360"/>
        <w:jc w:val="both"/>
      </w:pPr>
      <w:proofErr w:type="gramStart"/>
      <w:r>
        <w:t xml:space="preserve">f)   </w:t>
      </w:r>
      <w:r w:rsidR="00A07C9A">
        <w:t>zdanitelné</w:t>
      </w:r>
      <w:proofErr w:type="gramEnd"/>
      <w:r w:rsidR="00A07C9A">
        <w:t xml:space="preserve"> stavby a jednotky pro ostatní druhy podnikání…</w:t>
      </w:r>
      <w:r w:rsidR="00330B6F">
        <w:t>2</w:t>
      </w:r>
      <w:r w:rsidR="00A07C9A">
        <w:t>,0,</w:t>
      </w:r>
    </w:p>
    <w:p w14:paraId="28F7130B" w14:textId="5B4FF20F" w:rsidR="00A07C9A" w:rsidRDefault="00FD7395" w:rsidP="00FD7395">
      <w:pPr>
        <w:ind w:left="360"/>
        <w:jc w:val="both"/>
      </w:pPr>
      <w:proofErr w:type="gramStart"/>
      <w:r>
        <w:t xml:space="preserve">g)  </w:t>
      </w:r>
      <w:r w:rsidR="00A07C9A">
        <w:t>ostatní</w:t>
      </w:r>
      <w:proofErr w:type="gramEnd"/>
      <w:r w:rsidR="00A07C9A">
        <w:t xml:space="preserve"> zdanitelné stavby…</w:t>
      </w:r>
      <w:r w:rsidR="00D057C8">
        <w:t>2</w:t>
      </w:r>
      <w:r w:rsidR="00A07C9A">
        <w:t>,0,</w:t>
      </w:r>
    </w:p>
    <w:p w14:paraId="4E2EBE75" w14:textId="250603D1" w:rsidR="00DE54CF" w:rsidRDefault="00FD7395" w:rsidP="00FD7395">
      <w:pPr>
        <w:ind w:left="360"/>
        <w:jc w:val="both"/>
      </w:pPr>
      <w:proofErr w:type="gramStart"/>
      <w:r>
        <w:t xml:space="preserve">h)  </w:t>
      </w:r>
      <w:r w:rsidR="00A07C9A">
        <w:t>ostatní</w:t>
      </w:r>
      <w:proofErr w:type="gramEnd"/>
      <w:r w:rsidR="00A07C9A">
        <w:t xml:space="preserve"> zdanitelné jednotky…</w:t>
      </w:r>
      <w:r w:rsidR="00D057C8">
        <w:t>2</w:t>
      </w:r>
      <w:r w:rsidR="00A07C9A">
        <w:t>,0.</w:t>
      </w:r>
    </w:p>
    <w:p w14:paraId="72CD1EA6" w14:textId="77777777" w:rsidR="00FD7395" w:rsidRDefault="00FD7395" w:rsidP="00FD7395">
      <w:pPr>
        <w:ind w:left="360"/>
        <w:jc w:val="both"/>
      </w:pPr>
    </w:p>
    <w:p w14:paraId="421DA936" w14:textId="77777777" w:rsidR="00FD7395" w:rsidRPr="00FD7395" w:rsidRDefault="00FD7395" w:rsidP="00FD7395">
      <w:pPr>
        <w:ind w:left="360"/>
        <w:jc w:val="both"/>
      </w:pPr>
    </w:p>
    <w:p w14:paraId="6A76E5A5" w14:textId="5651D8D9" w:rsidR="00FD7395" w:rsidRPr="00FD7395" w:rsidRDefault="00FD7395" w:rsidP="00FD7395">
      <w:pPr>
        <w:tabs>
          <w:tab w:val="left" w:pos="1134"/>
        </w:tabs>
        <w:spacing w:after="120" w:line="276" w:lineRule="auto"/>
        <w:ind w:left="709"/>
        <w:jc w:val="both"/>
      </w:pPr>
      <w:r w:rsidRPr="00FD7395">
        <w:lastRenderedPageBreak/>
        <w:t>(3) Místní koeficient pro jednotlivou skupinu nemovitých věcí se vztahuje na všechny nemovité věci dané skupiny nemovitých věcí na území celé</w:t>
      </w:r>
      <w:r>
        <w:t>ho městyse</w:t>
      </w:r>
      <w:r w:rsidRPr="00FD7395">
        <w:t>.</w:t>
      </w:r>
      <w:r w:rsidRPr="00FD7395">
        <w:rPr>
          <w:rStyle w:val="Znakapoznpodarou"/>
          <w:rFonts w:eastAsiaTheme="majorEastAsia"/>
        </w:rPr>
        <w:footnoteReference w:id="1"/>
      </w:r>
    </w:p>
    <w:p w14:paraId="06F14D78" w14:textId="77777777" w:rsidR="00FD7395" w:rsidRDefault="00FD7395" w:rsidP="00FD7395">
      <w:pPr>
        <w:ind w:left="360"/>
        <w:jc w:val="both"/>
      </w:pPr>
    </w:p>
    <w:p w14:paraId="724D6B0A" w14:textId="5637FEED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D057C8">
        <w:rPr>
          <w:b/>
          <w:bCs/>
          <w:sz w:val="28"/>
          <w:szCs w:val="28"/>
        </w:rPr>
        <w:t>2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5E7AB1D9" w14:textId="0C5B100A" w:rsidR="00890540" w:rsidRDefault="00DE54CF" w:rsidP="00717951">
      <w:pPr>
        <w:keepLines/>
        <w:ind w:firstLine="567"/>
        <w:jc w:val="both"/>
      </w:pPr>
      <w:r>
        <w:t xml:space="preserve">Ruší se obecně závazná vyhláška </w:t>
      </w:r>
      <w:r w:rsidR="00330B6F">
        <w:t>městyse Davle</w:t>
      </w:r>
      <w:r>
        <w:t xml:space="preserve"> č. </w:t>
      </w:r>
      <w:r w:rsidR="00330B6F">
        <w:t>1</w:t>
      </w:r>
      <w:r w:rsidR="001D2626">
        <w:t>/20</w:t>
      </w:r>
      <w:r w:rsidR="00330B6F">
        <w:t>08</w:t>
      </w:r>
      <w:r>
        <w:t xml:space="preserve"> o stanovení </w:t>
      </w:r>
      <w:r w:rsidR="00330B6F">
        <w:t xml:space="preserve">místního </w:t>
      </w:r>
      <w:r>
        <w:t>koeficient</w:t>
      </w:r>
      <w:r w:rsidR="00330B6F">
        <w:t>u pro výpočet</w:t>
      </w:r>
      <w:r>
        <w:t xml:space="preserve"> </w:t>
      </w:r>
      <w:r w:rsidR="00D057C8">
        <w:t>daně z nemovitostí</w:t>
      </w:r>
      <w:r w:rsidR="001D2626">
        <w:t xml:space="preserve"> z</w:t>
      </w:r>
      <w:r w:rsidR="00330B6F">
        <w:t> 26. 6. 2008</w:t>
      </w:r>
      <w:r w:rsidR="00717951">
        <w:t>.</w:t>
      </w:r>
    </w:p>
    <w:p w14:paraId="0A90EB02" w14:textId="77777777" w:rsidR="00C75711" w:rsidRDefault="00C75711" w:rsidP="00717951">
      <w:pPr>
        <w:keepLines/>
        <w:ind w:firstLine="567"/>
        <w:jc w:val="both"/>
      </w:pPr>
    </w:p>
    <w:p w14:paraId="2405AED2" w14:textId="540E4CA5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FF759B">
        <w:rPr>
          <w:b/>
          <w:bCs/>
          <w:sz w:val="28"/>
          <w:szCs w:val="28"/>
        </w:rPr>
        <w:t>3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1AC7D31A" w14:textId="77777777" w:rsidR="00095CA1" w:rsidRPr="004B30BE" w:rsidRDefault="00095CA1" w:rsidP="00095CA1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 w:rsidRPr="004B30BE">
        <w:tab/>
        <w:t>……………………….</w:t>
      </w:r>
      <w:r w:rsidRPr="004B30BE">
        <w:tab/>
        <w:t>…………………………..</w:t>
      </w:r>
    </w:p>
    <w:p w14:paraId="7EFA3A26" w14:textId="0B5103A8" w:rsidR="00095CA1" w:rsidRDefault="00095CA1" w:rsidP="00095CA1">
      <w:pPr>
        <w:tabs>
          <w:tab w:val="center" w:pos="2268"/>
          <w:tab w:val="center" w:pos="6804"/>
        </w:tabs>
        <w:jc w:val="both"/>
      </w:pPr>
      <w:r w:rsidRPr="004B30BE">
        <w:tab/>
      </w:r>
      <w:r w:rsidR="00330B6F">
        <w:t>Mgr. Jaromír Němec</w:t>
      </w:r>
      <w:r>
        <w:t xml:space="preserve">, </w:t>
      </w:r>
      <w:r w:rsidRPr="004B30BE">
        <w:t>místostarosta v. r.</w:t>
      </w:r>
      <w:r w:rsidRPr="004B30BE">
        <w:tab/>
      </w:r>
      <w:r w:rsidR="00330B6F">
        <w:t>Mgr. Jiří Prokůpek</w:t>
      </w:r>
      <w:r w:rsidRPr="004B30BE">
        <w:t>, starosta v.</w:t>
      </w:r>
      <w:r>
        <w:t xml:space="preserve"> r.</w:t>
      </w:r>
    </w:p>
    <w:p w14:paraId="32D1DD7F" w14:textId="576BAF95" w:rsidR="00A90560" w:rsidRDefault="00FF759B" w:rsidP="00FF759B">
      <w:pPr>
        <w:tabs>
          <w:tab w:val="center" w:pos="2268"/>
          <w:tab w:val="center" w:pos="6804"/>
        </w:tabs>
      </w:pPr>
      <w:r w:rsidRPr="004B30BE">
        <w:tab/>
      </w:r>
    </w:p>
    <w:p w14:paraId="0B725B87" w14:textId="77777777" w:rsidR="003E1CFB" w:rsidRDefault="003E1CFB" w:rsidP="003E1CFB"/>
    <w:p w14:paraId="3D2DF7F9" w14:textId="77777777" w:rsidR="003E1CFB" w:rsidRPr="00964558" w:rsidRDefault="003E1CFB" w:rsidP="003E1CFB"/>
    <w:p w14:paraId="13C1E4CE" w14:textId="3BE20CDA" w:rsidR="003E1CFB" w:rsidRPr="003E1CFB" w:rsidRDefault="003E1CFB" w:rsidP="003E1CFB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3E1CFB" w:rsidRPr="003E1CFB" w:rsidSect="00682CEE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2B284" w14:textId="77777777" w:rsidR="00CF1AC9" w:rsidRDefault="00CF1AC9" w:rsidP="00890540">
      <w:r>
        <w:separator/>
      </w:r>
    </w:p>
  </w:endnote>
  <w:endnote w:type="continuationSeparator" w:id="0">
    <w:p w14:paraId="705D35E4" w14:textId="77777777" w:rsidR="00CF1AC9" w:rsidRDefault="00CF1AC9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6F6EA946" w14:textId="77777777" w:rsidR="003E1CFB" w:rsidRPr="00456B24" w:rsidRDefault="003E1CF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B1F1B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360E7F5" w14:textId="77777777" w:rsidR="003E1CFB" w:rsidRDefault="003E1C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179C1" w14:textId="77777777" w:rsidR="00CF1AC9" w:rsidRDefault="00CF1AC9" w:rsidP="00890540">
      <w:r>
        <w:separator/>
      </w:r>
    </w:p>
  </w:footnote>
  <w:footnote w:type="continuationSeparator" w:id="0">
    <w:p w14:paraId="72CBD42E" w14:textId="77777777" w:rsidR="00CF1AC9" w:rsidRDefault="00CF1AC9" w:rsidP="00890540">
      <w:r>
        <w:continuationSeparator/>
      </w:r>
    </w:p>
  </w:footnote>
  <w:footnote w:id="1">
    <w:p w14:paraId="6E54CF91" w14:textId="77777777" w:rsidR="00FD7395" w:rsidRPr="00964558" w:rsidRDefault="00FD7395" w:rsidP="00FD739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0"/>
    <w:rsid w:val="00000A3B"/>
    <w:rsid w:val="000666A4"/>
    <w:rsid w:val="00095CA1"/>
    <w:rsid w:val="000A179F"/>
    <w:rsid w:val="000A36CA"/>
    <w:rsid w:val="000A7B35"/>
    <w:rsid w:val="000B408C"/>
    <w:rsid w:val="000E430C"/>
    <w:rsid w:val="00132846"/>
    <w:rsid w:val="00160CFE"/>
    <w:rsid w:val="001B484E"/>
    <w:rsid w:val="001D2626"/>
    <w:rsid w:val="001D7160"/>
    <w:rsid w:val="0021248B"/>
    <w:rsid w:val="002A788B"/>
    <w:rsid w:val="002E1A85"/>
    <w:rsid w:val="00330B6F"/>
    <w:rsid w:val="003550C5"/>
    <w:rsid w:val="003613CD"/>
    <w:rsid w:val="003D15DF"/>
    <w:rsid w:val="003E1CFB"/>
    <w:rsid w:val="00436295"/>
    <w:rsid w:val="00440CC9"/>
    <w:rsid w:val="00446A3C"/>
    <w:rsid w:val="00565F0D"/>
    <w:rsid w:val="005961AB"/>
    <w:rsid w:val="005B1F1B"/>
    <w:rsid w:val="005B467B"/>
    <w:rsid w:val="006236D0"/>
    <w:rsid w:val="00682CEE"/>
    <w:rsid w:val="006C62E3"/>
    <w:rsid w:val="006D2D4B"/>
    <w:rsid w:val="006E4AB8"/>
    <w:rsid w:val="00717951"/>
    <w:rsid w:val="00725366"/>
    <w:rsid w:val="00770664"/>
    <w:rsid w:val="007827DB"/>
    <w:rsid w:val="008078D5"/>
    <w:rsid w:val="00841643"/>
    <w:rsid w:val="00890540"/>
    <w:rsid w:val="008A5285"/>
    <w:rsid w:val="008F651B"/>
    <w:rsid w:val="0092575C"/>
    <w:rsid w:val="0095145D"/>
    <w:rsid w:val="009C3FB0"/>
    <w:rsid w:val="009E7BF9"/>
    <w:rsid w:val="00A07C9A"/>
    <w:rsid w:val="00A73B21"/>
    <w:rsid w:val="00A90560"/>
    <w:rsid w:val="00A94C0A"/>
    <w:rsid w:val="00AB678D"/>
    <w:rsid w:val="00AF3639"/>
    <w:rsid w:val="00B14402"/>
    <w:rsid w:val="00C75711"/>
    <w:rsid w:val="00C8262B"/>
    <w:rsid w:val="00CB2195"/>
    <w:rsid w:val="00CF1AC9"/>
    <w:rsid w:val="00CF2BB3"/>
    <w:rsid w:val="00D057C8"/>
    <w:rsid w:val="00D97E8D"/>
    <w:rsid w:val="00DE54CF"/>
    <w:rsid w:val="00E15766"/>
    <w:rsid w:val="00EF3E9A"/>
    <w:rsid w:val="00F14765"/>
    <w:rsid w:val="00FD7395"/>
    <w:rsid w:val="00FF1B9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5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uiPriority w:val="99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89054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E1CFB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E1CFB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7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711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471F-3F3B-4EA4-B151-20592DC0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Prokůpek Jiří</cp:lastModifiedBy>
  <cp:revision>6</cp:revision>
  <cp:lastPrinted>2024-09-19T14:32:00Z</cp:lastPrinted>
  <dcterms:created xsi:type="dcterms:W3CDTF">2024-07-06T11:22:00Z</dcterms:created>
  <dcterms:modified xsi:type="dcterms:W3CDTF">2024-09-23T07:45:00Z</dcterms:modified>
</cp:coreProperties>
</file>