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6F1A69" w:rsidRPr="0004580E" w:rsidRDefault="006F1A69" w:rsidP="006F1A69">
      <w:pPr>
        <w:pStyle w:val="Pa33"/>
        <w:jc w:val="center"/>
        <w:rPr>
          <w:rFonts w:ascii="Times New Roman" w:hAnsi="Times New Roman" w:cs="Times New Roman"/>
          <w:bCs/>
          <w:color w:val="000000"/>
          <w:sz w:val="32"/>
          <w:szCs w:val="32"/>
        </w:rPr>
      </w:pPr>
      <w:r w:rsidRPr="0004580E">
        <w:rPr>
          <w:rFonts w:ascii="Times New Roman" w:hAnsi="Times New Roman" w:cs="Times New Roman"/>
          <w:bCs/>
          <w:color w:val="000000"/>
          <w:sz w:val="32"/>
          <w:szCs w:val="32"/>
        </w:rPr>
        <w:t>STATUTÁRNÍ MĚSTO PLZEŇ</w:t>
      </w:r>
    </w:p>
    <w:p w:rsidR="007D60EB" w:rsidRPr="0004580E" w:rsidRDefault="007D60EB" w:rsidP="007D60EB">
      <w:pPr>
        <w:pStyle w:val="Pa33"/>
        <w:jc w:val="center"/>
        <w:rPr>
          <w:rFonts w:ascii="Times New Roman" w:hAnsi="Times New Roman" w:cs="Times New Roman"/>
          <w:bCs/>
          <w:color w:val="000000"/>
          <w:szCs w:val="32"/>
        </w:rPr>
      </w:pPr>
      <w:r w:rsidRPr="0004580E">
        <w:rPr>
          <w:rFonts w:ascii="Times New Roman" w:hAnsi="Times New Roman" w:cs="Times New Roman"/>
          <w:bCs/>
          <w:color w:val="000000"/>
          <w:szCs w:val="32"/>
        </w:rPr>
        <w:t>ZASTUPITELSTVO MĚSTA PLZNĚ</w:t>
      </w:r>
    </w:p>
    <w:p w:rsidR="006F1A69" w:rsidRPr="0004580E" w:rsidRDefault="006F1A69" w:rsidP="006F1A69">
      <w:pPr>
        <w:pStyle w:val="Pa33"/>
        <w:jc w:val="center"/>
        <w:rPr>
          <w:rFonts w:ascii="Times New Roman" w:hAnsi="Times New Roman" w:cs="Times New Roman"/>
          <w:b/>
          <w:bCs/>
          <w:color w:val="000000"/>
          <w:sz w:val="32"/>
          <w:szCs w:val="32"/>
        </w:rPr>
      </w:pPr>
    </w:p>
    <w:p w:rsidR="006F1A69" w:rsidRPr="0004580E" w:rsidRDefault="006F1A69" w:rsidP="006F1A69">
      <w:pPr>
        <w:pStyle w:val="Default"/>
        <w:jc w:val="center"/>
        <w:rPr>
          <w:rFonts w:ascii="Times New Roman" w:hAnsi="Times New Roman" w:cs="Times New Roman"/>
          <w:b/>
          <w:sz w:val="32"/>
          <w:szCs w:val="32"/>
        </w:rPr>
      </w:pPr>
      <w:r w:rsidRPr="0004580E">
        <w:rPr>
          <w:rFonts w:ascii="Times New Roman" w:hAnsi="Times New Roman" w:cs="Times New Roman"/>
          <w:b/>
          <w:sz w:val="32"/>
          <w:szCs w:val="32"/>
        </w:rPr>
        <w:t>O</w:t>
      </w:r>
      <w:r w:rsidR="005D44DD" w:rsidRPr="0004580E">
        <w:rPr>
          <w:rFonts w:ascii="Times New Roman" w:hAnsi="Times New Roman" w:cs="Times New Roman"/>
          <w:b/>
          <w:sz w:val="32"/>
          <w:szCs w:val="32"/>
        </w:rPr>
        <w:t xml:space="preserve">BECNĚ ZÁVAZNÁ VYHLÁŠKA Č. </w:t>
      </w:r>
      <w:r w:rsidR="00527EE4">
        <w:rPr>
          <w:rFonts w:ascii="Times New Roman" w:hAnsi="Times New Roman" w:cs="Times New Roman"/>
          <w:b/>
          <w:sz w:val="32"/>
          <w:szCs w:val="32"/>
        </w:rPr>
        <w:t>6</w:t>
      </w:r>
      <w:r w:rsidR="005D44DD" w:rsidRPr="0004580E">
        <w:rPr>
          <w:rFonts w:ascii="Times New Roman" w:hAnsi="Times New Roman" w:cs="Times New Roman"/>
          <w:b/>
          <w:sz w:val="32"/>
          <w:szCs w:val="32"/>
        </w:rPr>
        <w:t>/20</w:t>
      </w:r>
      <w:r w:rsidR="00BF57E9" w:rsidRPr="0004580E">
        <w:rPr>
          <w:rFonts w:ascii="Times New Roman" w:hAnsi="Times New Roman" w:cs="Times New Roman"/>
          <w:b/>
          <w:sz w:val="32"/>
          <w:szCs w:val="32"/>
        </w:rPr>
        <w:t>20</w:t>
      </w:r>
      <w:r w:rsidRPr="0004580E">
        <w:rPr>
          <w:rFonts w:ascii="Times New Roman" w:hAnsi="Times New Roman" w:cs="Times New Roman"/>
          <w:b/>
          <w:sz w:val="32"/>
          <w:szCs w:val="32"/>
        </w:rPr>
        <w:t>,</w:t>
      </w:r>
    </w:p>
    <w:p w:rsidR="006F1A69" w:rsidRPr="0004580E" w:rsidRDefault="006F1A69" w:rsidP="005613BD">
      <w:pPr>
        <w:pStyle w:val="Pa50"/>
        <w:spacing w:after="100"/>
        <w:jc w:val="center"/>
        <w:rPr>
          <w:rFonts w:ascii="Times New Roman" w:hAnsi="Times New Roman" w:cs="Times New Roman"/>
          <w:b/>
          <w:bCs/>
          <w:color w:val="000000"/>
          <w:sz w:val="32"/>
          <w:szCs w:val="32"/>
        </w:rPr>
      </w:pPr>
    </w:p>
    <w:p w:rsidR="005613BD" w:rsidRPr="0004580E" w:rsidRDefault="0046498B" w:rsidP="005613BD">
      <w:pPr>
        <w:pStyle w:val="Pa50"/>
        <w:spacing w:after="100"/>
        <w:jc w:val="center"/>
        <w:rPr>
          <w:rFonts w:ascii="Times New Roman" w:hAnsi="Times New Roman" w:cs="Times New Roman"/>
          <w:b/>
          <w:color w:val="000000"/>
          <w:sz w:val="28"/>
          <w:szCs w:val="28"/>
        </w:rPr>
      </w:pPr>
      <w:r w:rsidRPr="0004580E">
        <w:rPr>
          <w:rFonts w:ascii="Times New Roman" w:hAnsi="Times New Roman" w:cs="Times New Roman"/>
          <w:b/>
          <w:color w:val="000000"/>
          <w:sz w:val="28"/>
          <w:szCs w:val="28"/>
        </w:rPr>
        <w:t xml:space="preserve">kterou se mění vyhláška statutárního města Plzně č. 8/2001, Statut města </w:t>
      </w:r>
    </w:p>
    <w:p w:rsidR="006F1A69" w:rsidRPr="0004580E" w:rsidRDefault="006F1A69" w:rsidP="00E674A6">
      <w:pPr>
        <w:pStyle w:val="Pa4"/>
        <w:spacing w:before="40" w:after="40"/>
        <w:jc w:val="both"/>
        <w:rPr>
          <w:rFonts w:ascii="Times New Roman" w:hAnsi="Times New Roman" w:cs="Times New Roman"/>
          <w:color w:val="000000"/>
        </w:rPr>
      </w:pPr>
    </w:p>
    <w:p w:rsidR="005613BD" w:rsidRPr="0004580E" w:rsidRDefault="005613BD" w:rsidP="00E674A6">
      <w:pPr>
        <w:pStyle w:val="Pa4"/>
        <w:spacing w:before="40" w:after="40"/>
        <w:jc w:val="both"/>
        <w:rPr>
          <w:rFonts w:ascii="Times New Roman" w:hAnsi="Times New Roman" w:cs="Times New Roman"/>
          <w:color w:val="000000"/>
        </w:rPr>
      </w:pPr>
      <w:r w:rsidRPr="0004580E">
        <w:rPr>
          <w:rFonts w:ascii="Times New Roman" w:hAnsi="Times New Roman" w:cs="Times New Roman"/>
          <w:color w:val="000000"/>
        </w:rPr>
        <w:t xml:space="preserve">Zastupitelstvo města Plzně </w:t>
      </w:r>
      <w:r w:rsidR="006D7733" w:rsidRPr="0004580E">
        <w:rPr>
          <w:rFonts w:ascii="Times New Roman" w:hAnsi="Times New Roman" w:cs="Times New Roman"/>
          <w:color w:val="000000"/>
        </w:rPr>
        <w:t xml:space="preserve">svým usnesením č. </w:t>
      </w:r>
      <w:r w:rsidR="009537E3">
        <w:rPr>
          <w:rFonts w:ascii="Times New Roman" w:hAnsi="Times New Roman" w:cs="Times New Roman"/>
          <w:color w:val="000000"/>
        </w:rPr>
        <w:t>459</w:t>
      </w:r>
      <w:r w:rsidR="006D7733" w:rsidRPr="0004580E">
        <w:rPr>
          <w:rFonts w:ascii="Times New Roman" w:hAnsi="Times New Roman" w:cs="Times New Roman"/>
          <w:color w:val="000000"/>
        </w:rPr>
        <w:t xml:space="preserve"> ze </w:t>
      </w:r>
      <w:r w:rsidR="001B00CF" w:rsidRPr="0004580E">
        <w:rPr>
          <w:rFonts w:ascii="Times New Roman" w:hAnsi="Times New Roman" w:cs="Times New Roman"/>
          <w:color w:val="000000"/>
        </w:rPr>
        <w:t xml:space="preserve">dne </w:t>
      </w:r>
      <w:r w:rsidR="00527EE4">
        <w:rPr>
          <w:rFonts w:ascii="Times New Roman" w:hAnsi="Times New Roman" w:cs="Times New Roman"/>
          <w:color w:val="000000"/>
        </w:rPr>
        <w:t>14</w:t>
      </w:r>
      <w:r w:rsidR="001B00CF" w:rsidRPr="0004580E">
        <w:rPr>
          <w:rFonts w:ascii="Times New Roman" w:hAnsi="Times New Roman" w:cs="Times New Roman"/>
          <w:color w:val="000000"/>
        </w:rPr>
        <w:t>. prosince</w:t>
      </w:r>
      <w:r w:rsidRPr="0004580E">
        <w:rPr>
          <w:rFonts w:ascii="Times New Roman" w:hAnsi="Times New Roman" w:cs="Times New Roman"/>
          <w:color w:val="000000"/>
        </w:rPr>
        <w:t xml:space="preserve"> </w:t>
      </w:r>
      <w:r w:rsidR="005D44DD" w:rsidRPr="0004580E">
        <w:rPr>
          <w:rFonts w:ascii="Times New Roman" w:hAnsi="Times New Roman" w:cs="Times New Roman"/>
          <w:color w:val="000000"/>
        </w:rPr>
        <w:t>20</w:t>
      </w:r>
      <w:r w:rsidR="00BF57E9" w:rsidRPr="0004580E">
        <w:rPr>
          <w:rFonts w:ascii="Times New Roman" w:hAnsi="Times New Roman" w:cs="Times New Roman"/>
          <w:color w:val="000000"/>
        </w:rPr>
        <w:t>20</w:t>
      </w:r>
      <w:r w:rsidRPr="0004580E">
        <w:rPr>
          <w:rFonts w:ascii="Times New Roman" w:hAnsi="Times New Roman" w:cs="Times New Roman"/>
          <w:color w:val="000000"/>
        </w:rPr>
        <w:t xml:space="preserve"> </w:t>
      </w:r>
      <w:r w:rsidR="006D7733" w:rsidRPr="0004580E">
        <w:rPr>
          <w:rFonts w:ascii="Times New Roman" w:hAnsi="Times New Roman" w:cs="Times New Roman"/>
          <w:color w:val="000000"/>
        </w:rPr>
        <w:t xml:space="preserve">schválilo </w:t>
      </w:r>
      <w:r w:rsidRPr="0004580E">
        <w:rPr>
          <w:rFonts w:ascii="Times New Roman" w:hAnsi="Times New Roman" w:cs="Times New Roman"/>
          <w:color w:val="000000"/>
        </w:rPr>
        <w:t xml:space="preserve">vydat na základě </w:t>
      </w:r>
      <w:r w:rsidR="0046498B" w:rsidRPr="0004580E">
        <w:rPr>
          <w:rFonts w:ascii="Times New Roman" w:hAnsi="Times New Roman" w:cs="Times New Roman"/>
          <w:color w:val="000000"/>
        </w:rPr>
        <w:t>čl. 104 odst. 3 Ústavy České republiky č. 1/1993 Sb., ve znění pozdějších předpisů, a podle § 130</w:t>
      </w:r>
      <w:r w:rsidRPr="0004580E">
        <w:rPr>
          <w:rFonts w:ascii="Times New Roman" w:hAnsi="Times New Roman" w:cs="Times New Roman"/>
          <w:color w:val="000000"/>
        </w:rPr>
        <w:t xml:space="preserve"> zákona č. 128/2000 Sb., o obcích (obecní zřízení), ve znění pozdějších předpisů, tuto obecně závaznou v</w:t>
      </w:r>
      <w:r w:rsidR="00E674A6" w:rsidRPr="0004580E">
        <w:rPr>
          <w:rFonts w:ascii="Times New Roman" w:hAnsi="Times New Roman" w:cs="Times New Roman"/>
          <w:color w:val="000000"/>
        </w:rPr>
        <w:t xml:space="preserve">yhlášku (dále jen „vyhláška“): </w:t>
      </w:r>
    </w:p>
    <w:p w:rsidR="005613BD" w:rsidRPr="0004580E" w:rsidRDefault="005613BD" w:rsidP="00E674A6">
      <w:pPr>
        <w:pStyle w:val="Pa37"/>
        <w:spacing w:before="480" w:line="240" w:lineRule="auto"/>
        <w:jc w:val="center"/>
        <w:rPr>
          <w:rFonts w:ascii="Times New Roman" w:hAnsi="Times New Roman" w:cs="Times New Roman"/>
          <w:color w:val="000000"/>
        </w:rPr>
      </w:pPr>
      <w:r w:rsidRPr="0004580E">
        <w:rPr>
          <w:rFonts w:ascii="Times New Roman" w:hAnsi="Times New Roman" w:cs="Times New Roman"/>
          <w:b/>
          <w:bCs/>
          <w:color w:val="000000"/>
        </w:rPr>
        <w:t>Čl. 1</w:t>
      </w:r>
    </w:p>
    <w:p w:rsidR="005613BD" w:rsidRPr="0004580E" w:rsidRDefault="001B00CF" w:rsidP="00E674A6">
      <w:pPr>
        <w:pStyle w:val="Pa38"/>
        <w:spacing w:after="120" w:line="240" w:lineRule="auto"/>
        <w:jc w:val="center"/>
        <w:rPr>
          <w:rFonts w:ascii="Times New Roman" w:hAnsi="Times New Roman" w:cs="Times New Roman"/>
          <w:color w:val="000000"/>
        </w:rPr>
      </w:pPr>
      <w:r w:rsidRPr="0004580E">
        <w:rPr>
          <w:rFonts w:ascii="Times New Roman" w:hAnsi="Times New Roman" w:cs="Times New Roman"/>
          <w:b/>
          <w:bCs/>
          <w:color w:val="000000"/>
        </w:rPr>
        <w:t>Změna Statutu města</w:t>
      </w:r>
    </w:p>
    <w:p w:rsidR="001B00CF" w:rsidRPr="00EB2058" w:rsidRDefault="001B00CF" w:rsidP="001B00CF">
      <w:pPr>
        <w:pStyle w:val="Zkladntext2"/>
        <w:spacing w:after="120"/>
      </w:pPr>
      <w:r w:rsidRPr="00EB2058">
        <w:rPr>
          <w:rStyle w:val="A10"/>
          <w:rFonts w:cs="Times New Roman"/>
          <w:sz w:val="24"/>
          <w:szCs w:val="24"/>
        </w:rPr>
        <w:t xml:space="preserve">Vyhláška </w:t>
      </w:r>
      <w:r w:rsidRPr="00EB2058">
        <w:t xml:space="preserve">statutárního města Plzně č. 8/2001, Statut města, ve znění vyhlášky č. 12/2002, vyhlášky č. 3/2004, vyhlášky č. 20/2004, vyhlášky č. 17/2005, vyhlášky č. 14/2006, vyhlášky č. 20/2006, vyhlášky č. 1/2009, vyhlášky č. 3/2010, vyhlášky č. 14/2011, vyhlášky č. 9/2012, vyhlášky č. 3/2013, vyhlášky č. 11/2013, vyhlášky č. 7/2014, vyhlášky č. 4/2015, vyhlášky č. 9/2015, vyhlášky </w:t>
      </w:r>
      <w:r w:rsidR="005D44DD" w:rsidRPr="00EB2058">
        <w:t xml:space="preserve">č. 5/2016, vyhlášky č. 5/2017, </w:t>
      </w:r>
      <w:r w:rsidRPr="00EB2058">
        <w:t>vyhlášky č. 6/2018</w:t>
      </w:r>
      <w:r w:rsidR="00BF57E9" w:rsidRPr="00EB2058">
        <w:t>,</w:t>
      </w:r>
      <w:r w:rsidR="005D44DD" w:rsidRPr="00EB2058">
        <w:t xml:space="preserve"> vyhlášky č. 10/2018 </w:t>
      </w:r>
      <w:r w:rsidR="00BF57E9" w:rsidRPr="00EB2058">
        <w:t xml:space="preserve">a vyhlášky č. 9/2019 </w:t>
      </w:r>
      <w:r w:rsidRPr="00EB2058">
        <w:t>se mění takto:</w:t>
      </w:r>
    </w:p>
    <w:p w:rsidR="001B00CF" w:rsidRPr="00EB2058" w:rsidRDefault="001B00CF" w:rsidP="001B00CF">
      <w:pPr>
        <w:pStyle w:val="Zkladntext2"/>
        <w:spacing w:after="120"/>
      </w:pPr>
    </w:p>
    <w:p w:rsidR="009B0A23" w:rsidRPr="00EB2058" w:rsidRDefault="00357E28" w:rsidP="00BF57E9">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V Čl. 4 odst. 2 písm</w:t>
      </w:r>
      <w:r w:rsidR="00BF57E9" w:rsidRPr="00EB2058">
        <w:rPr>
          <w:rFonts w:ascii="Times New Roman" w:hAnsi="Times New Roman" w:cs="Times New Roman"/>
          <w:color w:val="000000"/>
          <w:sz w:val="24"/>
          <w:szCs w:val="24"/>
        </w:rPr>
        <w:t>enu</w:t>
      </w:r>
      <w:r w:rsidRPr="00EB2058">
        <w:rPr>
          <w:rFonts w:ascii="Times New Roman" w:hAnsi="Times New Roman" w:cs="Times New Roman"/>
          <w:color w:val="000000"/>
          <w:sz w:val="24"/>
          <w:szCs w:val="24"/>
        </w:rPr>
        <w:t xml:space="preserve"> </w:t>
      </w:r>
      <w:r w:rsidR="00DE288B" w:rsidRPr="00EB2058">
        <w:rPr>
          <w:rFonts w:ascii="Times New Roman" w:hAnsi="Times New Roman" w:cs="Times New Roman"/>
          <w:color w:val="000000"/>
          <w:sz w:val="24"/>
          <w:szCs w:val="24"/>
        </w:rPr>
        <w:t>c</w:t>
      </w:r>
      <w:r w:rsidR="009B0A23" w:rsidRPr="00EB2058">
        <w:rPr>
          <w:rFonts w:ascii="Times New Roman" w:hAnsi="Times New Roman" w:cs="Times New Roman"/>
          <w:color w:val="000000"/>
          <w:sz w:val="24"/>
          <w:szCs w:val="24"/>
        </w:rPr>
        <w:t xml:space="preserve">) </w:t>
      </w:r>
      <w:r w:rsidR="00BF57E9" w:rsidRPr="00EB2058">
        <w:rPr>
          <w:rFonts w:ascii="Times New Roman" w:hAnsi="Times New Roman" w:cs="Times New Roman"/>
          <w:color w:val="000000"/>
          <w:sz w:val="24"/>
          <w:szCs w:val="24"/>
        </w:rPr>
        <w:t xml:space="preserve">se slova „právních úkonech“ nahrazují slovy „právních jednáních“. </w:t>
      </w:r>
    </w:p>
    <w:p w:rsidR="00043693" w:rsidRPr="00EB2058" w:rsidRDefault="00043693" w:rsidP="00043693">
      <w:pPr>
        <w:spacing w:after="120" w:line="240" w:lineRule="auto"/>
        <w:ind w:left="425"/>
        <w:jc w:val="both"/>
        <w:rPr>
          <w:rFonts w:ascii="Times New Roman" w:hAnsi="Times New Roman" w:cs="Times New Roman"/>
          <w:color w:val="000000"/>
          <w:sz w:val="24"/>
          <w:szCs w:val="24"/>
        </w:rPr>
      </w:pPr>
    </w:p>
    <w:p w:rsidR="006863C2" w:rsidRPr="00EB2058" w:rsidRDefault="001B00CF" w:rsidP="006863C2">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V</w:t>
      </w:r>
      <w:r w:rsidR="00357E28" w:rsidRPr="00EB2058">
        <w:rPr>
          <w:rFonts w:ascii="Times New Roman" w:hAnsi="Times New Roman" w:cs="Times New Roman"/>
          <w:color w:val="000000"/>
          <w:sz w:val="24"/>
          <w:szCs w:val="24"/>
        </w:rPr>
        <w:t> Čl.</w:t>
      </w:r>
      <w:r w:rsidR="007D3A80" w:rsidRPr="00EB2058">
        <w:rPr>
          <w:rFonts w:ascii="Times New Roman" w:hAnsi="Times New Roman" w:cs="Times New Roman"/>
          <w:color w:val="000000"/>
          <w:sz w:val="24"/>
          <w:szCs w:val="24"/>
        </w:rPr>
        <w:t xml:space="preserve"> 4 odst. 3 písmen</w:t>
      </w:r>
      <w:r w:rsidR="006863C2" w:rsidRPr="00EB2058">
        <w:rPr>
          <w:rFonts w:ascii="Times New Roman" w:hAnsi="Times New Roman" w:cs="Times New Roman"/>
          <w:color w:val="000000"/>
          <w:sz w:val="24"/>
          <w:szCs w:val="24"/>
        </w:rPr>
        <w:t>u</w:t>
      </w:r>
      <w:r w:rsidR="00357E28" w:rsidRPr="00EB2058">
        <w:rPr>
          <w:rFonts w:ascii="Times New Roman" w:hAnsi="Times New Roman" w:cs="Times New Roman"/>
          <w:color w:val="000000"/>
          <w:sz w:val="24"/>
          <w:szCs w:val="24"/>
        </w:rPr>
        <w:t xml:space="preserve"> </w:t>
      </w:r>
      <w:r w:rsidR="006863C2" w:rsidRPr="00EB2058">
        <w:rPr>
          <w:rFonts w:ascii="Times New Roman" w:hAnsi="Times New Roman" w:cs="Times New Roman"/>
          <w:color w:val="000000"/>
          <w:sz w:val="24"/>
          <w:szCs w:val="24"/>
        </w:rPr>
        <w:t>c</w:t>
      </w:r>
      <w:r w:rsidR="00357E28" w:rsidRPr="00EB2058">
        <w:rPr>
          <w:rFonts w:ascii="Times New Roman" w:hAnsi="Times New Roman" w:cs="Times New Roman"/>
          <w:color w:val="000000"/>
          <w:sz w:val="24"/>
          <w:szCs w:val="24"/>
        </w:rPr>
        <w:t>)</w:t>
      </w:r>
      <w:r w:rsidR="006863C2" w:rsidRPr="00EB2058">
        <w:rPr>
          <w:rFonts w:ascii="Times New Roman" w:hAnsi="Times New Roman" w:cs="Times New Roman"/>
          <w:color w:val="000000"/>
          <w:sz w:val="24"/>
          <w:szCs w:val="24"/>
        </w:rPr>
        <w:t xml:space="preserve"> se slova „právních úkonech“ nahrazují slovy „právních jednáních“. </w:t>
      </w:r>
    </w:p>
    <w:p w:rsidR="00043693" w:rsidRPr="00EB2058" w:rsidRDefault="00043693" w:rsidP="008F008C">
      <w:pPr>
        <w:pStyle w:val="Odstavecseseznamem"/>
        <w:spacing w:after="120"/>
        <w:rPr>
          <w:rFonts w:ascii="Times New Roman" w:hAnsi="Times New Roman" w:cs="Times New Roman"/>
          <w:color w:val="000000"/>
          <w:sz w:val="24"/>
          <w:szCs w:val="24"/>
        </w:rPr>
      </w:pPr>
    </w:p>
    <w:p w:rsidR="00D12FCC" w:rsidRPr="00EB2058" w:rsidRDefault="00D12FCC" w:rsidP="0004369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Čl. 6 odst. 2 písm. o) se slovo „slaďuje“ nahrazuje slovem „koordinuje“. </w:t>
      </w:r>
    </w:p>
    <w:p w:rsidR="00D12FCC" w:rsidRPr="00EB2058" w:rsidRDefault="00D12FCC" w:rsidP="008F008C">
      <w:pPr>
        <w:pStyle w:val="Odstavecseseznamem"/>
        <w:spacing w:after="120"/>
        <w:rPr>
          <w:rFonts w:ascii="Times New Roman" w:hAnsi="Times New Roman" w:cs="Times New Roman"/>
          <w:color w:val="000000"/>
          <w:sz w:val="24"/>
          <w:szCs w:val="24"/>
        </w:rPr>
      </w:pPr>
    </w:p>
    <w:p w:rsidR="002E311B" w:rsidRPr="00EB2058" w:rsidRDefault="006863C2" w:rsidP="0004369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Čl. 8 odst. 3 </w:t>
      </w:r>
      <w:r w:rsidR="00362433" w:rsidRPr="00EB2058">
        <w:rPr>
          <w:rFonts w:ascii="Times New Roman" w:hAnsi="Times New Roman" w:cs="Times New Roman"/>
          <w:color w:val="000000"/>
          <w:sz w:val="24"/>
          <w:szCs w:val="24"/>
        </w:rPr>
        <w:t>písmenu j) se za slova „z rozpočtu městského obvodu“ vkládá čárka a</w:t>
      </w:r>
      <w:r w:rsidR="00EB2058">
        <w:rPr>
          <w:rFonts w:ascii="Times New Roman" w:hAnsi="Times New Roman" w:cs="Times New Roman"/>
          <w:color w:val="000000"/>
          <w:sz w:val="24"/>
          <w:szCs w:val="24"/>
        </w:rPr>
        <w:t> </w:t>
      </w:r>
      <w:r w:rsidR="00362433" w:rsidRPr="00EB2058">
        <w:rPr>
          <w:rFonts w:ascii="Times New Roman" w:hAnsi="Times New Roman" w:cs="Times New Roman"/>
          <w:color w:val="000000"/>
          <w:sz w:val="24"/>
          <w:szCs w:val="24"/>
        </w:rPr>
        <w:t xml:space="preserve">doplňuje se text </w:t>
      </w:r>
      <w:r w:rsidR="00043693" w:rsidRPr="00EB2058">
        <w:rPr>
          <w:rFonts w:ascii="Times New Roman" w:hAnsi="Times New Roman" w:cs="Times New Roman"/>
          <w:color w:val="000000"/>
          <w:sz w:val="24"/>
          <w:szCs w:val="24"/>
        </w:rPr>
        <w:t xml:space="preserve">ve znění: </w:t>
      </w:r>
      <w:r w:rsidR="00362433" w:rsidRPr="00EB2058">
        <w:rPr>
          <w:rFonts w:ascii="Times New Roman" w:hAnsi="Times New Roman" w:cs="Times New Roman"/>
          <w:color w:val="000000"/>
          <w:sz w:val="24"/>
          <w:szCs w:val="24"/>
        </w:rPr>
        <w:t xml:space="preserve">„a za předávání potřebných informací </w:t>
      </w:r>
      <w:r w:rsidR="002E311B" w:rsidRPr="00EB2058">
        <w:rPr>
          <w:rFonts w:ascii="Times New Roman" w:hAnsi="Times New Roman" w:cs="Times New Roman"/>
          <w:color w:val="000000"/>
          <w:sz w:val="24"/>
          <w:szCs w:val="24"/>
        </w:rPr>
        <w:t>z finančních kontrol provedených městským obvodem příslušnému odboru magistrátu za účelem zpracování roční zprávy města jako orgánu veřejné správy o výsledcích finančních kontrol“.</w:t>
      </w:r>
    </w:p>
    <w:p w:rsidR="00043693" w:rsidRPr="00EB2058" w:rsidRDefault="00043693" w:rsidP="008F008C">
      <w:pPr>
        <w:pStyle w:val="Odstavecseseznamem"/>
        <w:spacing w:after="120"/>
        <w:rPr>
          <w:rFonts w:ascii="Times New Roman" w:hAnsi="Times New Roman" w:cs="Times New Roman"/>
          <w:color w:val="000000"/>
          <w:sz w:val="24"/>
          <w:szCs w:val="24"/>
        </w:rPr>
      </w:pPr>
    </w:p>
    <w:p w:rsidR="005A5084" w:rsidRPr="00EB2058" w:rsidRDefault="002E311B" w:rsidP="0004369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V Čl. 8 odst</w:t>
      </w:r>
      <w:r w:rsidR="009C54E2" w:rsidRPr="00EB2058">
        <w:rPr>
          <w:rFonts w:ascii="Times New Roman" w:hAnsi="Times New Roman" w:cs="Times New Roman"/>
          <w:color w:val="000000"/>
          <w:sz w:val="24"/>
          <w:szCs w:val="24"/>
        </w:rPr>
        <w:t>.</w:t>
      </w:r>
      <w:r w:rsidRPr="00EB2058">
        <w:rPr>
          <w:rFonts w:ascii="Times New Roman" w:hAnsi="Times New Roman" w:cs="Times New Roman"/>
          <w:color w:val="000000"/>
          <w:sz w:val="24"/>
          <w:szCs w:val="24"/>
        </w:rPr>
        <w:t xml:space="preserve"> 3 se </w:t>
      </w:r>
      <w:r w:rsidR="00DB1E24" w:rsidRPr="00EB2058">
        <w:rPr>
          <w:rFonts w:ascii="Times New Roman" w:hAnsi="Times New Roman" w:cs="Times New Roman"/>
          <w:color w:val="000000"/>
          <w:sz w:val="24"/>
          <w:szCs w:val="24"/>
        </w:rPr>
        <w:t>tečka</w:t>
      </w:r>
      <w:r w:rsidR="003948AC" w:rsidRPr="00EB2058">
        <w:rPr>
          <w:rFonts w:ascii="Times New Roman" w:hAnsi="Times New Roman" w:cs="Times New Roman"/>
          <w:color w:val="000000"/>
          <w:sz w:val="24"/>
          <w:szCs w:val="24"/>
        </w:rPr>
        <w:t xml:space="preserve"> na konci </w:t>
      </w:r>
      <w:r w:rsidR="00B30F41" w:rsidRPr="00EB2058">
        <w:rPr>
          <w:rFonts w:ascii="Times New Roman" w:hAnsi="Times New Roman" w:cs="Times New Roman"/>
          <w:color w:val="000000"/>
          <w:sz w:val="24"/>
          <w:szCs w:val="24"/>
        </w:rPr>
        <w:t>odstavce</w:t>
      </w:r>
      <w:r w:rsidR="003948AC" w:rsidRPr="00EB2058">
        <w:rPr>
          <w:rFonts w:ascii="Times New Roman" w:hAnsi="Times New Roman" w:cs="Times New Roman"/>
          <w:color w:val="000000"/>
          <w:sz w:val="24"/>
          <w:szCs w:val="24"/>
        </w:rPr>
        <w:t xml:space="preserve"> na</w:t>
      </w:r>
      <w:r w:rsidR="00DB1E24" w:rsidRPr="00EB2058">
        <w:rPr>
          <w:rFonts w:ascii="Times New Roman" w:hAnsi="Times New Roman" w:cs="Times New Roman"/>
          <w:color w:val="000000"/>
          <w:sz w:val="24"/>
          <w:szCs w:val="24"/>
        </w:rPr>
        <w:t xml:space="preserve">hrazuje středníkem a za písmeno j) se vkládá nové písmeno k), které včetně poznámky pod čarou č. 7 zní: </w:t>
      </w:r>
    </w:p>
    <w:p w:rsidR="00BF3413" w:rsidRPr="00EB2058" w:rsidRDefault="00EB76C9" w:rsidP="00EB76C9">
      <w:pPr>
        <w:spacing w:after="80"/>
        <w:ind w:left="426" w:hanging="426"/>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w:t>
      </w:r>
      <w:r w:rsidR="00DB1E24" w:rsidRPr="00EB2058">
        <w:rPr>
          <w:rFonts w:ascii="Times New Roman" w:hAnsi="Times New Roman" w:cs="Times New Roman"/>
          <w:color w:val="000000"/>
          <w:sz w:val="24"/>
          <w:szCs w:val="24"/>
        </w:rPr>
        <w:t>k</w:t>
      </w:r>
      <w:r w:rsidRPr="00EB2058">
        <w:rPr>
          <w:rFonts w:ascii="Times New Roman" w:hAnsi="Times New Roman" w:cs="Times New Roman"/>
          <w:color w:val="000000"/>
          <w:sz w:val="24"/>
          <w:szCs w:val="24"/>
        </w:rPr>
        <w:t xml:space="preserve">) </w:t>
      </w:r>
      <w:r w:rsidRPr="00EB2058">
        <w:rPr>
          <w:rFonts w:ascii="Times New Roman" w:hAnsi="Times New Roman" w:cs="Times New Roman"/>
          <w:color w:val="000000"/>
          <w:sz w:val="24"/>
          <w:szCs w:val="24"/>
        </w:rPr>
        <w:tab/>
      </w:r>
      <w:r w:rsidR="00DB1E24" w:rsidRPr="00EB2058">
        <w:rPr>
          <w:rFonts w:ascii="Times New Roman" w:hAnsi="Times New Roman" w:cs="Times New Roman"/>
          <w:color w:val="000000"/>
          <w:sz w:val="24"/>
          <w:szCs w:val="24"/>
        </w:rPr>
        <w:t>projednává s primátorem města závažná zjištění dle zvláštního zákona</w:t>
      </w:r>
      <w:r w:rsidR="00DB1E24" w:rsidRPr="00EB2058">
        <w:rPr>
          <w:rFonts w:ascii="Times New Roman" w:hAnsi="Times New Roman" w:cs="Times New Roman"/>
          <w:color w:val="000000"/>
          <w:sz w:val="24"/>
          <w:szCs w:val="24"/>
          <w:vertAlign w:val="superscript"/>
        </w:rPr>
        <w:t>7</w:t>
      </w:r>
      <w:r w:rsidR="00DB1E24" w:rsidRPr="00EB2058">
        <w:rPr>
          <w:rFonts w:ascii="Times New Roman" w:hAnsi="Times New Roman" w:cs="Times New Roman"/>
          <w:color w:val="000000"/>
          <w:sz w:val="24"/>
          <w:szCs w:val="24"/>
        </w:rPr>
        <w:t xml:space="preserve"> a do 21 dnů od ukončení kontroly předává příslušnému odboru magistrátu podklady pro s</w:t>
      </w:r>
      <w:r w:rsidR="00BF3413" w:rsidRPr="00EB2058">
        <w:rPr>
          <w:rFonts w:ascii="Times New Roman" w:hAnsi="Times New Roman" w:cs="Times New Roman"/>
          <w:color w:val="000000"/>
          <w:sz w:val="24"/>
          <w:szCs w:val="24"/>
        </w:rPr>
        <w:t>plnění povinnosti města jako orgánu veřejné správy hlásit závažná zjištění.</w:t>
      </w:r>
    </w:p>
    <w:p w:rsidR="00EB76C9" w:rsidRPr="00EB2058" w:rsidRDefault="00BF3413" w:rsidP="00EB76C9">
      <w:pPr>
        <w:spacing w:after="120" w:line="240" w:lineRule="auto"/>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vertAlign w:val="superscript"/>
        </w:rPr>
        <w:t>7</w:t>
      </w:r>
      <w:r w:rsidR="00EB76C9" w:rsidRPr="00EB2058">
        <w:rPr>
          <w:rFonts w:ascii="Times New Roman" w:hAnsi="Times New Roman" w:cs="Times New Roman"/>
          <w:color w:val="000000"/>
          <w:sz w:val="24"/>
          <w:szCs w:val="24"/>
        </w:rPr>
        <w:t xml:space="preserve"> </w:t>
      </w:r>
      <w:r w:rsidRPr="00EB2058">
        <w:rPr>
          <w:rFonts w:ascii="Times New Roman" w:hAnsi="Times New Roman" w:cs="Times New Roman"/>
          <w:color w:val="000000"/>
          <w:sz w:val="24"/>
          <w:szCs w:val="24"/>
        </w:rPr>
        <w:t>Zákon č. 320/2001 Sb., o finanční kontrole.</w:t>
      </w:r>
      <w:r w:rsidR="00EB76C9" w:rsidRPr="00EB2058">
        <w:rPr>
          <w:rFonts w:ascii="Times New Roman" w:hAnsi="Times New Roman" w:cs="Times New Roman"/>
          <w:color w:val="000000"/>
          <w:sz w:val="24"/>
          <w:szCs w:val="24"/>
        </w:rPr>
        <w:t>“.</w:t>
      </w:r>
    </w:p>
    <w:p w:rsidR="00CB4722" w:rsidRDefault="00CB4722"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lastRenderedPageBreak/>
        <w:t>Článek 21 včetně nadpisu nově zní:</w:t>
      </w:r>
    </w:p>
    <w:p w:rsidR="00CB4722" w:rsidRPr="00EB2058" w:rsidRDefault="00CB4722" w:rsidP="00CB4722">
      <w:pPr>
        <w:pStyle w:val="Nadpis3"/>
        <w:rPr>
          <w:rFonts w:ascii="Times New Roman" w:hAnsi="Times New Roman" w:cs="Times New Roman"/>
          <w:spacing w:val="4"/>
          <w:sz w:val="24"/>
          <w:szCs w:val="24"/>
        </w:rPr>
      </w:pPr>
      <w:bookmarkStart w:id="0" w:name="_Toc517663315"/>
      <w:bookmarkStart w:id="1" w:name="_Toc528061695"/>
      <w:bookmarkStart w:id="2" w:name="_Toc531581113"/>
      <w:bookmarkStart w:id="3" w:name="_Toc260377842"/>
      <w:bookmarkStart w:id="4" w:name="_Toc311184745"/>
      <w:bookmarkStart w:id="5" w:name="_Toc341167279"/>
      <w:bookmarkStart w:id="6" w:name="_Toc374690292"/>
      <w:bookmarkStart w:id="7" w:name="_Toc27396625"/>
      <w:r w:rsidRPr="00EB2058">
        <w:rPr>
          <w:rFonts w:ascii="Times New Roman" w:hAnsi="Times New Roman" w:cs="Times New Roman"/>
          <w:b w:val="0"/>
          <w:spacing w:val="4"/>
          <w:sz w:val="24"/>
          <w:szCs w:val="24"/>
        </w:rPr>
        <w:t>„</w:t>
      </w:r>
      <w:r w:rsidRPr="00EB2058">
        <w:rPr>
          <w:rFonts w:ascii="Times New Roman" w:hAnsi="Times New Roman" w:cs="Times New Roman"/>
          <w:spacing w:val="4"/>
          <w:sz w:val="24"/>
          <w:szCs w:val="24"/>
        </w:rPr>
        <w:t>Článek 21</w:t>
      </w:r>
      <w:r w:rsidRPr="00EB2058">
        <w:rPr>
          <w:rFonts w:ascii="Times New Roman" w:hAnsi="Times New Roman" w:cs="Times New Roman"/>
          <w:spacing w:val="4"/>
          <w:sz w:val="24"/>
          <w:szCs w:val="24"/>
        </w:rPr>
        <w:br/>
        <w:t>Bezpečnost a požární ochrana</w:t>
      </w:r>
      <w:bookmarkEnd w:id="0"/>
      <w:bookmarkEnd w:id="1"/>
      <w:bookmarkEnd w:id="2"/>
      <w:bookmarkEnd w:id="3"/>
      <w:bookmarkEnd w:id="4"/>
      <w:bookmarkEnd w:id="5"/>
      <w:bookmarkEnd w:id="6"/>
      <w:bookmarkEnd w:id="7"/>
    </w:p>
    <w:p w:rsidR="00CB4722" w:rsidRPr="00EB2058" w:rsidRDefault="00CB4722" w:rsidP="00CB4722">
      <w:pPr>
        <w:numPr>
          <w:ilvl w:val="0"/>
          <w:numId w:val="23"/>
        </w:numPr>
        <w:spacing w:after="80" w:line="259" w:lineRule="auto"/>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Orgány s celoměstskou působností:</w:t>
      </w:r>
    </w:p>
    <w:p w:rsidR="00CB4722" w:rsidRPr="00EB2058" w:rsidRDefault="00CB4722" w:rsidP="00CB4722">
      <w:pPr>
        <w:numPr>
          <w:ilvl w:val="1"/>
          <w:numId w:val="23"/>
        </w:numPr>
        <w:spacing w:after="80" w:line="259" w:lineRule="auto"/>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zabezpečují zdroje vody pro hašení požárů a jejich trvalou použitelnost a stanoví další zdroje vody pro hašení požárů a podmínky pro zajištění jejich trvalé použitelnosti;</w:t>
      </w:r>
    </w:p>
    <w:p w:rsidR="00CB4722" w:rsidRPr="00EB2058" w:rsidRDefault="00CB4722" w:rsidP="00CB4722">
      <w:pPr>
        <w:numPr>
          <w:ilvl w:val="1"/>
          <w:numId w:val="23"/>
        </w:numPr>
        <w:spacing w:after="120" w:line="259" w:lineRule="auto"/>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umožňují dislokaci jednotek hasičského záchranného sboru v katastrálním území obce podle nařízení kraje a přispívají na provoz a vybavení těchto jednotek; </w:t>
      </w:r>
    </w:p>
    <w:p w:rsidR="00CB4722" w:rsidRPr="00EB2058" w:rsidRDefault="00CB4722" w:rsidP="00CB4722">
      <w:pPr>
        <w:numPr>
          <w:ilvl w:val="1"/>
          <w:numId w:val="23"/>
        </w:numPr>
        <w:spacing w:after="80" w:line="259" w:lineRule="auto"/>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vydávají požární řád obce a stanovují podmínky k zabezpečení požární ochrany při akcích, kterých se účastní větší počet osob;</w:t>
      </w:r>
    </w:p>
    <w:p w:rsidR="00CB4722" w:rsidRPr="00EB2058" w:rsidRDefault="00CB4722" w:rsidP="00CB4722">
      <w:pPr>
        <w:numPr>
          <w:ilvl w:val="1"/>
          <w:numId w:val="23"/>
        </w:numPr>
        <w:spacing w:after="120" w:line="259" w:lineRule="auto"/>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koordinují činnost jednotek sboru dobrovolných hasičů při jejich účasti na akcích pořádaných celoměstskými orgány.</w:t>
      </w:r>
    </w:p>
    <w:p w:rsidR="00CB4722" w:rsidRPr="00EB2058" w:rsidRDefault="00CB4722" w:rsidP="00CB4722">
      <w:pPr>
        <w:numPr>
          <w:ilvl w:val="0"/>
          <w:numId w:val="23"/>
        </w:numPr>
        <w:spacing w:after="80" w:line="259" w:lineRule="auto"/>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Orgány obvodu:</w:t>
      </w:r>
    </w:p>
    <w:p w:rsidR="00CB4722" w:rsidRPr="00EB2058" w:rsidRDefault="00CB4722" w:rsidP="00CB4722">
      <w:pPr>
        <w:numPr>
          <w:ilvl w:val="1"/>
          <w:numId w:val="23"/>
        </w:numPr>
        <w:spacing w:after="80" w:line="259" w:lineRule="auto"/>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na úseku požární ochrany plní úkoly obce v samostatné působnosti, vyjma úkolů svěřených dle předchozího odstavce orgánům celoměstským;</w:t>
      </w:r>
    </w:p>
    <w:p w:rsidR="00CB4722" w:rsidRPr="00EB2058" w:rsidRDefault="00CB4722" w:rsidP="009E7095">
      <w:pPr>
        <w:numPr>
          <w:ilvl w:val="1"/>
          <w:numId w:val="23"/>
        </w:numPr>
        <w:spacing w:after="80" w:line="259" w:lineRule="auto"/>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zřizují jako organizační složku obce jednotky sboru dobrovolných hasičů obce a plní vůči těmto jednotkám další úkoly obce v samostatné působnosti</w:t>
      </w:r>
      <w:r w:rsidR="009E7095" w:rsidRPr="00EB2058">
        <w:rPr>
          <w:rFonts w:ascii="Times New Roman" w:hAnsi="Times New Roman" w:cs="Times New Roman"/>
          <w:color w:val="000000"/>
          <w:sz w:val="24"/>
          <w:szCs w:val="24"/>
        </w:rPr>
        <w:t>.“.</w:t>
      </w:r>
    </w:p>
    <w:p w:rsidR="00CB4722" w:rsidRPr="00EB2058" w:rsidRDefault="00CB4722" w:rsidP="00CB4722">
      <w:pPr>
        <w:spacing w:after="120" w:line="240" w:lineRule="auto"/>
        <w:jc w:val="both"/>
        <w:rPr>
          <w:rFonts w:ascii="Times New Roman" w:hAnsi="Times New Roman" w:cs="Times New Roman"/>
          <w:color w:val="000000"/>
          <w:sz w:val="24"/>
          <w:szCs w:val="24"/>
        </w:rPr>
      </w:pPr>
    </w:p>
    <w:p w:rsidR="005A5084" w:rsidRPr="00EB2058" w:rsidRDefault="005A5084" w:rsidP="001B00CF">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V</w:t>
      </w:r>
      <w:r w:rsidR="00EB76C9" w:rsidRPr="00EB2058">
        <w:rPr>
          <w:rFonts w:ascii="Times New Roman" w:hAnsi="Times New Roman" w:cs="Times New Roman"/>
          <w:color w:val="000000"/>
          <w:sz w:val="24"/>
          <w:szCs w:val="24"/>
        </w:rPr>
        <w:t xml:space="preserve"> Čl. </w:t>
      </w:r>
      <w:r w:rsidR="009E7095" w:rsidRPr="00EB2058">
        <w:rPr>
          <w:rFonts w:ascii="Times New Roman" w:hAnsi="Times New Roman" w:cs="Times New Roman"/>
          <w:color w:val="000000"/>
          <w:sz w:val="24"/>
          <w:szCs w:val="24"/>
        </w:rPr>
        <w:t>25</w:t>
      </w:r>
      <w:r w:rsidR="00EB76C9" w:rsidRPr="00EB2058">
        <w:rPr>
          <w:rFonts w:ascii="Times New Roman" w:hAnsi="Times New Roman" w:cs="Times New Roman"/>
          <w:color w:val="000000"/>
          <w:sz w:val="24"/>
          <w:szCs w:val="24"/>
        </w:rPr>
        <w:t xml:space="preserve"> odst. 2 </w:t>
      </w:r>
      <w:r w:rsidR="007D3A80" w:rsidRPr="00EB2058">
        <w:rPr>
          <w:rFonts w:ascii="Times New Roman" w:hAnsi="Times New Roman" w:cs="Times New Roman"/>
          <w:color w:val="000000"/>
          <w:sz w:val="24"/>
          <w:szCs w:val="24"/>
        </w:rPr>
        <w:t>písm.</w:t>
      </w:r>
      <w:r w:rsidR="00C57DA1" w:rsidRPr="00EB2058">
        <w:rPr>
          <w:rFonts w:ascii="Times New Roman" w:hAnsi="Times New Roman" w:cs="Times New Roman"/>
          <w:color w:val="000000"/>
          <w:sz w:val="24"/>
          <w:szCs w:val="24"/>
        </w:rPr>
        <w:t xml:space="preserve"> b) se slov</w:t>
      </w:r>
      <w:r w:rsidR="006C36DD" w:rsidRPr="00EB2058">
        <w:rPr>
          <w:rFonts w:ascii="Times New Roman" w:hAnsi="Times New Roman" w:cs="Times New Roman"/>
          <w:color w:val="000000"/>
          <w:sz w:val="24"/>
          <w:szCs w:val="24"/>
        </w:rPr>
        <w:t>o</w:t>
      </w:r>
      <w:r w:rsidR="00C57DA1" w:rsidRPr="00EB2058">
        <w:rPr>
          <w:rFonts w:ascii="Times New Roman" w:hAnsi="Times New Roman" w:cs="Times New Roman"/>
          <w:color w:val="000000"/>
          <w:sz w:val="24"/>
          <w:szCs w:val="24"/>
        </w:rPr>
        <w:t xml:space="preserve"> „</w:t>
      </w:r>
      <w:r w:rsidR="006C36DD" w:rsidRPr="00EB2058">
        <w:rPr>
          <w:rFonts w:ascii="Times New Roman" w:hAnsi="Times New Roman" w:cs="Times New Roman"/>
          <w:color w:val="000000"/>
          <w:sz w:val="24"/>
          <w:szCs w:val="24"/>
        </w:rPr>
        <w:t>nemovitostí</w:t>
      </w:r>
      <w:r w:rsidR="00C57DA1" w:rsidRPr="00EB2058">
        <w:rPr>
          <w:rFonts w:ascii="Times New Roman" w:hAnsi="Times New Roman" w:cs="Times New Roman"/>
          <w:color w:val="000000"/>
          <w:sz w:val="24"/>
          <w:szCs w:val="24"/>
        </w:rPr>
        <w:t xml:space="preserve">“ </w:t>
      </w:r>
      <w:r w:rsidR="006C36DD" w:rsidRPr="00EB2058">
        <w:rPr>
          <w:rFonts w:ascii="Times New Roman" w:hAnsi="Times New Roman" w:cs="Times New Roman"/>
          <w:color w:val="000000"/>
          <w:sz w:val="24"/>
          <w:szCs w:val="24"/>
        </w:rPr>
        <w:t>nahrazuje slovy „nemovitých věcí“</w:t>
      </w:r>
      <w:r w:rsidR="00C57DA1" w:rsidRPr="00EB2058">
        <w:rPr>
          <w:rFonts w:ascii="Times New Roman" w:hAnsi="Times New Roman" w:cs="Times New Roman"/>
          <w:color w:val="000000"/>
          <w:sz w:val="24"/>
          <w:szCs w:val="24"/>
        </w:rPr>
        <w:t>.</w:t>
      </w:r>
    </w:p>
    <w:p w:rsidR="005A5084" w:rsidRPr="00EB2058" w:rsidRDefault="005A5084" w:rsidP="005A5084">
      <w:pPr>
        <w:spacing w:after="120" w:line="240" w:lineRule="auto"/>
        <w:ind w:left="425"/>
        <w:jc w:val="both"/>
        <w:rPr>
          <w:rFonts w:ascii="Times New Roman" w:hAnsi="Times New Roman" w:cs="Times New Roman"/>
          <w:color w:val="000000"/>
          <w:sz w:val="24"/>
          <w:szCs w:val="24"/>
        </w:rPr>
      </w:pPr>
    </w:p>
    <w:p w:rsidR="00C57DA1" w:rsidRPr="00EB2058" w:rsidRDefault="00C57DA1" w:rsidP="001B00CF">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Čl. </w:t>
      </w:r>
      <w:r w:rsidR="006C36DD" w:rsidRPr="00EB2058">
        <w:rPr>
          <w:rFonts w:ascii="Times New Roman" w:hAnsi="Times New Roman" w:cs="Times New Roman"/>
          <w:color w:val="000000"/>
          <w:sz w:val="24"/>
          <w:szCs w:val="24"/>
        </w:rPr>
        <w:t xml:space="preserve">30 </w:t>
      </w:r>
      <w:r w:rsidRPr="00EB2058">
        <w:rPr>
          <w:rFonts w:ascii="Times New Roman" w:hAnsi="Times New Roman" w:cs="Times New Roman"/>
          <w:color w:val="000000"/>
          <w:sz w:val="24"/>
          <w:szCs w:val="24"/>
        </w:rPr>
        <w:t xml:space="preserve">odst. 4 se </w:t>
      </w:r>
      <w:r w:rsidR="006C36DD" w:rsidRPr="00EB2058">
        <w:rPr>
          <w:rFonts w:ascii="Times New Roman" w:hAnsi="Times New Roman" w:cs="Times New Roman"/>
          <w:color w:val="000000"/>
          <w:sz w:val="24"/>
          <w:szCs w:val="24"/>
        </w:rPr>
        <w:t xml:space="preserve">v celém odstavci </w:t>
      </w:r>
      <w:r w:rsidRPr="00EB2058">
        <w:rPr>
          <w:rFonts w:ascii="Times New Roman" w:hAnsi="Times New Roman" w:cs="Times New Roman"/>
          <w:color w:val="000000"/>
          <w:sz w:val="24"/>
          <w:szCs w:val="24"/>
        </w:rPr>
        <w:t>slov</w:t>
      </w:r>
      <w:r w:rsidR="006C36DD" w:rsidRPr="00EB2058">
        <w:rPr>
          <w:rFonts w:ascii="Times New Roman" w:hAnsi="Times New Roman" w:cs="Times New Roman"/>
          <w:color w:val="000000"/>
          <w:sz w:val="24"/>
          <w:szCs w:val="24"/>
        </w:rPr>
        <w:t>a</w:t>
      </w:r>
      <w:r w:rsidRPr="00EB2058">
        <w:rPr>
          <w:rFonts w:ascii="Times New Roman" w:hAnsi="Times New Roman" w:cs="Times New Roman"/>
          <w:color w:val="000000"/>
          <w:sz w:val="24"/>
          <w:szCs w:val="24"/>
        </w:rPr>
        <w:t xml:space="preserve"> „</w:t>
      </w:r>
      <w:r w:rsidR="009C54E2" w:rsidRPr="00EB2058">
        <w:rPr>
          <w:rFonts w:ascii="Times New Roman" w:hAnsi="Times New Roman" w:cs="Times New Roman"/>
          <w:color w:val="000000"/>
          <w:sz w:val="24"/>
          <w:szCs w:val="24"/>
        </w:rPr>
        <w:t>právní úkony</w:t>
      </w:r>
      <w:r w:rsidRPr="00EB2058">
        <w:rPr>
          <w:rFonts w:ascii="Times New Roman" w:hAnsi="Times New Roman" w:cs="Times New Roman"/>
          <w:color w:val="000000"/>
          <w:sz w:val="24"/>
          <w:szCs w:val="24"/>
        </w:rPr>
        <w:t>“ nahrazuj</w:t>
      </w:r>
      <w:r w:rsidR="009C54E2" w:rsidRPr="00EB2058">
        <w:rPr>
          <w:rFonts w:ascii="Times New Roman" w:hAnsi="Times New Roman" w:cs="Times New Roman"/>
          <w:color w:val="000000"/>
          <w:sz w:val="24"/>
          <w:szCs w:val="24"/>
        </w:rPr>
        <w:t>í</w:t>
      </w:r>
      <w:r w:rsidRPr="00EB2058">
        <w:rPr>
          <w:rFonts w:ascii="Times New Roman" w:hAnsi="Times New Roman" w:cs="Times New Roman"/>
          <w:color w:val="000000"/>
          <w:sz w:val="24"/>
          <w:szCs w:val="24"/>
        </w:rPr>
        <w:t xml:space="preserve"> slov</w:t>
      </w:r>
      <w:r w:rsidR="009C54E2" w:rsidRPr="00EB2058">
        <w:rPr>
          <w:rFonts w:ascii="Times New Roman" w:hAnsi="Times New Roman" w:cs="Times New Roman"/>
          <w:color w:val="000000"/>
          <w:sz w:val="24"/>
          <w:szCs w:val="24"/>
        </w:rPr>
        <w:t>y</w:t>
      </w:r>
      <w:r w:rsidRPr="00EB2058">
        <w:rPr>
          <w:rFonts w:ascii="Times New Roman" w:hAnsi="Times New Roman" w:cs="Times New Roman"/>
          <w:color w:val="000000"/>
          <w:sz w:val="24"/>
          <w:szCs w:val="24"/>
        </w:rPr>
        <w:t xml:space="preserve"> „</w:t>
      </w:r>
      <w:r w:rsidR="009C54E2" w:rsidRPr="00EB2058">
        <w:rPr>
          <w:rFonts w:ascii="Times New Roman" w:hAnsi="Times New Roman" w:cs="Times New Roman"/>
          <w:color w:val="000000"/>
          <w:sz w:val="24"/>
          <w:szCs w:val="24"/>
        </w:rPr>
        <w:t xml:space="preserve">právní </w:t>
      </w:r>
      <w:r w:rsidRPr="00EB2058">
        <w:rPr>
          <w:rFonts w:ascii="Times New Roman" w:hAnsi="Times New Roman" w:cs="Times New Roman"/>
          <w:color w:val="000000"/>
          <w:sz w:val="24"/>
          <w:szCs w:val="24"/>
        </w:rPr>
        <w:t>jednání“.</w:t>
      </w:r>
    </w:p>
    <w:p w:rsidR="00C57DA1" w:rsidRPr="00EB2058" w:rsidRDefault="00C57DA1" w:rsidP="00AE0F73">
      <w:pPr>
        <w:pStyle w:val="Odstavecseseznamem"/>
        <w:spacing w:after="120"/>
        <w:rPr>
          <w:rFonts w:ascii="Times New Roman" w:hAnsi="Times New Roman" w:cs="Times New Roman"/>
          <w:color w:val="000000"/>
          <w:sz w:val="24"/>
          <w:szCs w:val="24"/>
        </w:rPr>
      </w:pPr>
    </w:p>
    <w:p w:rsidR="00391190" w:rsidRPr="00EB2058" w:rsidRDefault="005A5084" w:rsidP="00391190">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V</w:t>
      </w:r>
      <w:r w:rsidR="00C57DA1" w:rsidRPr="00EB2058">
        <w:rPr>
          <w:rFonts w:ascii="Times New Roman" w:hAnsi="Times New Roman" w:cs="Times New Roman"/>
          <w:color w:val="000000"/>
          <w:sz w:val="24"/>
          <w:szCs w:val="24"/>
        </w:rPr>
        <w:t xml:space="preserve"> Čl. </w:t>
      </w:r>
      <w:r w:rsidR="009C54E2" w:rsidRPr="00EB2058">
        <w:rPr>
          <w:rFonts w:ascii="Times New Roman" w:hAnsi="Times New Roman" w:cs="Times New Roman"/>
          <w:color w:val="000000"/>
          <w:sz w:val="24"/>
          <w:szCs w:val="24"/>
        </w:rPr>
        <w:t>30</w:t>
      </w:r>
      <w:r w:rsidR="00C57DA1" w:rsidRPr="00EB2058">
        <w:rPr>
          <w:rFonts w:ascii="Times New Roman" w:hAnsi="Times New Roman" w:cs="Times New Roman"/>
          <w:color w:val="000000"/>
          <w:sz w:val="24"/>
          <w:szCs w:val="24"/>
        </w:rPr>
        <w:t xml:space="preserve"> odst. </w:t>
      </w:r>
      <w:r w:rsidR="009C54E2" w:rsidRPr="00EB2058">
        <w:rPr>
          <w:rFonts w:ascii="Times New Roman" w:hAnsi="Times New Roman" w:cs="Times New Roman"/>
          <w:color w:val="000000"/>
          <w:sz w:val="24"/>
          <w:szCs w:val="24"/>
        </w:rPr>
        <w:t>11</w:t>
      </w:r>
      <w:r w:rsidR="00C57DA1" w:rsidRPr="00EB2058">
        <w:rPr>
          <w:rFonts w:ascii="Times New Roman" w:hAnsi="Times New Roman" w:cs="Times New Roman"/>
          <w:color w:val="000000"/>
          <w:sz w:val="24"/>
          <w:szCs w:val="24"/>
        </w:rPr>
        <w:t xml:space="preserve"> </w:t>
      </w:r>
      <w:r w:rsidR="009C54E2" w:rsidRPr="00EB2058">
        <w:rPr>
          <w:rFonts w:ascii="Times New Roman" w:hAnsi="Times New Roman" w:cs="Times New Roman"/>
          <w:color w:val="000000"/>
          <w:sz w:val="24"/>
          <w:szCs w:val="24"/>
        </w:rPr>
        <w:t xml:space="preserve">se slovo „nemovitostech“ nahrazuje slovy </w:t>
      </w:r>
      <w:r w:rsidR="00391190" w:rsidRPr="00EB2058">
        <w:rPr>
          <w:rFonts w:ascii="Times New Roman" w:hAnsi="Times New Roman" w:cs="Times New Roman"/>
          <w:color w:val="000000"/>
          <w:sz w:val="24"/>
          <w:szCs w:val="24"/>
        </w:rPr>
        <w:t>„nemovitých věcech“ a</w:t>
      </w:r>
      <w:r w:rsidR="00EB2058">
        <w:rPr>
          <w:rFonts w:ascii="Times New Roman" w:hAnsi="Times New Roman" w:cs="Times New Roman"/>
          <w:color w:val="000000"/>
          <w:sz w:val="24"/>
          <w:szCs w:val="24"/>
        </w:rPr>
        <w:t> </w:t>
      </w:r>
      <w:r w:rsidR="00391190" w:rsidRPr="00EB2058">
        <w:rPr>
          <w:rFonts w:ascii="Times New Roman" w:hAnsi="Times New Roman" w:cs="Times New Roman"/>
          <w:color w:val="000000"/>
          <w:sz w:val="24"/>
          <w:szCs w:val="24"/>
        </w:rPr>
        <w:t xml:space="preserve">slovo „nemovitostem“ </w:t>
      </w:r>
      <w:r w:rsidR="001E03AD">
        <w:rPr>
          <w:rFonts w:ascii="Times New Roman" w:hAnsi="Times New Roman" w:cs="Times New Roman"/>
          <w:color w:val="000000"/>
          <w:sz w:val="24"/>
          <w:szCs w:val="24"/>
        </w:rPr>
        <w:t xml:space="preserve">se </w:t>
      </w:r>
      <w:r w:rsidR="00391190" w:rsidRPr="00EB2058">
        <w:rPr>
          <w:rFonts w:ascii="Times New Roman" w:hAnsi="Times New Roman" w:cs="Times New Roman"/>
          <w:color w:val="000000"/>
          <w:sz w:val="24"/>
          <w:szCs w:val="24"/>
        </w:rPr>
        <w:t>nahrazuje slovy „nemovitým věcem“.</w:t>
      </w:r>
    </w:p>
    <w:p w:rsidR="00391190" w:rsidRPr="00EB2058" w:rsidRDefault="00391190" w:rsidP="00AE0F73">
      <w:pPr>
        <w:pStyle w:val="Odstavecseseznamem"/>
        <w:spacing w:after="120"/>
        <w:contextualSpacing w:val="0"/>
        <w:rPr>
          <w:rFonts w:ascii="Times New Roman" w:hAnsi="Times New Roman" w:cs="Times New Roman"/>
          <w:color w:val="000000"/>
          <w:sz w:val="24"/>
          <w:szCs w:val="24"/>
        </w:rPr>
      </w:pPr>
    </w:p>
    <w:p w:rsidR="00C57DA1" w:rsidRPr="00EB2058" w:rsidRDefault="00391190"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 </w:t>
      </w:r>
      <w:r w:rsidR="00C57DA1" w:rsidRPr="00EB2058">
        <w:rPr>
          <w:rFonts w:ascii="Times New Roman" w:hAnsi="Times New Roman" w:cs="Times New Roman"/>
          <w:color w:val="000000"/>
          <w:sz w:val="24"/>
          <w:szCs w:val="24"/>
        </w:rPr>
        <w:t xml:space="preserve">V Čl. </w:t>
      </w:r>
      <w:r w:rsidRPr="00EB2058">
        <w:rPr>
          <w:rFonts w:ascii="Times New Roman" w:hAnsi="Times New Roman" w:cs="Times New Roman"/>
          <w:color w:val="000000"/>
          <w:sz w:val="24"/>
          <w:szCs w:val="24"/>
        </w:rPr>
        <w:t>30</w:t>
      </w:r>
      <w:r w:rsidR="00C57DA1" w:rsidRPr="00EB2058">
        <w:rPr>
          <w:rFonts w:ascii="Times New Roman" w:hAnsi="Times New Roman" w:cs="Times New Roman"/>
          <w:color w:val="000000"/>
          <w:sz w:val="24"/>
          <w:szCs w:val="24"/>
        </w:rPr>
        <w:t xml:space="preserve"> odst. </w:t>
      </w:r>
      <w:r w:rsidRPr="00EB2058">
        <w:rPr>
          <w:rFonts w:ascii="Times New Roman" w:hAnsi="Times New Roman" w:cs="Times New Roman"/>
          <w:color w:val="000000"/>
          <w:sz w:val="24"/>
          <w:szCs w:val="24"/>
        </w:rPr>
        <w:t>12</w:t>
      </w:r>
      <w:r w:rsidR="00C57DA1" w:rsidRPr="00EB2058">
        <w:rPr>
          <w:rFonts w:ascii="Times New Roman" w:hAnsi="Times New Roman" w:cs="Times New Roman"/>
          <w:color w:val="000000"/>
          <w:sz w:val="24"/>
          <w:szCs w:val="24"/>
        </w:rPr>
        <w:t xml:space="preserve"> </w:t>
      </w:r>
      <w:r w:rsidR="007B63B2" w:rsidRPr="00EB2058">
        <w:rPr>
          <w:rFonts w:ascii="Times New Roman" w:hAnsi="Times New Roman" w:cs="Times New Roman"/>
          <w:color w:val="000000"/>
          <w:sz w:val="24"/>
          <w:szCs w:val="24"/>
        </w:rPr>
        <w:t>se slov</w:t>
      </w:r>
      <w:r w:rsidRPr="00EB2058">
        <w:rPr>
          <w:rFonts w:ascii="Times New Roman" w:hAnsi="Times New Roman" w:cs="Times New Roman"/>
          <w:color w:val="000000"/>
          <w:sz w:val="24"/>
          <w:szCs w:val="24"/>
        </w:rPr>
        <w:t>o</w:t>
      </w:r>
      <w:r w:rsidR="007B63B2" w:rsidRPr="00EB2058">
        <w:rPr>
          <w:rFonts w:ascii="Times New Roman" w:hAnsi="Times New Roman" w:cs="Times New Roman"/>
          <w:color w:val="000000"/>
          <w:sz w:val="24"/>
          <w:szCs w:val="24"/>
        </w:rPr>
        <w:t xml:space="preserve"> „</w:t>
      </w:r>
      <w:r w:rsidRPr="00EB2058">
        <w:rPr>
          <w:rFonts w:ascii="Times New Roman" w:hAnsi="Times New Roman" w:cs="Times New Roman"/>
          <w:color w:val="000000"/>
          <w:sz w:val="24"/>
          <w:szCs w:val="24"/>
        </w:rPr>
        <w:t>nemovitostem</w:t>
      </w:r>
      <w:r w:rsidR="007B63B2" w:rsidRPr="00EB2058">
        <w:rPr>
          <w:rFonts w:ascii="Times New Roman" w:hAnsi="Times New Roman" w:cs="Times New Roman"/>
          <w:color w:val="000000"/>
          <w:sz w:val="24"/>
          <w:szCs w:val="24"/>
        </w:rPr>
        <w:t>“ nahrazuj</w:t>
      </w:r>
      <w:r w:rsidRPr="00EB2058">
        <w:rPr>
          <w:rFonts w:ascii="Times New Roman" w:hAnsi="Times New Roman" w:cs="Times New Roman"/>
          <w:color w:val="000000"/>
          <w:sz w:val="24"/>
          <w:szCs w:val="24"/>
        </w:rPr>
        <w:t>e</w:t>
      </w:r>
      <w:r w:rsidR="007B63B2" w:rsidRPr="00EB2058">
        <w:rPr>
          <w:rFonts w:ascii="Times New Roman" w:hAnsi="Times New Roman" w:cs="Times New Roman"/>
          <w:color w:val="000000"/>
          <w:sz w:val="24"/>
          <w:szCs w:val="24"/>
        </w:rPr>
        <w:t xml:space="preserve"> slovy „</w:t>
      </w:r>
      <w:r w:rsidRPr="00EB2058">
        <w:rPr>
          <w:rFonts w:ascii="Times New Roman" w:hAnsi="Times New Roman" w:cs="Times New Roman"/>
          <w:color w:val="000000"/>
          <w:sz w:val="24"/>
          <w:szCs w:val="24"/>
        </w:rPr>
        <w:t>nemovitým věcem</w:t>
      </w:r>
      <w:r w:rsidR="007B63B2" w:rsidRPr="00EB2058">
        <w:rPr>
          <w:rFonts w:ascii="Times New Roman" w:hAnsi="Times New Roman" w:cs="Times New Roman"/>
          <w:color w:val="000000"/>
          <w:sz w:val="24"/>
          <w:szCs w:val="24"/>
        </w:rPr>
        <w:t>“</w:t>
      </w:r>
      <w:r w:rsidRPr="00EB2058">
        <w:rPr>
          <w:rFonts w:ascii="Times New Roman" w:hAnsi="Times New Roman" w:cs="Times New Roman"/>
          <w:color w:val="000000"/>
          <w:sz w:val="24"/>
          <w:szCs w:val="24"/>
        </w:rPr>
        <w:t xml:space="preserve"> a slovo „nemovitostí“ </w:t>
      </w:r>
      <w:r w:rsidR="006A2CD2">
        <w:rPr>
          <w:rFonts w:ascii="Times New Roman" w:hAnsi="Times New Roman" w:cs="Times New Roman"/>
          <w:color w:val="000000"/>
          <w:sz w:val="24"/>
          <w:szCs w:val="24"/>
        </w:rPr>
        <w:t xml:space="preserve">se </w:t>
      </w:r>
      <w:r w:rsidRPr="00EB2058">
        <w:rPr>
          <w:rFonts w:ascii="Times New Roman" w:hAnsi="Times New Roman" w:cs="Times New Roman"/>
          <w:color w:val="000000"/>
          <w:sz w:val="24"/>
          <w:szCs w:val="24"/>
        </w:rPr>
        <w:t>nahrazuje slovy „nemovitých věcí“</w:t>
      </w:r>
      <w:r w:rsidR="007B63B2" w:rsidRPr="00EB2058">
        <w:rPr>
          <w:rFonts w:ascii="Times New Roman" w:hAnsi="Times New Roman" w:cs="Times New Roman"/>
          <w:color w:val="000000"/>
          <w:sz w:val="24"/>
          <w:szCs w:val="24"/>
        </w:rPr>
        <w:t>.</w:t>
      </w:r>
    </w:p>
    <w:p w:rsidR="007B63B2" w:rsidRPr="00EB2058" w:rsidRDefault="007B63B2" w:rsidP="00AE0F73">
      <w:pPr>
        <w:spacing w:after="120" w:line="240" w:lineRule="auto"/>
        <w:ind w:left="425"/>
        <w:jc w:val="both"/>
        <w:rPr>
          <w:rFonts w:ascii="Times New Roman" w:hAnsi="Times New Roman" w:cs="Times New Roman"/>
          <w:color w:val="000000"/>
          <w:sz w:val="24"/>
          <w:szCs w:val="24"/>
        </w:rPr>
      </w:pPr>
    </w:p>
    <w:p w:rsidR="007B63B2" w:rsidRPr="00EB2058" w:rsidRDefault="007B63B2"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Čl. </w:t>
      </w:r>
      <w:r w:rsidR="002520BF" w:rsidRPr="00EB2058">
        <w:rPr>
          <w:rFonts w:ascii="Times New Roman" w:hAnsi="Times New Roman" w:cs="Times New Roman"/>
          <w:color w:val="000000"/>
          <w:sz w:val="24"/>
          <w:szCs w:val="24"/>
        </w:rPr>
        <w:t>30</w:t>
      </w:r>
      <w:r w:rsidRPr="00EB2058">
        <w:rPr>
          <w:rFonts w:ascii="Times New Roman" w:hAnsi="Times New Roman" w:cs="Times New Roman"/>
          <w:color w:val="000000"/>
          <w:sz w:val="24"/>
          <w:szCs w:val="24"/>
        </w:rPr>
        <w:t xml:space="preserve"> odst. </w:t>
      </w:r>
      <w:r w:rsidR="002520BF" w:rsidRPr="00EB2058">
        <w:rPr>
          <w:rFonts w:ascii="Times New Roman" w:hAnsi="Times New Roman" w:cs="Times New Roman"/>
          <w:color w:val="000000"/>
          <w:sz w:val="24"/>
          <w:szCs w:val="24"/>
        </w:rPr>
        <w:t>13</w:t>
      </w:r>
      <w:r w:rsidRPr="00EB2058">
        <w:rPr>
          <w:rFonts w:ascii="Times New Roman" w:hAnsi="Times New Roman" w:cs="Times New Roman"/>
          <w:color w:val="000000"/>
          <w:sz w:val="24"/>
          <w:szCs w:val="24"/>
        </w:rPr>
        <w:t xml:space="preserve"> se slov</w:t>
      </w:r>
      <w:r w:rsidR="002520BF" w:rsidRPr="00EB2058">
        <w:rPr>
          <w:rFonts w:ascii="Times New Roman" w:hAnsi="Times New Roman" w:cs="Times New Roman"/>
          <w:color w:val="000000"/>
          <w:sz w:val="24"/>
          <w:szCs w:val="24"/>
        </w:rPr>
        <w:t>o</w:t>
      </w:r>
      <w:r w:rsidRPr="00EB2058">
        <w:rPr>
          <w:rFonts w:ascii="Times New Roman" w:hAnsi="Times New Roman" w:cs="Times New Roman"/>
          <w:color w:val="000000"/>
          <w:sz w:val="24"/>
          <w:szCs w:val="24"/>
        </w:rPr>
        <w:t xml:space="preserve"> „</w:t>
      </w:r>
      <w:r w:rsidR="002520BF" w:rsidRPr="00EB2058">
        <w:rPr>
          <w:rFonts w:ascii="Times New Roman" w:hAnsi="Times New Roman" w:cs="Times New Roman"/>
          <w:color w:val="000000"/>
          <w:sz w:val="24"/>
          <w:szCs w:val="24"/>
        </w:rPr>
        <w:t>nemovitosti</w:t>
      </w:r>
      <w:r w:rsidRPr="00EB2058">
        <w:rPr>
          <w:rFonts w:ascii="Times New Roman" w:hAnsi="Times New Roman" w:cs="Times New Roman"/>
          <w:color w:val="000000"/>
          <w:sz w:val="24"/>
          <w:szCs w:val="24"/>
        </w:rPr>
        <w:t>“ nahrazují slovy „</w:t>
      </w:r>
      <w:r w:rsidR="002520BF" w:rsidRPr="00EB2058">
        <w:rPr>
          <w:rFonts w:ascii="Times New Roman" w:hAnsi="Times New Roman" w:cs="Times New Roman"/>
          <w:color w:val="000000"/>
          <w:sz w:val="24"/>
          <w:szCs w:val="24"/>
        </w:rPr>
        <w:t>nemovité věci</w:t>
      </w:r>
      <w:r w:rsidRPr="00EB2058">
        <w:rPr>
          <w:rFonts w:ascii="Times New Roman" w:hAnsi="Times New Roman" w:cs="Times New Roman"/>
          <w:color w:val="000000"/>
          <w:sz w:val="24"/>
          <w:szCs w:val="24"/>
        </w:rPr>
        <w:t>“.</w:t>
      </w:r>
    </w:p>
    <w:p w:rsidR="007B63B2" w:rsidRPr="00EB2058" w:rsidRDefault="007B63B2" w:rsidP="00AE0F73">
      <w:pPr>
        <w:pStyle w:val="Odstavecseseznamem"/>
        <w:spacing w:after="120"/>
        <w:contextualSpacing w:val="0"/>
        <w:rPr>
          <w:rFonts w:ascii="Times New Roman" w:hAnsi="Times New Roman" w:cs="Times New Roman"/>
          <w:color w:val="000000"/>
          <w:sz w:val="24"/>
          <w:szCs w:val="24"/>
        </w:rPr>
      </w:pPr>
    </w:p>
    <w:p w:rsidR="004C79BD" w:rsidRPr="00EB2058" w:rsidRDefault="007B63B2"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Čl. </w:t>
      </w:r>
      <w:r w:rsidR="002520BF" w:rsidRPr="00EB2058">
        <w:rPr>
          <w:rFonts w:ascii="Times New Roman" w:hAnsi="Times New Roman" w:cs="Times New Roman"/>
          <w:color w:val="000000"/>
          <w:sz w:val="24"/>
          <w:szCs w:val="24"/>
        </w:rPr>
        <w:t xml:space="preserve">30 odst. 14 se v celém odstavci slovo „nemovitostí“ nahrazuje slovy „nemovitých věcí“, slovo „nemovitosti“ </w:t>
      </w:r>
      <w:r w:rsidR="006A2CD2">
        <w:rPr>
          <w:rFonts w:ascii="Times New Roman" w:hAnsi="Times New Roman" w:cs="Times New Roman"/>
          <w:color w:val="000000"/>
          <w:sz w:val="24"/>
          <w:szCs w:val="24"/>
        </w:rPr>
        <w:t xml:space="preserve">se </w:t>
      </w:r>
      <w:r w:rsidR="002520BF" w:rsidRPr="00EB2058">
        <w:rPr>
          <w:rFonts w:ascii="Times New Roman" w:hAnsi="Times New Roman" w:cs="Times New Roman"/>
          <w:color w:val="000000"/>
          <w:sz w:val="24"/>
          <w:szCs w:val="24"/>
        </w:rPr>
        <w:t>nahrazuje slovy „nemovité věci“</w:t>
      </w:r>
      <w:r w:rsidR="004C79BD" w:rsidRPr="00EB2058">
        <w:rPr>
          <w:rFonts w:ascii="Times New Roman" w:hAnsi="Times New Roman" w:cs="Times New Roman"/>
          <w:color w:val="000000"/>
          <w:sz w:val="24"/>
          <w:szCs w:val="24"/>
        </w:rPr>
        <w:t xml:space="preserve">, </w:t>
      </w:r>
      <w:r w:rsidR="002520BF" w:rsidRPr="00EB2058">
        <w:rPr>
          <w:rFonts w:ascii="Times New Roman" w:hAnsi="Times New Roman" w:cs="Times New Roman"/>
          <w:color w:val="000000"/>
          <w:sz w:val="24"/>
          <w:szCs w:val="24"/>
        </w:rPr>
        <w:t>slovo</w:t>
      </w:r>
      <w:r w:rsidR="004C79BD" w:rsidRPr="00EB2058">
        <w:rPr>
          <w:rFonts w:ascii="Times New Roman" w:hAnsi="Times New Roman" w:cs="Times New Roman"/>
          <w:color w:val="000000"/>
          <w:sz w:val="24"/>
          <w:szCs w:val="24"/>
        </w:rPr>
        <w:t xml:space="preserve"> „nemovitost“ </w:t>
      </w:r>
      <w:r w:rsidR="006A2CD2">
        <w:rPr>
          <w:rFonts w:ascii="Times New Roman" w:hAnsi="Times New Roman" w:cs="Times New Roman"/>
          <w:color w:val="000000"/>
          <w:sz w:val="24"/>
          <w:szCs w:val="24"/>
        </w:rPr>
        <w:t xml:space="preserve">se </w:t>
      </w:r>
      <w:r w:rsidR="004C79BD" w:rsidRPr="00EB2058">
        <w:rPr>
          <w:rFonts w:ascii="Times New Roman" w:hAnsi="Times New Roman" w:cs="Times New Roman"/>
          <w:color w:val="000000"/>
          <w:sz w:val="24"/>
          <w:szCs w:val="24"/>
        </w:rPr>
        <w:t>nahrazuje slovy „nemovitou věc“ a slova „právních úkonů“</w:t>
      </w:r>
      <w:r w:rsidR="006A2CD2">
        <w:rPr>
          <w:rFonts w:ascii="Times New Roman" w:hAnsi="Times New Roman" w:cs="Times New Roman"/>
          <w:color w:val="000000"/>
          <w:sz w:val="24"/>
          <w:szCs w:val="24"/>
        </w:rPr>
        <w:t xml:space="preserve"> se</w:t>
      </w:r>
      <w:r w:rsidR="004C79BD" w:rsidRPr="00EB2058">
        <w:rPr>
          <w:rFonts w:ascii="Times New Roman" w:hAnsi="Times New Roman" w:cs="Times New Roman"/>
          <w:color w:val="000000"/>
          <w:sz w:val="24"/>
          <w:szCs w:val="24"/>
        </w:rPr>
        <w:t xml:space="preserve"> nahrazují slovy „právních jednání“.</w:t>
      </w:r>
    </w:p>
    <w:p w:rsidR="004C79BD" w:rsidRPr="00EB2058" w:rsidRDefault="004C79BD" w:rsidP="00AE0F73">
      <w:pPr>
        <w:pStyle w:val="Odstavecseseznamem"/>
        <w:spacing w:after="120"/>
        <w:contextualSpacing w:val="0"/>
        <w:rPr>
          <w:rFonts w:ascii="Times New Roman" w:hAnsi="Times New Roman" w:cs="Times New Roman"/>
          <w:color w:val="000000"/>
          <w:sz w:val="24"/>
          <w:szCs w:val="24"/>
        </w:rPr>
      </w:pPr>
    </w:p>
    <w:p w:rsidR="00FA7671" w:rsidRPr="00EB2058" w:rsidRDefault="004C79BD"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 </w:t>
      </w:r>
      <w:r w:rsidR="007B63B2" w:rsidRPr="00EB2058">
        <w:rPr>
          <w:rFonts w:ascii="Times New Roman" w:hAnsi="Times New Roman" w:cs="Times New Roman"/>
          <w:color w:val="000000"/>
          <w:sz w:val="24"/>
          <w:szCs w:val="24"/>
        </w:rPr>
        <w:t xml:space="preserve">V Čl. 30 odst. </w:t>
      </w:r>
      <w:r w:rsidRPr="00EB2058">
        <w:rPr>
          <w:rFonts w:ascii="Times New Roman" w:hAnsi="Times New Roman" w:cs="Times New Roman"/>
          <w:color w:val="000000"/>
          <w:sz w:val="24"/>
          <w:szCs w:val="24"/>
        </w:rPr>
        <w:t>16</w:t>
      </w:r>
      <w:r w:rsidR="007B63B2" w:rsidRPr="00EB2058">
        <w:rPr>
          <w:rFonts w:ascii="Times New Roman" w:hAnsi="Times New Roman" w:cs="Times New Roman"/>
          <w:color w:val="000000"/>
          <w:sz w:val="24"/>
          <w:szCs w:val="24"/>
        </w:rPr>
        <w:t xml:space="preserve"> </w:t>
      </w:r>
      <w:r w:rsidRPr="00EB2058">
        <w:rPr>
          <w:rFonts w:ascii="Times New Roman" w:hAnsi="Times New Roman" w:cs="Times New Roman"/>
          <w:color w:val="000000"/>
          <w:sz w:val="24"/>
          <w:szCs w:val="24"/>
        </w:rPr>
        <w:t>se v celém odstavci slovo „nemovitost</w:t>
      </w:r>
      <w:r w:rsidR="00FA7671" w:rsidRPr="00EB2058">
        <w:rPr>
          <w:rFonts w:ascii="Times New Roman" w:hAnsi="Times New Roman" w:cs="Times New Roman"/>
          <w:color w:val="000000"/>
          <w:sz w:val="24"/>
          <w:szCs w:val="24"/>
        </w:rPr>
        <w:t>i“</w:t>
      </w:r>
      <w:r w:rsidRPr="00EB2058">
        <w:rPr>
          <w:rFonts w:ascii="Times New Roman" w:hAnsi="Times New Roman" w:cs="Times New Roman"/>
          <w:color w:val="000000"/>
          <w:sz w:val="24"/>
          <w:szCs w:val="24"/>
        </w:rPr>
        <w:t xml:space="preserve"> nahrazuje slovy „nemovité věci“ a slovo „nemovi</w:t>
      </w:r>
      <w:r w:rsidR="00FA7671" w:rsidRPr="00EB2058">
        <w:rPr>
          <w:rFonts w:ascii="Times New Roman" w:hAnsi="Times New Roman" w:cs="Times New Roman"/>
          <w:color w:val="000000"/>
          <w:sz w:val="24"/>
          <w:szCs w:val="24"/>
        </w:rPr>
        <w:t xml:space="preserve">tostí“ </w:t>
      </w:r>
      <w:r w:rsidR="006A2CD2">
        <w:rPr>
          <w:rFonts w:ascii="Times New Roman" w:hAnsi="Times New Roman" w:cs="Times New Roman"/>
          <w:color w:val="000000"/>
          <w:sz w:val="24"/>
          <w:szCs w:val="24"/>
        </w:rPr>
        <w:t xml:space="preserve">se </w:t>
      </w:r>
      <w:r w:rsidR="00FA7671" w:rsidRPr="00EB2058">
        <w:rPr>
          <w:rFonts w:ascii="Times New Roman" w:hAnsi="Times New Roman" w:cs="Times New Roman"/>
          <w:color w:val="000000"/>
          <w:sz w:val="24"/>
          <w:szCs w:val="24"/>
        </w:rPr>
        <w:t>nahrazuje slovy „nemovitých věcí“.</w:t>
      </w:r>
    </w:p>
    <w:p w:rsidR="00FA7671" w:rsidRPr="00EB2058" w:rsidRDefault="00FA7671" w:rsidP="00AE0F73">
      <w:pPr>
        <w:pStyle w:val="Odstavecseseznamem"/>
        <w:spacing w:after="120"/>
        <w:contextualSpacing w:val="0"/>
        <w:rPr>
          <w:rFonts w:ascii="Times New Roman" w:hAnsi="Times New Roman" w:cs="Times New Roman"/>
          <w:color w:val="000000"/>
          <w:sz w:val="24"/>
          <w:szCs w:val="24"/>
        </w:rPr>
      </w:pPr>
    </w:p>
    <w:p w:rsidR="007B63B2" w:rsidRPr="00EB2058" w:rsidRDefault="00FA7671"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lastRenderedPageBreak/>
        <w:t xml:space="preserve"> </w:t>
      </w:r>
      <w:r w:rsidR="007B63B2" w:rsidRPr="00EB2058">
        <w:rPr>
          <w:rFonts w:ascii="Times New Roman" w:hAnsi="Times New Roman" w:cs="Times New Roman"/>
          <w:color w:val="000000"/>
          <w:sz w:val="24"/>
          <w:szCs w:val="24"/>
        </w:rPr>
        <w:t>V Čl.</w:t>
      </w:r>
      <w:r w:rsidR="007D3A80" w:rsidRPr="00EB2058">
        <w:rPr>
          <w:rFonts w:ascii="Times New Roman" w:hAnsi="Times New Roman" w:cs="Times New Roman"/>
          <w:color w:val="000000"/>
          <w:sz w:val="24"/>
          <w:szCs w:val="24"/>
        </w:rPr>
        <w:t xml:space="preserve"> 30 odst. 19 písm.</w:t>
      </w:r>
      <w:r w:rsidR="007B63B2" w:rsidRPr="00EB2058">
        <w:rPr>
          <w:rFonts w:ascii="Times New Roman" w:hAnsi="Times New Roman" w:cs="Times New Roman"/>
          <w:color w:val="000000"/>
          <w:sz w:val="24"/>
          <w:szCs w:val="24"/>
        </w:rPr>
        <w:t xml:space="preserve"> </w:t>
      </w:r>
      <w:r w:rsidRPr="00EB2058">
        <w:rPr>
          <w:rFonts w:ascii="Times New Roman" w:hAnsi="Times New Roman" w:cs="Times New Roman"/>
          <w:color w:val="000000"/>
          <w:sz w:val="24"/>
          <w:szCs w:val="24"/>
        </w:rPr>
        <w:t>b</w:t>
      </w:r>
      <w:r w:rsidR="007B63B2" w:rsidRPr="00EB2058">
        <w:rPr>
          <w:rFonts w:ascii="Times New Roman" w:hAnsi="Times New Roman" w:cs="Times New Roman"/>
          <w:color w:val="000000"/>
          <w:sz w:val="24"/>
          <w:szCs w:val="24"/>
        </w:rPr>
        <w:t>) se slov</w:t>
      </w:r>
      <w:r w:rsidRPr="00EB2058">
        <w:rPr>
          <w:rFonts w:ascii="Times New Roman" w:hAnsi="Times New Roman" w:cs="Times New Roman"/>
          <w:color w:val="000000"/>
          <w:sz w:val="24"/>
          <w:szCs w:val="24"/>
        </w:rPr>
        <w:t>o „nemovitostech“ nahrazuje slovy „nemovitých věcech“.</w:t>
      </w:r>
      <w:r w:rsidR="007B63B2" w:rsidRPr="00EB2058">
        <w:rPr>
          <w:rFonts w:ascii="Times New Roman" w:hAnsi="Times New Roman" w:cs="Times New Roman"/>
          <w:color w:val="000000"/>
          <w:sz w:val="24"/>
          <w:szCs w:val="24"/>
        </w:rPr>
        <w:t xml:space="preserve"> </w:t>
      </w:r>
    </w:p>
    <w:p w:rsidR="007B63B2" w:rsidRPr="00EB2058" w:rsidRDefault="007B63B2" w:rsidP="00AE0F73">
      <w:pPr>
        <w:spacing w:after="120" w:line="240" w:lineRule="auto"/>
        <w:ind w:left="425"/>
        <w:jc w:val="both"/>
        <w:rPr>
          <w:rFonts w:ascii="Times New Roman" w:hAnsi="Times New Roman" w:cs="Times New Roman"/>
          <w:color w:val="000000"/>
          <w:sz w:val="24"/>
          <w:szCs w:val="24"/>
        </w:rPr>
      </w:pPr>
    </w:p>
    <w:p w:rsidR="00CF01A8" w:rsidRPr="00EB2058" w:rsidRDefault="007B63B2" w:rsidP="00AE0F73">
      <w:pPr>
        <w:numPr>
          <w:ilvl w:val="0"/>
          <w:numId w:val="8"/>
        </w:numPr>
        <w:spacing w:after="120" w:line="240" w:lineRule="auto"/>
        <w:ind w:firstLine="425"/>
        <w:jc w:val="both"/>
        <w:rPr>
          <w:rFonts w:ascii="Times New Roman" w:hAnsi="Times New Roman" w:cs="Times New Roman"/>
          <w:sz w:val="24"/>
          <w:szCs w:val="24"/>
        </w:rPr>
      </w:pPr>
      <w:r w:rsidRPr="00EB2058">
        <w:rPr>
          <w:rFonts w:ascii="Times New Roman" w:hAnsi="Times New Roman" w:cs="Times New Roman"/>
          <w:color w:val="000000"/>
          <w:sz w:val="24"/>
          <w:szCs w:val="24"/>
        </w:rPr>
        <w:t xml:space="preserve">V Čl. 30 odst. </w:t>
      </w:r>
      <w:r w:rsidR="00FA7671" w:rsidRPr="00EB2058">
        <w:rPr>
          <w:rFonts w:ascii="Times New Roman" w:hAnsi="Times New Roman" w:cs="Times New Roman"/>
          <w:color w:val="000000"/>
          <w:sz w:val="24"/>
          <w:szCs w:val="24"/>
        </w:rPr>
        <w:t>20 se slovo „mandátní“ nahrazuje slovem „příkazní“.</w:t>
      </w:r>
    </w:p>
    <w:p w:rsidR="00CF01A8" w:rsidRPr="00EB2058" w:rsidRDefault="00CF01A8" w:rsidP="00AE0F73">
      <w:pPr>
        <w:spacing w:after="120"/>
        <w:rPr>
          <w:rFonts w:ascii="Times New Roman" w:hAnsi="Times New Roman" w:cs="Times New Roman"/>
          <w:color w:val="000000"/>
          <w:sz w:val="24"/>
          <w:szCs w:val="24"/>
        </w:rPr>
      </w:pPr>
    </w:p>
    <w:p w:rsidR="000F2588" w:rsidRPr="00EB2058" w:rsidRDefault="00CF01A8"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V Čl. 3</w:t>
      </w:r>
      <w:r w:rsidR="00FA7671" w:rsidRPr="00EB2058">
        <w:rPr>
          <w:rFonts w:ascii="Times New Roman" w:hAnsi="Times New Roman" w:cs="Times New Roman"/>
          <w:color w:val="000000"/>
          <w:sz w:val="24"/>
          <w:szCs w:val="24"/>
        </w:rPr>
        <w:t>0</w:t>
      </w:r>
      <w:r w:rsidRPr="00EB2058">
        <w:rPr>
          <w:rFonts w:ascii="Times New Roman" w:hAnsi="Times New Roman" w:cs="Times New Roman"/>
          <w:color w:val="000000"/>
          <w:sz w:val="24"/>
          <w:szCs w:val="24"/>
        </w:rPr>
        <w:t xml:space="preserve"> odst. </w:t>
      </w:r>
      <w:r w:rsidR="00FA7671" w:rsidRPr="00EB2058">
        <w:rPr>
          <w:rFonts w:ascii="Times New Roman" w:hAnsi="Times New Roman" w:cs="Times New Roman"/>
          <w:color w:val="000000"/>
          <w:sz w:val="24"/>
          <w:szCs w:val="24"/>
        </w:rPr>
        <w:t>23</w:t>
      </w:r>
      <w:r w:rsidR="000F2588" w:rsidRPr="00EB2058">
        <w:rPr>
          <w:rFonts w:ascii="Times New Roman" w:hAnsi="Times New Roman" w:cs="Times New Roman"/>
          <w:color w:val="000000"/>
          <w:sz w:val="24"/>
          <w:szCs w:val="24"/>
        </w:rPr>
        <w:t xml:space="preserve"> se slovo „nemovitostí“ nahrazuje slovy „nemovitých věcí“.</w:t>
      </w:r>
    </w:p>
    <w:p w:rsidR="000F2588" w:rsidRPr="00EB2058" w:rsidRDefault="000F2588" w:rsidP="00AE0F73">
      <w:pPr>
        <w:pStyle w:val="Odstavecseseznamem"/>
        <w:spacing w:after="120"/>
        <w:contextualSpacing w:val="0"/>
        <w:rPr>
          <w:rFonts w:ascii="Times New Roman" w:hAnsi="Times New Roman" w:cs="Times New Roman"/>
          <w:color w:val="000000"/>
          <w:sz w:val="24"/>
          <w:szCs w:val="24"/>
        </w:rPr>
      </w:pPr>
    </w:p>
    <w:p w:rsidR="000F2588" w:rsidRPr="00EB2058" w:rsidRDefault="000F2588"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V </w:t>
      </w:r>
      <w:r w:rsidR="00E46E86" w:rsidRPr="00EB2058">
        <w:rPr>
          <w:rFonts w:ascii="Times New Roman" w:hAnsi="Times New Roman" w:cs="Times New Roman"/>
          <w:color w:val="000000"/>
          <w:sz w:val="24"/>
          <w:szCs w:val="24"/>
        </w:rPr>
        <w:t>Čl</w:t>
      </w:r>
      <w:r w:rsidRPr="00EB2058">
        <w:rPr>
          <w:rFonts w:ascii="Times New Roman" w:hAnsi="Times New Roman" w:cs="Times New Roman"/>
          <w:color w:val="000000"/>
          <w:sz w:val="24"/>
          <w:szCs w:val="24"/>
        </w:rPr>
        <w:t>. 42 odst. 4 se slova „právních úkonů“ nahrazují slovy „právních jednání“.</w:t>
      </w:r>
    </w:p>
    <w:p w:rsidR="00E46E86" w:rsidRPr="00EB2058" w:rsidRDefault="00E46E86" w:rsidP="00AE0F73">
      <w:pPr>
        <w:spacing w:after="120" w:line="240" w:lineRule="auto"/>
        <w:jc w:val="both"/>
        <w:rPr>
          <w:rFonts w:ascii="Times New Roman" w:hAnsi="Times New Roman" w:cs="Times New Roman"/>
          <w:color w:val="000000"/>
          <w:sz w:val="24"/>
          <w:szCs w:val="24"/>
        </w:rPr>
      </w:pPr>
    </w:p>
    <w:p w:rsidR="00BC6788" w:rsidRPr="00EB2058" w:rsidRDefault="00BC6788"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w:t>
      </w:r>
      <w:r w:rsidR="00BC0101" w:rsidRPr="00EB2058">
        <w:rPr>
          <w:rFonts w:ascii="Times New Roman" w:hAnsi="Times New Roman" w:cs="Times New Roman"/>
          <w:color w:val="000000"/>
          <w:sz w:val="24"/>
          <w:szCs w:val="24"/>
        </w:rPr>
        <w:t>3, Čl. 1 bodu 3 se čárka za slovy „s asfaltovým povrchem“ nahrazuje písmenem „a“ a slova „a z pozemku p. č. 1626/140“ se zrušují.</w:t>
      </w:r>
    </w:p>
    <w:p w:rsidR="00BC6788" w:rsidRPr="00EB2058" w:rsidRDefault="00BC6788" w:rsidP="00AE0F73">
      <w:pPr>
        <w:pStyle w:val="Odstavecseseznamem"/>
        <w:spacing w:after="120"/>
        <w:contextualSpacing w:val="0"/>
        <w:rPr>
          <w:rFonts w:ascii="Times New Roman" w:hAnsi="Times New Roman" w:cs="Times New Roman"/>
          <w:color w:val="000000"/>
          <w:sz w:val="24"/>
          <w:szCs w:val="24"/>
        </w:rPr>
      </w:pPr>
    </w:p>
    <w:p w:rsidR="0089553E" w:rsidRPr="00EB2058" w:rsidRDefault="009C300E"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3, Čl. </w:t>
      </w:r>
      <w:r w:rsidR="0089553E" w:rsidRPr="00EB2058">
        <w:rPr>
          <w:rFonts w:ascii="Times New Roman" w:hAnsi="Times New Roman" w:cs="Times New Roman"/>
          <w:color w:val="000000"/>
          <w:sz w:val="24"/>
          <w:szCs w:val="24"/>
        </w:rPr>
        <w:t>1</w:t>
      </w:r>
      <w:r w:rsidRPr="00EB2058">
        <w:rPr>
          <w:rFonts w:ascii="Times New Roman" w:hAnsi="Times New Roman" w:cs="Times New Roman"/>
          <w:color w:val="000000"/>
          <w:sz w:val="24"/>
          <w:szCs w:val="24"/>
        </w:rPr>
        <w:t xml:space="preserve"> bod </w:t>
      </w:r>
      <w:r w:rsidR="0089553E" w:rsidRPr="00EB2058">
        <w:rPr>
          <w:rFonts w:ascii="Times New Roman" w:hAnsi="Times New Roman" w:cs="Times New Roman"/>
          <w:color w:val="000000"/>
          <w:sz w:val="24"/>
          <w:szCs w:val="24"/>
        </w:rPr>
        <w:t>4 zní:</w:t>
      </w:r>
    </w:p>
    <w:p w:rsidR="0089553E" w:rsidRPr="00EB2058" w:rsidRDefault="0089553E" w:rsidP="00AE0F73">
      <w:pPr>
        <w:spacing w:after="120"/>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„4. Pozemek p. č. 1366/2, k. </w:t>
      </w:r>
      <w:proofErr w:type="spellStart"/>
      <w:r w:rsidRPr="00EB2058">
        <w:rPr>
          <w:rFonts w:ascii="Times New Roman" w:hAnsi="Times New Roman" w:cs="Times New Roman"/>
          <w:color w:val="000000"/>
          <w:sz w:val="24"/>
          <w:szCs w:val="24"/>
        </w:rPr>
        <w:t>ú.</w:t>
      </w:r>
      <w:proofErr w:type="spellEnd"/>
      <w:r w:rsidRPr="00EB2058">
        <w:rPr>
          <w:rFonts w:ascii="Times New Roman" w:hAnsi="Times New Roman" w:cs="Times New Roman"/>
          <w:color w:val="000000"/>
          <w:sz w:val="24"/>
          <w:szCs w:val="24"/>
        </w:rPr>
        <w:t xml:space="preserve"> Bolevec.“.</w:t>
      </w:r>
    </w:p>
    <w:p w:rsidR="008846DB" w:rsidRPr="00EB2058" w:rsidRDefault="008846DB" w:rsidP="00AE0F73">
      <w:pPr>
        <w:spacing w:after="120"/>
        <w:rPr>
          <w:rFonts w:ascii="Times New Roman" w:hAnsi="Times New Roman" w:cs="Times New Roman"/>
          <w:color w:val="000000"/>
          <w:sz w:val="24"/>
          <w:szCs w:val="24"/>
        </w:rPr>
      </w:pPr>
    </w:p>
    <w:p w:rsidR="00951A21" w:rsidRPr="00EB2058" w:rsidRDefault="00951A21"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3, Čl. 2 bodu 4 se slova „a p. č. 1160/3“ zrušují. </w:t>
      </w:r>
      <w:r w:rsidR="009C300E" w:rsidRPr="00EB2058">
        <w:rPr>
          <w:rFonts w:ascii="Times New Roman" w:hAnsi="Times New Roman" w:cs="Times New Roman"/>
          <w:color w:val="000000"/>
          <w:sz w:val="24"/>
          <w:szCs w:val="24"/>
        </w:rPr>
        <w:t xml:space="preserve"> </w:t>
      </w:r>
    </w:p>
    <w:p w:rsidR="00951A21" w:rsidRPr="00EB2058" w:rsidRDefault="00951A21" w:rsidP="00AE0F73">
      <w:pPr>
        <w:spacing w:after="120" w:line="240" w:lineRule="auto"/>
        <w:ind w:left="425"/>
        <w:jc w:val="both"/>
        <w:rPr>
          <w:rFonts w:ascii="Times New Roman" w:hAnsi="Times New Roman" w:cs="Times New Roman"/>
          <w:color w:val="000000"/>
          <w:sz w:val="24"/>
          <w:szCs w:val="24"/>
        </w:rPr>
      </w:pPr>
    </w:p>
    <w:p w:rsidR="008846DB" w:rsidRPr="00EB2058" w:rsidRDefault="008846DB"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V příloze č. 3, Čl. 3 se bod 11 zrušuje.</w:t>
      </w:r>
    </w:p>
    <w:p w:rsidR="008846DB" w:rsidRPr="00EB2058" w:rsidRDefault="008846DB" w:rsidP="00AE0F73">
      <w:pPr>
        <w:spacing w:after="120" w:line="240" w:lineRule="auto"/>
        <w:ind w:left="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Dosavadní body 12. až 36. se označují jako body 11. až 35.</w:t>
      </w:r>
    </w:p>
    <w:p w:rsidR="008846DB" w:rsidRPr="00EB2058" w:rsidRDefault="008846DB" w:rsidP="00AE0F73">
      <w:pPr>
        <w:spacing w:after="120" w:line="240" w:lineRule="auto"/>
        <w:ind w:left="425"/>
        <w:jc w:val="both"/>
        <w:rPr>
          <w:rFonts w:ascii="Times New Roman" w:hAnsi="Times New Roman" w:cs="Times New Roman"/>
          <w:color w:val="000000"/>
          <w:sz w:val="24"/>
          <w:szCs w:val="24"/>
        </w:rPr>
      </w:pPr>
    </w:p>
    <w:p w:rsidR="00813EB5" w:rsidRPr="00EB2058" w:rsidRDefault="00CF01A8"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3, Čl. </w:t>
      </w:r>
      <w:r w:rsidR="00813EB5" w:rsidRPr="00EB2058">
        <w:rPr>
          <w:rFonts w:ascii="Times New Roman" w:hAnsi="Times New Roman" w:cs="Times New Roman"/>
          <w:color w:val="000000"/>
          <w:sz w:val="24"/>
          <w:szCs w:val="24"/>
        </w:rPr>
        <w:t>4</w:t>
      </w:r>
      <w:r w:rsidRPr="00EB2058">
        <w:rPr>
          <w:rFonts w:ascii="Times New Roman" w:hAnsi="Times New Roman" w:cs="Times New Roman"/>
          <w:color w:val="000000"/>
          <w:sz w:val="24"/>
          <w:szCs w:val="24"/>
        </w:rPr>
        <w:t xml:space="preserve"> </w:t>
      </w:r>
      <w:r w:rsidR="00813EB5" w:rsidRPr="00EB2058">
        <w:rPr>
          <w:rFonts w:ascii="Times New Roman" w:hAnsi="Times New Roman" w:cs="Times New Roman"/>
          <w:color w:val="000000"/>
          <w:sz w:val="24"/>
          <w:szCs w:val="24"/>
        </w:rPr>
        <w:t>bod 1 zní:</w:t>
      </w:r>
    </w:p>
    <w:p w:rsidR="00EB04C2" w:rsidRPr="00EB2058" w:rsidRDefault="00EB04C2" w:rsidP="00AE0F73">
      <w:pPr>
        <w:spacing w:after="120" w:line="259" w:lineRule="auto"/>
        <w:ind w:left="425" w:hanging="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„1. </w:t>
      </w:r>
      <w:r w:rsidRPr="00EB2058">
        <w:rPr>
          <w:rFonts w:ascii="Times New Roman" w:hAnsi="Times New Roman" w:cs="Times New Roman"/>
          <w:color w:val="000000"/>
          <w:sz w:val="24"/>
          <w:szCs w:val="24"/>
        </w:rPr>
        <w:tab/>
        <w:t>Areál požární zbrojnice Hřbitovní ul. 3 sestávající z pozemku p. č. 2218, jehož součástí je stavba Doubravka č. p. 863, z pozemku p. č. 2220/1 a z pozemku p. č. 2220/2, vše k.</w:t>
      </w:r>
      <w:r w:rsidR="0004580E" w:rsidRPr="00EB2058">
        <w:rPr>
          <w:rFonts w:ascii="Times New Roman" w:hAnsi="Times New Roman" w:cs="Times New Roman"/>
          <w:color w:val="000000"/>
          <w:sz w:val="24"/>
          <w:szCs w:val="24"/>
        </w:rPr>
        <w:t> </w:t>
      </w:r>
      <w:proofErr w:type="spellStart"/>
      <w:r w:rsidRPr="00EB2058">
        <w:rPr>
          <w:rFonts w:ascii="Times New Roman" w:hAnsi="Times New Roman" w:cs="Times New Roman"/>
          <w:color w:val="000000"/>
          <w:sz w:val="24"/>
          <w:szCs w:val="24"/>
        </w:rPr>
        <w:t>ú.</w:t>
      </w:r>
      <w:proofErr w:type="spellEnd"/>
      <w:r w:rsidRPr="00EB2058">
        <w:rPr>
          <w:rFonts w:ascii="Times New Roman" w:hAnsi="Times New Roman" w:cs="Times New Roman"/>
          <w:color w:val="000000"/>
          <w:sz w:val="24"/>
          <w:szCs w:val="24"/>
        </w:rPr>
        <w:t> Doubravka.“</w:t>
      </w:r>
      <w:r w:rsidR="006870D0" w:rsidRPr="00EB2058">
        <w:rPr>
          <w:rFonts w:ascii="Times New Roman" w:hAnsi="Times New Roman" w:cs="Times New Roman"/>
          <w:color w:val="000000"/>
          <w:sz w:val="24"/>
          <w:szCs w:val="24"/>
        </w:rPr>
        <w:t>.</w:t>
      </w:r>
    </w:p>
    <w:p w:rsidR="00234071" w:rsidRPr="00EB2058" w:rsidRDefault="00234071" w:rsidP="00AE0F73">
      <w:pPr>
        <w:spacing w:after="120"/>
        <w:ind w:firstLine="426"/>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Dosavadní obrázek se zrušuje. </w:t>
      </w:r>
    </w:p>
    <w:p w:rsidR="00CF01A8" w:rsidRPr="00EB2058" w:rsidRDefault="00CF01A8" w:rsidP="00AE0F73">
      <w:pPr>
        <w:spacing w:after="120"/>
        <w:jc w:val="both"/>
        <w:rPr>
          <w:rFonts w:ascii="Times New Roman" w:hAnsi="Times New Roman" w:cs="Times New Roman"/>
          <w:color w:val="000000"/>
          <w:sz w:val="24"/>
          <w:szCs w:val="24"/>
        </w:rPr>
      </w:pPr>
    </w:p>
    <w:p w:rsidR="005A5084" w:rsidRPr="00EB2058" w:rsidRDefault="00CF01A8"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3, Čl. </w:t>
      </w:r>
      <w:r w:rsidR="00EB04C2" w:rsidRPr="00EB2058">
        <w:rPr>
          <w:rFonts w:ascii="Times New Roman" w:hAnsi="Times New Roman" w:cs="Times New Roman"/>
          <w:color w:val="000000"/>
          <w:sz w:val="24"/>
          <w:szCs w:val="24"/>
        </w:rPr>
        <w:t>4</w:t>
      </w:r>
      <w:r w:rsidRPr="00EB2058">
        <w:rPr>
          <w:rFonts w:ascii="Times New Roman" w:hAnsi="Times New Roman" w:cs="Times New Roman"/>
          <w:color w:val="000000"/>
          <w:sz w:val="24"/>
          <w:szCs w:val="24"/>
        </w:rPr>
        <w:t xml:space="preserve"> bod</w:t>
      </w:r>
      <w:r w:rsidR="00EB04C2" w:rsidRPr="00EB2058">
        <w:rPr>
          <w:rFonts w:ascii="Times New Roman" w:hAnsi="Times New Roman" w:cs="Times New Roman"/>
          <w:color w:val="000000"/>
          <w:sz w:val="24"/>
          <w:szCs w:val="24"/>
        </w:rPr>
        <w:t>u 15</w:t>
      </w:r>
      <w:r w:rsidR="003E6222" w:rsidRPr="00EB2058">
        <w:rPr>
          <w:rFonts w:ascii="Times New Roman" w:hAnsi="Times New Roman" w:cs="Times New Roman"/>
          <w:color w:val="000000"/>
          <w:sz w:val="24"/>
          <w:szCs w:val="24"/>
        </w:rPr>
        <w:t xml:space="preserve"> </w:t>
      </w:r>
      <w:r w:rsidR="00EB04C2" w:rsidRPr="00EB2058">
        <w:rPr>
          <w:rFonts w:ascii="Times New Roman" w:hAnsi="Times New Roman" w:cs="Times New Roman"/>
          <w:color w:val="000000"/>
          <w:sz w:val="24"/>
          <w:szCs w:val="24"/>
        </w:rPr>
        <w:t>se slova „ve výši 1/10“ nahr</w:t>
      </w:r>
      <w:r w:rsidR="003E6222" w:rsidRPr="00EB2058">
        <w:rPr>
          <w:rFonts w:ascii="Times New Roman" w:hAnsi="Times New Roman" w:cs="Times New Roman"/>
          <w:color w:val="000000"/>
          <w:sz w:val="24"/>
          <w:szCs w:val="24"/>
        </w:rPr>
        <w:t>a</w:t>
      </w:r>
      <w:r w:rsidR="00EB04C2" w:rsidRPr="00EB2058">
        <w:rPr>
          <w:rFonts w:ascii="Times New Roman" w:hAnsi="Times New Roman" w:cs="Times New Roman"/>
          <w:color w:val="000000"/>
          <w:sz w:val="24"/>
          <w:szCs w:val="24"/>
        </w:rPr>
        <w:t xml:space="preserve">zují slovy </w:t>
      </w:r>
      <w:r w:rsidR="003E6222" w:rsidRPr="00EB2058">
        <w:rPr>
          <w:rFonts w:ascii="Times New Roman" w:hAnsi="Times New Roman" w:cs="Times New Roman"/>
          <w:color w:val="000000"/>
          <w:sz w:val="24"/>
          <w:szCs w:val="24"/>
        </w:rPr>
        <w:t>„ve výši 43/90“ a</w:t>
      </w:r>
      <w:r w:rsidR="00EB2058">
        <w:rPr>
          <w:rFonts w:ascii="Times New Roman" w:hAnsi="Times New Roman" w:cs="Times New Roman"/>
          <w:color w:val="000000"/>
          <w:sz w:val="24"/>
          <w:szCs w:val="24"/>
        </w:rPr>
        <w:t> </w:t>
      </w:r>
      <w:r w:rsidR="003E6222" w:rsidRPr="00EB2058">
        <w:rPr>
          <w:rFonts w:ascii="Times New Roman" w:hAnsi="Times New Roman" w:cs="Times New Roman"/>
          <w:color w:val="000000"/>
          <w:sz w:val="24"/>
          <w:szCs w:val="24"/>
        </w:rPr>
        <w:t xml:space="preserve">slova „ve výši ¼“ </w:t>
      </w:r>
      <w:r w:rsidR="006870D0" w:rsidRPr="00EB2058">
        <w:rPr>
          <w:rFonts w:ascii="Times New Roman" w:hAnsi="Times New Roman" w:cs="Times New Roman"/>
          <w:color w:val="000000"/>
          <w:sz w:val="24"/>
          <w:szCs w:val="24"/>
        </w:rPr>
        <w:t xml:space="preserve">se </w:t>
      </w:r>
      <w:r w:rsidR="003E6222" w:rsidRPr="00EB2058">
        <w:rPr>
          <w:rFonts w:ascii="Times New Roman" w:hAnsi="Times New Roman" w:cs="Times New Roman"/>
          <w:color w:val="000000"/>
          <w:sz w:val="24"/>
          <w:szCs w:val="24"/>
        </w:rPr>
        <w:t>nahrazují slovy „ve výši 29/60“.</w:t>
      </w:r>
    </w:p>
    <w:p w:rsidR="006870D0" w:rsidRPr="00EB2058" w:rsidRDefault="006870D0" w:rsidP="00AE0F73">
      <w:pPr>
        <w:spacing w:after="120" w:line="240" w:lineRule="auto"/>
        <w:ind w:left="425"/>
        <w:jc w:val="both"/>
        <w:rPr>
          <w:rFonts w:ascii="Times New Roman" w:hAnsi="Times New Roman" w:cs="Times New Roman"/>
          <w:color w:val="000000"/>
          <w:sz w:val="24"/>
          <w:szCs w:val="24"/>
        </w:rPr>
      </w:pPr>
    </w:p>
    <w:p w:rsidR="00CF01A8" w:rsidRPr="00EB2058" w:rsidRDefault="00A76E75"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3, Čl. </w:t>
      </w:r>
      <w:r w:rsidR="003E6222" w:rsidRPr="00EB2058">
        <w:rPr>
          <w:rFonts w:ascii="Times New Roman" w:hAnsi="Times New Roman" w:cs="Times New Roman"/>
          <w:color w:val="000000"/>
          <w:sz w:val="24"/>
          <w:szCs w:val="24"/>
        </w:rPr>
        <w:t>6</w:t>
      </w:r>
      <w:r w:rsidR="00CF01A8" w:rsidRPr="00EB2058">
        <w:rPr>
          <w:rFonts w:ascii="Times New Roman" w:hAnsi="Times New Roman" w:cs="Times New Roman"/>
          <w:color w:val="000000"/>
          <w:sz w:val="24"/>
          <w:szCs w:val="24"/>
        </w:rPr>
        <w:t xml:space="preserve"> s</w:t>
      </w:r>
      <w:r w:rsidR="00F162B6" w:rsidRPr="00EB2058">
        <w:rPr>
          <w:rFonts w:ascii="Times New Roman" w:hAnsi="Times New Roman" w:cs="Times New Roman"/>
          <w:color w:val="000000"/>
          <w:sz w:val="24"/>
          <w:szCs w:val="24"/>
        </w:rPr>
        <w:t xml:space="preserve">e na konec článku vkládá nový bod </w:t>
      </w:r>
      <w:r w:rsidR="00CF01A8" w:rsidRPr="00EB2058">
        <w:rPr>
          <w:rFonts w:ascii="Times New Roman" w:hAnsi="Times New Roman" w:cs="Times New Roman"/>
          <w:color w:val="000000"/>
          <w:sz w:val="24"/>
          <w:szCs w:val="24"/>
        </w:rPr>
        <w:t>6</w:t>
      </w:r>
      <w:r w:rsidR="00F162B6" w:rsidRPr="00EB2058">
        <w:rPr>
          <w:rFonts w:ascii="Times New Roman" w:hAnsi="Times New Roman" w:cs="Times New Roman"/>
          <w:color w:val="000000"/>
          <w:sz w:val="24"/>
          <w:szCs w:val="24"/>
        </w:rPr>
        <w:t>, který zní:</w:t>
      </w:r>
    </w:p>
    <w:p w:rsidR="00A76E75" w:rsidRPr="00EB2058" w:rsidRDefault="00F162B6" w:rsidP="00AE0F73">
      <w:pPr>
        <w:spacing w:after="120" w:line="259" w:lineRule="auto"/>
        <w:ind w:left="426" w:hanging="426"/>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„6. </w:t>
      </w:r>
      <w:r w:rsidRPr="00EB2058">
        <w:rPr>
          <w:rFonts w:ascii="Times New Roman" w:hAnsi="Times New Roman" w:cs="Times New Roman"/>
          <w:color w:val="000000"/>
          <w:sz w:val="24"/>
          <w:szCs w:val="24"/>
        </w:rPr>
        <w:tab/>
        <w:t xml:space="preserve">Pozemek p. č. st. 199, jehož součástí je stavba Litice č. p. 219, Klatovská 241, a pozemek p. č. 27/1, vše k. </w:t>
      </w:r>
      <w:proofErr w:type="spellStart"/>
      <w:r w:rsidRPr="00EB2058">
        <w:rPr>
          <w:rFonts w:ascii="Times New Roman" w:hAnsi="Times New Roman" w:cs="Times New Roman"/>
          <w:color w:val="000000"/>
          <w:sz w:val="24"/>
          <w:szCs w:val="24"/>
        </w:rPr>
        <w:t>ú.</w:t>
      </w:r>
      <w:proofErr w:type="spellEnd"/>
      <w:r w:rsidRPr="00EB2058">
        <w:rPr>
          <w:rFonts w:ascii="Times New Roman" w:hAnsi="Times New Roman" w:cs="Times New Roman"/>
          <w:color w:val="000000"/>
          <w:sz w:val="24"/>
          <w:szCs w:val="24"/>
        </w:rPr>
        <w:t xml:space="preserve"> Litice u Plzně.“.</w:t>
      </w:r>
    </w:p>
    <w:p w:rsidR="006845D2" w:rsidRPr="00EB2058" w:rsidRDefault="006845D2" w:rsidP="00AE0F73">
      <w:pPr>
        <w:spacing w:after="120"/>
        <w:ind w:left="425"/>
        <w:jc w:val="both"/>
        <w:rPr>
          <w:rFonts w:ascii="Times New Roman" w:hAnsi="Times New Roman" w:cs="Times New Roman"/>
          <w:sz w:val="24"/>
          <w:szCs w:val="24"/>
        </w:rPr>
      </w:pPr>
    </w:p>
    <w:p w:rsidR="00B56D5C" w:rsidRDefault="00B56D5C" w:rsidP="00AE0F73">
      <w:pPr>
        <w:numPr>
          <w:ilvl w:val="0"/>
          <w:numId w:val="8"/>
        </w:numPr>
        <w:spacing w:after="120"/>
        <w:ind w:firstLine="425"/>
        <w:jc w:val="both"/>
        <w:rPr>
          <w:rFonts w:ascii="Times New Roman" w:hAnsi="Times New Roman" w:cs="Times New Roman"/>
          <w:sz w:val="24"/>
          <w:szCs w:val="24"/>
        </w:rPr>
      </w:pPr>
      <w:r w:rsidRPr="00EB2058">
        <w:rPr>
          <w:rFonts w:ascii="Times New Roman" w:hAnsi="Times New Roman" w:cs="Times New Roman"/>
          <w:sz w:val="24"/>
          <w:szCs w:val="24"/>
        </w:rPr>
        <w:t>V příloze č. 3, Čl. 10 bodu 5 se číslo „158“ nahrazuje číslem „558“.</w:t>
      </w:r>
    </w:p>
    <w:p w:rsidR="006A2CD2" w:rsidRPr="00EB2058" w:rsidRDefault="006A2CD2" w:rsidP="006A2CD2">
      <w:pPr>
        <w:spacing w:after="120"/>
        <w:ind w:left="425"/>
        <w:jc w:val="both"/>
        <w:rPr>
          <w:rFonts w:ascii="Times New Roman" w:hAnsi="Times New Roman" w:cs="Times New Roman"/>
          <w:sz w:val="24"/>
          <w:szCs w:val="24"/>
        </w:rPr>
      </w:pPr>
    </w:p>
    <w:p w:rsidR="00377696" w:rsidRPr="006A2CD2" w:rsidRDefault="00377696" w:rsidP="006A2CD2">
      <w:pPr>
        <w:numPr>
          <w:ilvl w:val="0"/>
          <w:numId w:val="8"/>
        </w:numPr>
        <w:spacing w:after="120"/>
        <w:ind w:firstLine="425"/>
        <w:jc w:val="both"/>
        <w:rPr>
          <w:rFonts w:ascii="Times New Roman" w:hAnsi="Times New Roman" w:cs="Times New Roman"/>
          <w:sz w:val="24"/>
          <w:szCs w:val="24"/>
        </w:rPr>
      </w:pPr>
      <w:r w:rsidRPr="00EB2058">
        <w:rPr>
          <w:rFonts w:ascii="Times New Roman" w:hAnsi="Times New Roman" w:cs="Times New Roman"/>
          <w:color w:val="000000"/>
          <w:sz w:val="24"/>
          <w:szCs w:val="24"/>
        </w:rPr>
        <w:t xml:space="preserve">V příloze č. 4 Čl. 2 odst. 2 se </w:t>
      </w:r>
      <w:r w:rsidR="0086680D" w:rsidRPr="00EB2058">
        <w:rPr>
          <w:rFonts w:ascii="Times New Roman" w:hAnsi="Times New Roman" w:cs="Times New Roman"/>
          <w:color w:val="000000"/>
          <w:sz w:val="24"/>
          <w:szCs w:val="24"/>
        </w:rPr>
        <w:t>slovo „nemovitostí“ nahrazuje slovy „nem</w:t>
      </w:r>
      <w:r w:rsidR="00DE4593" w:rsidRPr="00EB2058">
        <w:rPr>
          <w:rFonts w:ascii="Times New Roman" w:hAnsi="Times New Roman" w:cs="Times New Roman"/>
          <w:color w:val="000000"/>
          <w:sz w:val="24"/>
          <w:szCs w:val="24"/>
        </w:rPr>
        <w:t>ovitých věcí“</w:t>
      </w:r>
      <w:r w:rsidRPr="00EB2058">
        <w:rPr>
          <w:rFonts w:ascii="Times New Roman" w:hAnsi="Times New Roman" w:cs="Times New Roman"/>
          <w:color w:val="000000"/>
          <w:sz w:val="24"/>
          <w:szCs w:val="24"/>
        </w:rPr>
        <w:t xml:space="preserve">. </w:t>
      </w:r>
    </w:p>
    <w:p w:rsidR="00DE4593" w:rsidRPr="00EB2058" w:rsidRDefault="00377696" w:rsidP="00AE0F73">
      <w:pPr>
        <w:numPr>
          <w:ilvl w:val="0"/>
          <w:numId w:val="8"/>
        </w:numPr>
        <w:spacing w:after="120" w:line="240" w:lineRule="auto"/>
        <w:ind w:firstLine="425"/>
        <w:jc w:val="both"/>
        <w:rPr>
          <w:rFonts w:ascii="Times New Roman" w:hAnsi="Times New Roman" w:cs="Times New Roman"/>
          <w:sz w:val="24"/>
          <w:szCs w:val="24"/>
        </w:rPr>
      </w:pPr>
      <w:r w:rsidRPr="00EB2058">
        <w:rPr>
          <w:rFonts w:ascii="Times New Roman" w:hAnsi="Times New Roman" w:cs="Times New Roman"/>
          <w:color w:val="000000"/>
          <w:sz w:val="24"/>
          <w:szCs w:val="24"/>
        </w:rPr>
        <w:lastRenderedPageBreak/>
        <w:t xml:space="preserve">V příloze č. 4, Čl. 3 </w:t>
      </w:r>
      <w:r w:rsidR="00DE4593" w:rsidRPr="00EB2058">
        <w:rPr>
          <w:rFonts w:ascii="Times New Roman" w:hAnsi="Times New Roman" w:cs="Times New Roman"/>
          <w:color w:val="000000"/>
          <w:sz w:val="24"/>
          <w:szCs w:val="24"/>
        </w:rPr>
        <w:t>se na konec článku vkládá nový odstave</w:t>
      </w:r>
      <w:r w:rsidR="001D3166">
        <w:rPr>
          <w:rFonts w:ascii="Times New Roman" w:hAnsi="Times New Roman" w:cs="Times New Roman"/>
          <w:color w:val="000000"/>
          <w:sz w:val="24"/>
          <w:szCs w:val="24"/>
        </w:rPr>
        <w:t>c</w:t>
      </w:r>
      <w:r w:rsidR="00DE4593" w:rsidRPr="00EB2058">
        <w:rPr>
          <w:rFonts w:ascii="Times New Roman" w:hAnsi="Times New Roman" w:cs="Times New Roman"/>
          <w:color w:val="000000"/>
          <w:sz w:val="24"/>
          <w:szCs w:val="24"/>
        </w:rPr>
        <w:t xml:space="preserve"> 4, který včetně poznámky pod čarou č. 30 zní:</w:t>
      </w:r>
    </w:p>
    <w:p w:rsidR="00DE4593" w:rsidRPr="00EB2058" w:rsidRDefault="00DE4593" w:rsidP="00AE0F73">
      <w:pPr>
        <w:spacing w:after="120" w:line="259" w:lineRule="auto"/>
        <w:ind w:firstLine="708"/>
        <w:jc w:val="both"/>
        <w:rPr>
          <w:rFonts w:ascii="Times New Roman" w:hAnsi="Times New Roman" w:cs="Times New Roman"/>
          <w:color w:val="000000"/>
          <w:spacing w:val="-4"/>
          <w:sz w:val="24"/>
          <w:szCs w:val="24"/>
        </w:rPr>
      </w:pPr>
      <w:r w:rsidRPr="00EB2058">
        <w:rPr>
          <w:rFonts w:ascii="Times New Roman" w:hAnsi="Times New Roman" w:cs="Times New Roman"/>
          <w:color w:val="000000"/>
          <w:sz w:val="24"/>
          <w:szCs w:val="24"/>
        </w:rPr>
        <w:t xml:space="preserve">„(4) </w:t>
      </w:r>
      <w:r w:rsidRPr="00EB2058">
        <w:rPr>
          <w:rFonts w:ascii="Times New Roman" w:hAnsi="Times New Roman" w:cs="Times New Roman"/>
          <w:color w:val="000000"/>
          <w:spacing w:val="-4"/>
          <w:sz w:val="24"/>
          <w:szCs w:val="24"/>
        </w:rPr>
        <w:t>Dojde-li k vyhlášení krizového stavu dle zvláštního zákona</w:t>
      </w:r>
      <w:r w:rsidRPr="00EB2058">
        <w:rPr>
          <w:rFonts w:ascii="Times New Roman" w:hAnsi="Times New Roman" w:cs="Times New Roman"/>
          <w:color w:val="000000"/>
          <w:spacing w:val="-4"/>
          <w:sz w:val="24"/>
          <w:szCs w:val="24"/>
          <w:vertAlign w:val="superscript"/>
        </w:rPr>
        <w:t>30</w:t>
      </w:r>
      <w:r w:rsidRPr="00EB2058">
        <w:rPr>
          <w:rFonts w:ascii="Times New Roman" w:hAnsi="Times New Roman" w:cs="Times New Roman"/>
          <w:color w:val="000000"/>
          <w:spacing w:val="-4"/>
          <w:sz w:val="24"/>
          <w:szCs w:val="24"/>
        </w:rPr>
        <w:t>, neuplatní se pro připomínkování právních předpisů po dobu trvání krizového stavu pravidla uvedená v článku 2</w:t>
      </w:r>
      <w:r w:rsidR="00EB2058">
        <w:rPr>
          <w:rFonts w:ascii="Times New Roman" w:hAnsi="Times New Roman" w:cs="Times New Roman"/>
          <w:color w:val="000000"/>
          <w:spacing w:val="-4"/>
          <w:sz w:val="24"/>
          <w:szCs w:val="24"/>
        </w:rPr>
        <w:t> </w:t>
      </w:r>
      <w:r w:rsidRPr="00EB2058">
        <w:rPr>
          <w:rFonts w:ascii="Times New Roman" w:hAnsi="Times New Roman" w:cs="Times New Roman"/>
          <w:color w:val="000000"/>
          <w:spacing w:val="-4"/>
          <w:sz w:val="24"/>
          <w:szCs w:val="24"/>
        </w:rPr>
        <w:t>odst. 2 a v článku 3 odst. 2 a</w:t>
      </w:r>
      <w:r w:rsidR="00094B49" w:rsidRPr="00EB2058">
        <w:rPr>
          <w:rFonts w:ascii="Times New Roman" w:hAnsi="Times New Roman" w:cs="Times New Roman"/>
          <w:color w:val="000000"/>
          <w:spacing w:val="-4"/>
          <w:sz w:val="24"/>
          <w:szCs w:val="24"/>
        </w:rPr>
        <w:t> </w:t>
      </w:r>
      <w:r w:rsidRPr="00EB2058">
        <w:rPr>
          <w:rFonts w:ascii="Times New Roman" w:hAnsi="Times New Roman" w:cs="Times New Roman"/>
          <w:color w:val="000000"/>
          <w:spacing w:val="-4"/>
          <w:sz w:val="24"/>
          <w:szCs w:val="24"/>
        </w:rPr>
        <w:t>3. V takovém případě činí lhůta pro připomínkování právních předpisů minimálně 5 pracovních dnů a postačí vyjádření starosty městského obvodu.</w:t>
      </w:r>
    </w:p>
    <w:p w:rsidR="00DE4593" w:rsidRPr="00EB2058" w:rsidRDefault="00094B49" w:rsidP="00AE0F73">
      <w:pPr>
        <w:spacing w:after="120"/>
        <w:rPr>
          <w:rFonts w:ascii="Times New Roman" w:hAnsi="Times New Roman" w:cs="Times New Roman"/>
          <w:color w:val="000000"/>
          <w:sz w:val="24"/>
          <w:szCs w:val="24"/>
        </w:rPr>
      </w:pPr>
      <w:r w:rsidRPr="00EB2058">
        <w:rPr>
          <w:rFonts w:ascii="Times New Roman" w:hAnsi="Times New Roman" w:cs="Times New Roman"/>
          <w:color w:val="000000"/>
          <w:sz w:val="24"/>
          <w:szCs w:val="24"/>
          <w:vertAlign w:val="superscript"/>
        </w:rPr>
        <w:t xml:space="preserve">30 </w:t>
      </w:r>
      <w:r w:rsidRPr="00EB2058">
        <w:rPr>
          <w:rFonts w:ascii="Times New Roman" w:hAnsi="Times New Roman" w:cs="Times New Roman"/>
          <w:color w:val="000000"/>
          <w:sz w:val="24"/>
          <w:szCs w:val="24"/>
        </w:rPr>
        <w:t>Zákon č. 240/2000 Sb., o krizovém řízení a o změně některých zákonů (krizový zákon).“.</w:t>
      </w:r>
    </w:p>
    <w:p w:rsidR="00094B49" w:rsidRPr="00EB2058" w:rsidRDefault="00094B49" w:rsidP="00AE0F73">
      <w:pPr>
        <w:spacing w:after="120"/>
        <w:rPr>
          <w:rFonts w:ascii="Times New Roman" w:hAnsi="Times New Roman" w:cs="Times New Roman"/>
          <w:color w:val="000000"/>
          <w:sz w:val="24"/>
          <w:szCs w:val="24"/>
        </w:rPr>
      </w:pPr>
    </w:p>
    <w:p w:rsidR="002429A5" w:rsidRPr="00EB2058" w:rsidRDefault="00F03DA5" w:rsidP="00AE0F73">
      <w:pPr>
        <w:numPr>
          <w:ilvl w:val="0"/>
          <w:numId w:val="8"/>
        </w:numPr>
        <w:spacing w:after="120" w:line="240" w:lineRule="auto"/>
        <w:ind w:firstLine="425"/>
        <w:jc w:val="both"/>
        <w:rPr>
          <w:rFonts w:ascii="Times New Roman" w:hAnsi="Times New Roman" w:cs="Times New Roman"/>
          <w:color w:val="000000"/>
          <w:sz w:val="24"/>
          <w:szCs w:val="24"/>
        </w:rPr>
      </w:pPr>
      <w:r w:rsidRPr="00EB2058">
        <w:rPr>
          <w:rFonts w:ascii="Times New Roman" w:hAnsi="Times New Roman" w:cs="Times New Roman"/>
          <w:color w:val="000000"/>
          <w:sz w:val="24"/>
          <w:szCs w:val="24"/>
        </w:rPr>
        <w:t xml:space="preserve">V příloze č. 6, článek 18 včetně nadpisu zní: </w:t>
      </w:r>
    </w:p>
    <w:p w:rsidR="00F03DA5" w:rsidRPr="00EB2058" w:rsidRDefault="00F03DA5" w:rsidP="00AE0F73">
      <w:pPr>
        <w:pStyle w:val="Nadpis4"/>
        <w:spacing w:before="0" w:after="120"/>
        <w:jc w:val="center"/>
        <w:rPr>
          <w:rFonts w:ascii="Times New Roman" w:hAnsi="Times New Roman" w:cs="Times New Roman"/>
          <w:i w:val="0"/>
          <w:color w:val="auto"/>
          <w:spacing w:val="4"/>
          <w:sz w:val="24"/>
          <w:szCs w:val="24"/>
        </w:rPr>
      </w:pPr>
      <w:bookmarkStart w:id="8" w:name="_Toc465489629"/>
      <w:bookmarkStart w:id="9" w:name="_Toc466430543"/>
      <w:bookmarkStart w:id="10" w:name="_Toc528061770"/>
      <w:bookmarkStart w:id="11" w:name="_Hlk45271167"/>
      <w:r w:rsidRPr="00EB2058">
        <w:rPr>
          <w:rFonts w:ascii="Times New Roman" w:hAnsi="Times New Roman" w:cs="Times New Roman"/>
          <w:b w:val="0"/>
          <w:i w:val="0"/>
          <w:color w:val="auto"/>
          <w:spacing w:val="4"/>
          <w:sz w:val="24"/>
          <w:szCs w:val="24"/>
        </w:rPr>
        <w:t>„</w:t>
      </w:r>
      <w:r w:rsidRPr="00EB2058">
        <w:rPr>
          <w:rFonts w:ascii="Times New Roman" w:hAnsi="Times New Roman" w:cs="Times New Roman"/>
          <w:i w:val="0"/>
          <w:color w:val="auto"/>
          <w:spacing w:val="4"/>
          <w:sz w:val="24"/>
          <w:szCs w:val="24"/>
        </w:rPr>
        <w:t>Článek 18</w:t>
      </w:r>
      <w:r w:rsidRPr="00EB2058">
        <w:rPr>
          <w:rFonts w:ascii="Times New Roman" w:hAnsi="Times New Roman" w:cs="Times New Roman"/>
          <w:i w:val="0"/>
          <w:color w:val="auto"/>
          <w:spacing w:val="4"/>
          <w:sz w:val="24"/>
          <w:szCs w:val="24"/>
        </w:rPr>
        <w:br/>
      </w:r>
      <w:bookmarkEnd w:id="8"/>
      <w:bookmarkEnd w:id="9"/>
      <w:r w:rsidRPr="00EB2058">
        <w:rPr>
          <w:rFonts w:ascii="Times New Roman" w:hAnsi="Times New Roman" w:cs="Times New Roman"/>
          <w:i w:val="0"/>
          <w:color w:val="auto"/>
          <w:spacing w:val="4"/>
          <w:sz w:val="24"/>
          <w:szCs w:val="24"/>
        </w:rPr>
        <w:t xml:space="preserve"> Požární ochrana, bezpečnost, krizové řízení</w:t>
      </w:r>
      <w:bookmarkEnd w:id="10"/>
    </w:p>
    <w:p w:rsidR="00F03DA5" w:rsidRPr="00EB2058" w:rsidRDefault="00F03DA5" w:rsidP="00AE0F73">
      <w:pPr>
        <w:numPr>
          <w:ilvl w:val="0"/>
          <w:numId w:val="24"/>
        </w:numPr>
        <w:spacing w:after="120" w:line="259" w:lineRule="auto"/>
        <w:jc w:val="both"/>
        <w:rPr>
          <w:rFonts w:ascii="Times New Roman" w:hAnsi="Times New Roman" w:cs="Times New Roman"/>
          <w:kern w:val="20"/>
          <w:sz w:val="24"/>
          <w:szCs w:val="24"/>
        </w:rPr>
      </w:pPr>
      <w:r w:rsidRPr="00EB2058">
        <w:rPr>
          <w:rFonts w:ascii="Times New Roman" w:hAnsi="Times New Roman" w:cs="Times New Roman"/>
          <w:kern w:val="20"/>
          <w:sz w:val="24"/>
          <w:szCs w:val="24"/>
        </w:rPr>
        <w:t>Zajišťují úkoly požární ochrany pro období stavu ohrožení státu a válečného stavu.</w:t>
      </w:r>
    </w:p>
    <w:p w:rsidR="00F03DA5" w:rsidRPr="00EB2058" w:rsidRDefault="00F03DA5" w:rsidP="00AE0F73">
      <w:pPr>
        <w:numPr>
          <w:ilvl w:val="0"/>
          <w:numId w:val="24"/>
        </w:numPr>
        <w:spacing w:after="120" w:line="259" w:lineRule="auto"/>
        <w:jc w:val="both"/>
        <w:rPr>
          <w:rFonts w:ascii="Times New Roman" w:hAnsi="Times New Roman" w:cs="Times New Roman"/>
          <w:kern w:val="20"/>
          <w:sz w:val="24"/>
          <w:szCs w:val="24"/>
        </w:rPr>
      </w:pPr>
      <w:r w:rsidRPr="00EB2058">
        <w:rPr>
          <w:rFonts w:ascii="Times New Roman" w:hAnsi="Times New Roman" w:cs="Times New Roman"/>
          <w:kern w:val="20"/>
          <w:sz w:val="24"/>
          <w:szCs w:val="24"/>
        </w:rPr>
        <w:t>Plní úkoly obce s rozšířenou působností při zajišťování odvodů občanů a zajišťování obrany státu a jeho mobilizační přípravy.</w:t>
      </w:r>
    </w:p>
    <w:p w:rsidR="008D092B" w:rsidRPr="00EB2058" w:rsidRDefault="00F03DA5" w:rsidP="00AE0F73">
      <w:pPr>
        <w:numPr>
          <w:ilvl w:val="0"/>
          <w:numId w:val="24"/>
        </w:numPr>
        <w:spacing w:after="120" w:line="259" w:lineRule="auto"/>
        <w:jc w:val="both"/>
        <w:rPr>
          <w:rFonts w:ascii="Times New Roman" w:hAnsi="Times New Roman" w:cs="Times New Roman"/>
          <w:kern w:val="20"/>
          <w:sz w:val="24"/>
          <w:szCs w:val="24"/>
        </w:rPr>
      </w:pPr>
      <w:r w:rsidRPr="00EB2058">
        <w:rPr>
          <w:rFonts w:ascii="Times New Roman" w:hAnsi="Times New Roman" w:cs="Times New Roman"/>
          <w:kern w:val="20"/>
          <w:sz w:val="24"/>
          <w:szCs w:val="24"/>
        </w:rPr>
        <w:t>Na úseku krizového řízení plní úkoly orgánů obce s rozšířenou působností a úkoly orgánů obce, zejména zajišťují připravenost obce na řešení krizových situací a mimořádných událostí, provádění záchranných a likvidačních prací a ochranu obyvatelstva.</w:t>
      </w:r>
    </w:p>
    <w:p w:rsidR="00F03DA5" w:rsidRPr="00EB2058" w:rsidRDefault="008D092B" w:rsidP="00AE0F73">
      <w:pPr>
        <w:numPr>
          <w:ilvl w:val="0"/>
          <w:numId w:val="24"/>
        </w:numPr>
        <w:spacing w:after="120" w:line="259" w:lineRule="auto"/>
        <w:jc w:val="both"/>
        <w:rPr>
          <w:rFonts w:ascii="Times New Roman" w:hAnsi="Times New Roman" w:cs="Times New Roman"/>
          <w:kern w:val="20"/>
          <w:sz w:val="24"/>
          <w:szCs w:val="24"/>
        </w:rPr>
      </w:pPr>
      <w:r w:rsidRPr="00EB2058">
        <w:rPr>
          <w:rFonts w:ascii="Times New Roman" w:hAnsi="Times New Roman" w:cs="Times New Roman"/>
          <w:kern w:val="20"/>
          <w:sz w:val="24"/>
          <w:szCs w:val="24"/>
        </w:rPr>
        <w:t>Zabezpečují ochranu utajovaných informací.</w:t>
      </w:r>
      <w:r w:rsidR="00A911A5" w:rsidRPr="00EB2058">
        <w:rPr>
          <w:rFonts w:ascii="Times New Roman" w:hAnsi="Times New Roman" w:cs="Times New Roman"/>
          <w:kern w:val="20"/>
          <w:sz w:val="24"/>
          <w:szCs w:val="24"/>
        </w:rPr>
        <w:t>“.</w:t>
      </w:r>
    </w:p>
    <w:bookmarkEnd w:id="11"/>
    <w:p w:rsidR="00F03DA5" w:rsidRPr="00EB2058" w:rsidRDefault="00F03DA5" w:rsidP="00AE0F73">
      <w:pPr>
        <w:spacing w:after="120" w:line="240" w:lineRule="auto"/>
        <w:ind w:left="425"/>
        <w:jc w:val="both"/>
        <w:rPr>
          <w:rFonts w:ascii="Times New Roman" w:hAnsi="Times New Roman" w:cs="Times New Roman"/>
          <w:sz w:val="24"/>
          <w:szCs w:val="24"/>
        </w:rPr>
      </w:pPr>
    </w:p>
    <w:p w:rsidR="00AE0F73" w:rsidRPr="00EB2058" w:rsidRDefault="002429A5" w:rsidP="00AE0F73">
      <w:pPr>
        <w:numPr>
          <w:ilvl w:val="0"/>
          <w:numId w:val="8"/>
        </w:numPr>
        <w:spacing w:after="120" w:line="240" w:lineRule="auto"/>
        <w:ind w:firstLine="425"/>
        <w:jc w:val="both"/>
        <w:rPr>
          <w:rFonts w:ascii="Times New Roman" w:hAnsi="Times New Roman" w:cs="Times New Roman"/>
          <w:sz w:val="24"/>
          <w:szCs w:val="24"/>
        </w:rPr>
      </w:pPr>
      <w:r w:rsidRPr="00EB2058">
        <w:rPr>
          <w:rFonts w:ascii="Times New Roman" w:hAnsi="Times New Roman" w:cs="Times New Roman"/>
          <w:color w:val="000000"/>
          <w:sz w:val="24"/>
          <w:szCs w:val="24"/>
        </w:rPr>
        <w:t xml:space="preserve">V příloze č. </w:t>
      </w:r>
      <w:r w:rsidR="00351EE0" w:rsidRPr="00EB2058">
        <w:rPr>
          <w:rFonts w:ascii="Times New Roman" w:hAnsi="Times New Roman" w:cs="Times New Roman"/>
          <w:color w:val="000000"/>
          <w:sz w:val="24"/>
          <w:szCs w:val="24"/>
        </w:rPr>
        <w:t>7</w:t>
      </w:r>
      <w:r w:rsidRPr="00EB2058">
        <w:rPr>
          <w:rFonts w:ascii="Times New Roman" w:hAnsi="Times New Roman" w:cs="Times New Roman"/>
          <w:color w:val="000000"/>
          <w:sz w:val="24"/>
          <w:szCs w:val="24"/>
        </w:rPr>
        <w:t xml:space="preserve">, Článek </w:t>
      </w:r>
      <w:r w:rsidR="00351EE0" w:rsidRPr="00EB2058">
        <w:rPr>
          <w:rFonts w:ascii="Times New Roman" w:hAnsi="Times New Roman" w:cs="Times New Roman"/>
          <w:color w:val="000000"/>
          <w:sz w:val="24"/>
          <w:szCs w:val="24"/>
        </w:rPr>
        <w:t>16</w:t>
      </w:r>
      <w:r w:rsidRPr="00EB2058">
        <w:rPr>
          <w:rFonts w:ascii="Times New Roman" w:hAnsi="Times New Roman" w:cs="Times New Roman"/>
          <w:color w:val="000000"/>
          <w:sz w:val="24"/>
          <w:szCs w:val="24"/>
        </w:rPr>
        <w:t xml:space="preserve"> včetně nadpisu zní:</w:t>
      </w:r>
    </w:p>
    <w:p w:rsidR="00351EE0" w:rsidRPr="00EB2058" w:rsidRDefault="007446B8" w:rsidP="00AE0F73">
      <w:pPr>
        <w:pStyle w:val="Nadpis4"/>
        <w:spacing w:before="0" w:after="120"/>
        <w:jc w:val="center"/>
        <w:rPr>
          <w:rFonts w:ascii="Times New Roman" w:hAnsi="Times New Roman" w:cs="Times New Roman"/>
          <w:spacing w:val="4"/>
          <w:sz w:val="24"/>
          <w:szCs w:val="24"/>
        </w:rPr>
      </w:pPr>
      <w:r w:rsidRPr="00EB2058">
        <w:rPr>
          <w:rFonts w:ascii="Times New Roman" w:eastAsiaTheme="minorHAnsi" w:hAnsi="Times New Roman" w:cs="Times New Roman"/>
          <w:b w:val="0"/>
          <w:bCs w:val="0"/>
          <w:i w:val="0"/>
          <w:iCs w:val="0"/>
          <w:color w:val="auto"/>
          <w:spacing w:val="4"/>
          <w:sz w:val="24"/>
          <w:szCs w:val="24"/>
        </w:rPr>
        <w:t>„</w:t>
      </w:r>
      <w:bookmarkStart w:id="12" w:name="_Toc465489648"/>
      <w:bookmarkStart w:id="13" w:name="_Toc466430562"/>
      <w:bookmarkStart w:id="14" w:name="_Toc528061789"/>
      <w:r w:rsidR="00351EE0" w:rsidRPr="00EB2058">
        <w:rPr>
          <w:rFonts w:ascii="Times New Roman" w:hAnsi="Times New Roman" w:cs="Times New Roman"/>
          <w:i w:val="0"/>
          <w:color w:val="auto"/>
          <w:spacing w:val="4"/>
          <w:sz w:val="24"/>
          <w:szCs w:val="24"/>
        </w:rPr>
        <w:t>Článek 16</w:t>
      </w:r>
      <w:r w:rsidR="00351EE0" w:rsidRPr="00EB2058">
        <w:rPr>
          <w:rFonts w:ascii="Times New Roman" w:hAnsi="Times New Roman" w:cs="Times New Roman"/>
          <w:i w:val="0"/>
          <w:color w:val="auto"/>
          <w:spacing w:val="4"/>
          <w:sz w:val="24"/>
          <w:szCs w:val="24"/>
        </w:rPr>
        <w:br/>
      </w:r>
      <w:bookmarkEnd w:id="12"/>
      <w:bookmarkEnd w:id="13"/>
      <w:r w:rsidR="00351EE0" w:rsidRPr="00EB2058">
        <w:rPr>
          <w:rFonts w:ascii="Times New Roman" w:hAnsi="Times New Roman" w:cs="Times New Roman"/>
          <w:i w:val="0"/>
          <w:color w:val="auto"/>
          <w:spacing w:val="4"/>
          <w:sz w:val="24"/>
          <w:szCs w:val="24"/>
        </w:rPr>
        <w:t xml:space="preserve"> Požární ochrana, bezpečnost a krizové řízení</w:t>
      </w:r>
      <w:bookmarkEnd w:id="14"/>
    </w:p>
    <w:p w:rsidR="00351EE0" w:rsidRPr="00EB2058" w:rsidRDefault="00351EE0" w:rsidP="00AE0F73">
      <w:pPr>
        <w:numPr>
          <w:ilvl w:val="0"/>
          <w:numId w:val="25"/>
        </w:numPr>
        <w:spacing w:after="120" w:line="259" w:lineRule="auto"/>
        <w:jc w:val="both"/>
        <w:rPr>
          <w:rFonts w:ascii="Times New Roman" w:hAnsi="Times New Roman" w:cs="Times New Roman"/>
          <w:kern w:val="20"/>
          <w:sz w:val="24"/>
          <w:szCs w:val="24"/>
        </w:rPr>
      </w:pPr>
      <w:r w:rsidRPr="00EB2058">
        <w:rPr>
          <w:rFonts w:ascii="Times New Roman" w:hAnsi="Times New Roman" w:cs="Times New Roman"/>
          <w:kern w:val="20"/>
          <w:sz w:val="24"/>
          <w:szCs w:val="24"/>
        </w:rPr>
        <w:t>Na úseku požární ochrany plní úkoly obecního úřadu a úkoly vybraných obecních úřadů podle zákona č. 133/1985 Sb., o požární ochraně, v platném znění, s výjimkou zajišťování úkolů požární ochrany pro období stavu ohrožení státu a válečného stavu.</w:t>
      </w:r>
    </w:p>
    <w:p w:rsidR="00351EE0" w:rsidRPr="00EB2058" w:rsidRDefault="00351EE0" w:rsidP="00AE0F73">
      <w:pPr>
        <w:numPr>
          <w:ilvl w:val="0"/>
          <w:numId w:val="25"/>
        </w:numPr>
        <w:spacing w:after="120" w:line="259" w:lineRule="auto"/>
        <w:jc w:val="both"/>
        <w:rPr>
          <w:rFonts w:ascii="Times New Roman" w:hAnsi="Times New Roman" w:cs="Times New Roman"/>
          <w:kern w:val="20"/>
          <w:sz w:val="24"/>
          <w:szCs w:val="24"/>
        </w:rPr>
      </w:pPr>
      <w:r w:rsidRPr="00EB2058">
        <w:rPr>
          <w:rFonts w:ascii="Times New Roman" w:hAnsi="Times New Roman" w:cs="Times New Roman"/>
          <w:kern w:val="20"/>
          <w:sz w:val="24"/>
          <w:szCs w:val="24"/>
        </w:rPr>
        <w:t>Spolupracují s orgány města při zajišťování připravenosti městského obvodu na krizové situace a mimořádné události a podílejí se na provádění záchranných a likvidačních prací a ochraně obyvatelstva.“.</w:t>
      </w:r>
    </w:p>
    <w:p w:rsidR="00AE0F73" w:rsidRPr="00EB2058" w:rsidRDefault="00AE0F73" w:rsidP="00AE0F73">
      <w:pPr>
        <w:pStyle w:val="Default"/>
        <w:rPr>
          <w:rFonts w:ascii="Times New Roman" w:hAnsi="Times New Roman" w:cs="Times New Roman"/>
        </w:rPr>
      </w:pPr>
    </w:p>
    <w:p w:rsidR="008730E8" w:rsidRPr="00EB2058" w:rsidRDefault="008730E8" w:rsidP="00AE0F73">
      <w:pPr>
        <w:pStyle w:val="Pa37"/>
        <w:spacing w:after="120" w:line="240" w:lineRule="auto"/>
        <w:jc w:val="center"/>
        <w:rPr>
          <w:rFonts w:ascii="Times New Roman" w:hAnsi="Times New Roman" w:cs="Times New Roman"/>
          <w:color w:val="000000"/>
        </w:rPr>
      </w:pPr>
      <w:r w:rsidRPr="00EB2058">
        <w:rPr>
          <w:rFonts w:ascii="Times New Roman" w:hAnsi="Times New Roman" w:cs="Times New Roman"/>
          <w:b/>
          <w:bCs/>
          <w:color w:val="000000"/>
        </w:rPr>
        <w:t>Č</w:t>
      </w:r>
      <w:r w:rsidR="006835B6" w:rsidRPr="00EB2058">
        <w:rPr>
          <w:rFonts w:ascii="Times New Roman" w:hAnsi="Times New Roman" w:cs="Times New Roman"/>
          <w:b/>
          <w:bCs/>
          <w:color w:val="000000"/>
        </w:rPr>
        <w:t>l. 2</w:t>
      </w:r>
    </w:p>
    <w:p w:rsidR="008730E8" w:rsidRPr="00EB2058" w:rsidRDefault="008730E8" w:rsidP="00AE0F73">
      <w:pPr>
        <w:pStyle w:val="Pa38"/>
        <w:spacing w:after="120" w:line="240" w:lineRule="auto"/>
        <w:jc w:val="center"/>
        <w:rPr>
          <w:rFonts w:ascii="Times New Roman" w:hAnsi="Times New Roman" w:cs="Times New Roman"/>
          <w:b/>
          <w:bCs/>
          <w:color w:val="000000"/>
        </w:rPr>
      </w:pPr>
      <w:r w:rsidRPr="00EB2058">
        <w:rPr>
          <w:rFonts w:ascii="Times New Roman" w:hAnsi="Times New Roman" w:cs="Times New Roman"/>
          <w:b/>
          <w:bCs/>
          <w:color w:val="000000"/>
        </w:rPr>
        <w:t>Přechodná ustanovení</w:t>
      </w:r>
    </w:p>
    <w:p w:rsidR="00D3572B" w:rsidRPr="00EB2058" w:rsidRDefault="00D3572B" w:rsidP="00AE0F73">
      <w:pPr>
        <w:pStyle w:val="Zkladntext2"/>
        <w:numPr>
          <w:ilvl w:val="0"/>
          <w:numId w:val="16"/>
        </w:numPr>
        <w:spacing w:after="120"/>
        <w:ind w:left="0" w:firstLine="0"/>
      </w:pPr>
      <w:r w:rsidRPr="00EB2058">
        <w:t>Řízení a jiné rozhodovací procesy v samostatné působnosti statutárního města Plzně, zahájené a neukončené před účinností této obecně závazné vyhlášky, se ukončí podle Statutu města ve znění této vyhlášky. Orgány řízení dosud provádějící předají všechny neuzavřené věci orgánům nově příslušným do 30 dnů po účinnosti této vyhlášky a ve stejné lhůtě budou o tomto postoupení písemně informovat všechny osoby, v jejichž záležitosti se příslušné řízení vede.</w:t>
      </w:r>
    </w:p>
    <w:p w:rsidR="00D3572B" w:rsidRPr="00EB2058" w:rsidRDefault="00D3572B" w:rsidP="00AE0F73">
      <w:pPr>
        <w:pStyle w:val="Zkladntext2"/>
        <w:numPr>
          <w:ilvl w:val="0"/>
          <w:numId w:val="16"/>
        </w:numPr>
        <w:spacing w:after="120"/>
        <w:ind w:left="0" w:firstLine="0"/>
      </w:pPr>
      <w:r w:rsidRPr="00EB2058">
        <w:t xml:space="preserve">Při hospodaření se svěřeným majetkem, pokud bylo rozhodnutí týkající se svěřeného majetku přijato příslušným orgánem před účinností této obecně závazné vyhlášky, aniž by </w:t>
      </w:r>
      <w:r w:rsidRPr="00EB2058">
        <w:lastRenderedPageBreak/>
        <w:t xml:space="preserve">byla rozhodnutím vytvořená vůle města vyjádřena navenek, vyjádří navenek vůli města orgán příslušný k tomu podle dosavadního znění Statutu města. </w:t>
      </w:r>
    </w:p>
    <w:p w:rsidR="00D3572B" w:rsidRPr="00EB2058" w:rsidRDefault="00D3572B" w:rsidP="00AE0F73">
      <w:pPr>
        <w:pStyle w:val="Zkladntext2"/>
        <w:numPr>
          <w:ilvl w:val="0"/>
          <w:numId w:val="16"/>
        </w:numPr>
        <w:spacing w:after="120"/>
        <w:ind w:left="0" w:firstLine="0"/>
      </w:pPr>
      <w:r w:rsidRPr="00EB2058">
        <w:t>Správní, daňová a jiná řízení v přenesené působnosti orgánů města, zahájená před účinností této obecně závazné vyhlášky, se dokončí podle dosavadních předpisů, nestanoví-li zvláštní zákon jinak.</w:t>
      </w:r>
    </w:p>
    <w:p w:rsidR="006F1A69" w:rsidRPr="00EB2058" w:rsidRDefault="006F1A69" w:rsidP="00AE0F73">
      <w:pPr>
        <w:pStyle w:val="Pa38"/>
        <w:spacing w:after="120" w:line="240" w:lineRule="auto"/>
        <w:jc w:val="center"/>
        <w:rPr>
          <w:rFonts w:ascii="Times New Roman" w:hAnsi="Times New Roman" w:cs="Times New Roman"/>
          <w:b/>
          <w:bCs/>
          <w:color w:val="000000"/>
        </w:rPr>
      </w:pPr>
    </w:p>
    <w:p w:rsidR="00103C35" w:rsidRPr="00EB2058" w:rsidRDefault="006835B6" w:rsidP="00AE0F73">
      <w:pPr>
        <w:pStyle w:val="Pa38"/>
        <w:spacing w:after="120" w:line="240" w:lineRule="auto"/>
        <w:jc w:val="center"/>
        <w:rPr>
          <w:rFonts w:ascii="Times New Roman" w:hAnsi="Times New Roman" w:cs="Times New Roman"/>
          <w:b/>
          <w:bCs/>
          <w:color w:val="000000"/>
        </w:rPr>
      </w:pPr>
      <w:r w:rsidRPr="00EB2058">
        <w:rPr>
          <w:rFonts w:ascii="Times New Roman" w:hAnsi="Times New Roman" w:cs="Times New Roman"/>
          <w:b/>
          <w:bCs/>
          <w:color w:val="000000"/>
        </w:rPr>
        <w:t>Čl. 3</w:t>
      </w:r>
    </w:p>
    <w:p w:rsidR="005613BD" w:rsidRPr="00EB2058" w:rsidRDefault="005613BD" w:rsidP="00AE0F73">
      <w:pPr>
        <w:pStyle w:val="Pa38"/>
        <w:spacing w:after="120" w:line="240" w:lineRule="auto"/>
        <w:jc w:val="center"/>
        <w:rPr>
          <w:rFonts w:ascii="Times New Roman" w:hAnsi="Times New Roman" w:cs="Times New Roman"/>
          <w:color w:val="000000"/>
        </w:rPr>
      </w:pPr>
      <w:r w:rsidRPr="00EB2058">
        <w:rPr>
          <w:rFonts w:ascii="Times New Roman" w:hAnsi="Times New Roman" w:cs="Times New Roman"/>
          <w:b/>
          <w:bCs/>
          <w:color w:val="000000"/>
        </w:rPr>
        <w:t xml:space="preserve">Účinnost </w:t>
      </w:r>
    </w:p>
    <w:p w:rsidR="005613BD" w:rsidRPr="00EB2058" w:rsidRDefault="005613BD" w:rsidP="00AE0F73">
      <w:pPr>
        <w:pStyle w:val="Pa39"/>
        <w:spacing w:after="120" w:line="240" w:lineRule="auto"/>
        <w:jc w:val="both"/>
        <w:rPr>
          <w:rFonts w:ascii="Times New Roman" w:hAnsi="Times New Roman" w:cs="Times New Roman"/>
          <w:color w:val="000000"/>
        </w:rPr>
      </w:pPr>
      <w:r w:rsidRPr="00EB2058">
        <w:rPr>
          <w:rFonts w:ascii="Times New Roman" w:hAnsi="Times New Roman" w:cs="Times New Roman"/>
          <w:color w:val="000000"/>
        </w:rPr>
        <w:t>Tato vyhláška nabývá účinnosti dnem</w:t>
      </w:r>
      <w:r w:rsidR="002A7389" w:rsidRPr="00EB2058">
        <w:rPr>
          <w:rFonts w:ascii="Times New Roman" w:hAnsi="Times New Roman" w:cs="Times New Roman"/>
          <w:color w:val="000000"/>
        </w:rPr>
        <w:t xml:space="preserve"> 1</w:t>
      </w:r>
      <w:r w:rsidRPr="00EB2058">
        <w:rPr>
          <w:rFonts w:ascii="Times New Roman" w:hAnsi="Times New Roman" w:cs="Times New Roman"/>
          <w:color w:val="000000"/>
        </w:rPr>
        <w:t>.</w:t>
      </w:r>
      <w:r w:rsidR="00045D1B" w:rsidRPr="00EB2058">
        <w:rPr>
          <w:rFonts w:ascii="Times New Roman" w:hAnsi="Times New Roman" w:cs="Times New Roman"/>
          <w:color w:val="000000"/>
        </w:rPr>
        <w:t xml:space="preserve"> ledna 202</w:t>
      </w:r>
      <w:r w:rsidR="005249BB" w:rsidRPr="00EB2058">
        <w:rPr>
          <w:rFonts w:ascii="Times New Roman" w:hAnsi="Times New Roman" w:cs="Times New Roman"/>
          <w:color w:val="000000"/>
        </w:rPr>
        <w:t>1</w:t>
      </w:r>
      <w:r w:rsidR="002A7389" w:rsidRPr="00EB2058">
        <w:rPr>
          <w:rFonts w:ascii="Times New Roman" w:hAnsi="Times New Roman" w:cs="Times New Roman"/>
          <w:color w:val="000000"/>
        </w:rPr>
        <w:t>.</w:t>
      </w:r>
      <w:r w:rsidRPr="00EB2058">
        <w:rPr>
          <w:rFonts w:ascii="Times New Roman" w:hAnsi="Times New Roman" w:cs="Times New Roman"/>
          <w:color w:val="000000"/>
        </w:rPr>
        <w:t xml:space="preserve"> </w:t>
      </w:r>
    </w:p>
    <w:p w:rsidR="005613BD" w:rsidRDefault="005613BD" w:rsidP="00E674A6">
      <w:pPr>
        <w:pStyle w:val="Pa11"/>
        <w:spacing w:before="40" w:line="240" w:lineRule="auto"/>
        <w:jc w:val="both"/>
        <w:rPr>
          <w:rFonts w:ascii="Times New Roman" w:hAnsi="Times New Roman" w:cs="Times New Roman"/>
          <w:i/>
          <w:iCs/>
          <w:color w:val="000000"/>
        </w:rPr>
      </w:pPr>
    </w:p>
    <w:p w:rsidR="00527EE4" w:rsidRDefault="00527EE4" w:rsidP="00527EE4">
      <w:pPr>
        <w:pStyle w:val="Default"/>
      </w:pPr>
    </w:p>
    <w:p w:rsidR="00527EE4" w:rsidRDefault="00527EE4" w:rsidP="00527EE4">
      <w:pPr>
        <w:pStyle w:val="Default"/>
      </w:pPr>
    </w:p>
    <w:p w:rsidR="00527EE4" w:rsidRPr="00527EE4" w:rsidRDefault="00527EE4" w:rsidP="00527EE4">
      <w:pPr>
        <w:pStyle w:val="Default"/>
      </w:pPr>
    </w:p>
    <w:p w:rsidR="00E674A6" w:rsidRPr="0004580E" w:rsidRDefault="00E674A6" w:rsidP="00E674A6">
      <w:pPr>
        <w:pStyle w:val="Default"/>
        <w:rPr>
          <w:rFonts w:ascii="Times New Roman" w:hAnsi="Times New Roman" w:cs="Times New Roman"/>
        </w:rPr>
      </w:pPr>
    </w:p>
    <w:p w:rsidR="005613BD" w:rsidRPr="0004580E" w:rsidRDefault="005613BD" w:rsidP="00E674A6">
      <w:pPr>
        <w:pStyle w:val="Pa11"/>
        <w:spacing w:before="40" w:line="240" w:lineRule="auto"/>
        <w:jc w:val="both"/>
        <w:rPr>
          <w:rFonts w:ascii="Times New Roman" w:hAnsi="Times New Roman" w:cs="Times New Roman"/>
          <w:color w:val="000000"/>
        </w:rPr>
      </w:pPr>
      <w:r w:rsidRPr="0004580E">
        <w:rPr>
          <w:rFonts w:ascii="Times New Roman" w:hAnsi="Times New Roman" w:cs="Times New Roman"/>
          <w:color w:val="000000"/>
        </w:rPr>
        <w:t xml:space="preserve">................................... </w:t>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t xml:space="preserve">.......................................... </w:t>
      </w:r>
    </w:p>
    <w:p w:rsidR="005613BD" w:rsidRPr="0004580E" w:rsidRDefault="00D3572B" w:rsidP="00E674A6">
      <w:pPr>
        <w:pStyle w:val="Pa11"/>
        <w:spacing w:before="40" w:line="240" w:lineRule="auto"/>
        <w:jc w:val="both"/>
        <w:rPr>
          <w:rFonts w:ascii="Times New Roman" w:hAnsi="Times New Roman" w:cs="Times New Roman"/>
          <w:color w:val="000000"/>
        </w:rPr>
      </w:pPr>
      <w:r w:rsidRPr="0004580E">
        <w:rPr>
          <w:rFonts w:ascii="Times New Roman" w:hAnsi="Times New Roman" w:cs="Times New Roman"/>
          <w:color w:val="000000"/>
        </w:rPr>
        <w:t>Mgr. Martin Baxa</w:t>
      </w:r>
      <w:r w:rsidR="00BB3959">
        <w:rPr>
          <w:rFonts w:ascii="Times New Roman" w:hAnsi="Times New Roman" w:cs="Times New Roman"/>
          <w:color w:val="000000"/>
        </w:rPr>
        <w:t xml:space="preserve">, v.r. </w:t>
      </w:r>
      <w:r w:rsidR="005613BD" w:rsidRPr="0004580E">
        <w:rPr>
          <w:rFonts w:ascii="Times New Roman" w:hAnsi="Times New Roman" w:cs="Times New Roman"/>
          <w:color w:val="000000"/>
        </w:rPr>
        <w:tab/>
      </w:r>
      <w:r w:rsidR="005613BD" w:rsidRPr="0004580E">
        <w:rPr>
          <w:rFonts w:ascii="Times New Roman" w:hAnsi="Times New Roman" w:cs="Times New Roman"/>
          <w:color w:val="000000"/>
        </w:rPr>
        <w:tab/>
      </w:r>
      <w:r w:rsidR="005613BD" w:rsidRPr="0004580E">
        <w:rPr>
          <w:rFonts w:ascii="Times New Roman" w:hAnsi="Times New Roman" w:cs="Times New Roman"/>
          <w:color w:val="000000"/>
        </w:rPr>
        <w:tab/>
      </w:r>
      <w:r w:rsidR="005613BD" w:rsidRPr="0004580E">
        <w:rPr>
          <w:rFonts w:ascii="Times New Roman" w:hAnsi="Times New Roman" w:cs="Times New Roman"/>
          <w:color w:val="000000"/>
        </w:rPr>
        <w:tab/>
      </w:r>
      <w:r w:rsidR="005613BD" w:rsidRPr="0004580E">
        <w:rPr>
          <w:rFonts w:ascii="Times New Roman" w:hAnsi="Times New Roman" w:cs="Times New Roman"/>
          <w:color w:val="000000"/>
        </w:rPr>
        <w:tab/>
      </w:r>
      <w:r w:rsidR="00BB3959">
        <w:rPr>
          <w:rFonts w:ascii="Times New Roman" w:hAnsi="Times New Roman" w:cs="Times New Roman"/>
          <w:color w:val="000000"/>
        </w:rPr>
        <w:t xml:space="preserve">            </w:t>
      </w:r>
      <w:r w:rsidRPr="0004580E">
        <w:rPr>
          <w:rFonts w:ascii="Times New Roman" w:hAnsi="Times New Roman" w:cs="Times New Roman"/>
          <w:color w:val="000000"/>
        </w:rPr>
        <w:t xml:space="preserve">Mgr. Roman </w:t>
      </w:r>
      <w:proofErr w:type="spellStart"/>
      <w:r w:rsidRPr="0004580E">
        <w:rPr>
          <w:rFonts w:ascii="Times New Roman" w:hAnsi="Times New Roman" w:cs="Times New Roman"/>
          <w:color w:val="000000"/>
        </w:rPr>
        <w:t>Zarzycký</w:t>
      </w:r>
      <w:proofErr w:type="spellEnd"/>
      <w:r w:rsidR="00BB3959">
        <w:rPr>
          <w:rFonts w:ascii="Times New Roman" w:hAnsi="Times New Roman" w:cs="Times New Roman"/>
          <w:color w:val="000000"/>
        </w:rPr>
        <w:t>, v.r.</w:t>
      </w:r>
      <w:r w:rsidR="005613BD" w:rsidRPr="0004580E">
        <w:rPr>
          <w:rFonts w:ascii="Times New Roman" w:hAnsi="Times New Roman" w:cs="Times New Roman"/>
          <w:color w:val="000000"/>
        </w:rPr>
        <w:t xml:space="preserve"> </w:t>
      </w:r>
    </w:p>
    <w:p w:rsidR="00E16B6A" w:rsidRPr="0004580E" w:rsidRDefault="00E16B6A" w:rsidP="00E16B6A">
      <w:pPr>
        <w:pStyle w:val="Pa11"/>
        <w:spacing w:before="40" w:line="240" w:lineRule="auto"/>
        <w:jc w:val="both"/>
        <w:rPr>
          <w:rFonts w:ascii="Times New Roman" w:hAnsi="Times New Roman" w:cs="Times New Roman"/>
          <w:color w:val="000000"/>
        </w:rPr>
      </w:pPr>
      <w:r w:rsidRPr="0004580E">
        <w:rPr>
          <w:rFonts w:ascii="Times New Roman" w:hAnsi="Times New Roman" w:cs="Times New Roman"/>
          <w:color w:val="000000"/>
        </w:rPr>
        <w:t xml:space="preserve">primátor města </w:t>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Pr="0004580E">
        <w:rPr>
          <w:rFonts w:ascii="Times New Roman" w:hAnsi="Times New Roman" w:cs="Times New Roman"/>
          <w:color w:val="000000"/>
        </w:rPr>
        <w:tab/>
      </w:r>
      <w:r w:rsidR="00D3572B" w:rsidRPr="0004580E">
        <w:rPr>
          <w:rFonts w:ascii="Times New Roman" w:hAnsi="Times New Roman" w:cs="Times New Roman"/>
          <w:color w:val="000000"/>
        </w:rPr>
        <w:t xml:space="preserve">1. </w:t>
      </w:r>
      <w:r w:rsidRPr="0004580E">
        <w:rPr>
          <w:rFonts w:ascii="Times New Roman" w:hAnsi="Times New Roman" w:cs="Times New Roman"/>
          <w:color w:val="000000"/>
        </w:rPr>
        <w:t xml:space="preserve">náměstek primátora </w:t>
      </w:r>
    </w:p>
    <w:p w:rsidR="005613BD" w:rsidRPr="0004580E" w:rsidRDefault="005613BD" w:rsidP="005613BD">
      <w:pPr>
        <w:pStyle w:val="Pa4"/>
        <w:spacing w:before="40" w:after="40"/>
        <w:jc w:val="both"/>
        <w:rPr>
          <w:rFonts w:ascii="Times New Roman" w:hAnsi="Times New Roman" w:cs="Times New Roman"/>
          <w:color w:val="000000"/>
        </w:rPr>
      </w:pPr>
    </w:p>
    <w:p w:rsidR="005613BD" w:rsidRPr="0004580E" w:rsidRDefault="005613BD" w:rsidP="005613BD">
      <w:pPr>
        <w:pStyle w:val="Pa4"/>
        <w:spacing w:before="40" w:after="40"/>
        <w:jc w:val="both"/>
        <w:rPr>
          <w:rFonts w:ascii="Times New Roman" w:hAnsi="Times New Roman" w:cs="Times New Roman"/>
          <w:color w:val="000000"/>
        </w:rPr>
      </w:pPr>
    </w:p>
    <w:p w:rsidR="005613BD" w:rsidRPr="0004580E" w:rsidRDefault="005613BD" w:rsidP="005613BD">
      <w:pPr>
        <w:pStyle w:val="Pa4"/>
        <w:spacing w:before="40" w:after="40"/>
        <w:jc w:val="both"/>
        <w:rPr>
          <w:rFonts w:ascii="Times New Roman" w:hAnsi="Times New Roman" w:cs="Times New Roman"/>
          <w:color w:val="000000"/>
        </w:rPr>
      </w:pPr>
      <w:r w:rsidRPr="0004580E">
        <w:rPr>
          <w:rFonts w:ascii="Times New Roman" w:hAnsi="Times New Roman" w:cs="Times New Roman"/>
          <w:color w:val="000000"/>
        </w:rPr>
        <w:t>Vyvěšeno na úřední desce dne:</w:t>
      </w:r>
      <w:r w:rsidR="00396FE2">
        <w:rPr>
          <w:rFonts w:ascii="Times New Roman" w:hAnsi="Times New Roman" w:cs="Times New Roman"/>
          <w:color w:val="000000"/>
        </w:rPr>
        <w:t xml:space="preserve"> </w:t>
      </w:r>
      <w:r w:rsidR="004F3729">
        <w:rPr>
          <w:rFonts w:ascii="Times New Roman" w:hAnsi="Times New Roman" w:cs="Times New Roman"/>
          <w:color w:val="000000"/>
        </w:rPr>
        <w:t>15.12.2020</w:t>
      </w:r>
      <w:bookmarkStart w:id="15" w:name="_GoBack"/>
      <w:bookmarkEnd w:id="15"/>
    </w:p>
    <w:sectPr w:rsidR="005613BD" w:rsidRPr="0004580E">
      <w:pgSz w:w="11906" w:h="16838"/>
      <w:pgMar w:top="1417" w:right="1417" w:bottom="1417" w:left="1417"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5613BD" w:rsidRDefault="005613BD" w:rsidP="005613BD">
      <w:pPr>
        <w:spacing w:after="0" w:line="240" w:lineRule="auto"/>
      </w:pPr>
      <w:r>
        <w:separator/>
      </w:r>
    </w:p>
  </w:endnote>
  <w:endnote w:type="continuationSeparator" w:id="0">
    <w:p w:rsidR="005613BD" w:rsidRDefault="005613BD" w:rsidP="005613B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EE"/>
    <w:family w:val="roman"/>
    <w:pitch w:val="variable"/>
    <w:sig w:usb0="E0002EFF" w:usb1="C000785B" w:usb2="00000009" w:usb3="00000000" w:csb0="000001FF" w:csb1="00000000"/>
  </w:font>
  <w:font w:name="Calibri">
    <w:panose1 w:val="020F0502020204030204"/>
    <w:charset w:val="EE"/>
    <w:family w:val="swiss"/>
    <w:pitch w:val="variable"/>
    <w:sig w:usb0="E4002EFF" w:usb1="C000247B" w:usb2="00000009" w:usb3="00000000" w:csb0="000001FF" w:csb1="00000000"/>
  </w:font>
  <w:font w:name="Cambria">
    <w:panose1 w:val="02040503050406030204"/>
    <w:charset w:val="EE"/>
    <w:family w:val="roman"/>
    <w:pitch w:val="variable"/>
    <w:sig w:usb0="E00006FF" w:usb1="420024FF" w:usb2="02000000" w:usb3="00000000" w:csb0="0000019F" w:csb1="00000000"/>
  </w:font>
  <w:font w:name="Myriad Pro">
    <w:altName w:val="Arial"/>
    <w:panose1 w:val="00000000000000000000"/>
    <w:charset w:val="EE"/>
    <w:family w:val="swiss"/>
    <w:notTrueType/>
    <w:pitch w:val="default"/>
    <w:sig w:usb0="00000001" w:usb1="00000000" w:usb2="00000000" w:usb3="00000000" w:csb0="00000003" w:csb1="00000000"/>
  </w:font>
  <w:font w:name="Tahoma">
    <w:panose1 w:val="020B0604030504040204"/>
    <w:charset w:val="EE"/>
    <w:family w:val="swiss"/>
    <w:pitch w:val="variable"/>
    <w:sig w:usb0="E1002EFF" w:usb1="C000605B" w:usb2="00000029" w:usb3="00000000" w:csb0="0001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5613BD" w:rsidRDefault="005613BD" w:rsidP="005613BD">
      <w:pPr>
        <w:spacing w:after="0" w:line="240" w:lineRule="auto"/>
      </w:pPr>
      <w:r>
        <w:separator/>
      </w:r>
    </w:p>
  </w:footnote>
  <w:footnote w:type="continuationSeparator" w:id="0">
    <w:p w:rsidR="005613BD" w:rsidRDefault="005613BD" w:rsidP="005613BD">
      <w:pPr>
        <w:spacing w:after="0" w:line="240" w:lineRule="auto"/>
      </w:pPr>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CC4313BC"/>
    <w:multiLevelType w:val="hybridMultilevel"/>
    <w:tmpl w:val="8532C1AF"/>
    <w:lvl w:ilvl="0" w:tplc="FFFFFFFF">
      <w:start w:val="1"/>
      <w:numFmt w:val="ideographDigital"/>
      <w:lvlText w:val=""/>
      <w:lvlJc w:val="left"/>
    </w:lvl>
    <w:lvl w:ilvl="1" w:tplc="FFFFFFFF">
      <w:start w:val="1"/>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 w15:restartNumberingAfterBreak="0">
    <w:nsid w:val="D9D20FA0"/>
    <w:multiLevelType w:val="hybridMultilevel"/>
    <w:tmpl w:val="F65BA4C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 w15:restartNumberingAfterBreak="0">
    <w:nsid w:val="DB51694E"/>
    <w:multiLevelType w:val="hybridMultilevel"/>
    <w:tmpl w:val="AB8E9E6C"/>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3" w15:restartNumberingAfterBreak="0">
    <w:nsid w:val="05A35E4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4" w15:restartNumberingAfterBreak="0">
    <w:nsid w:val="07E6A37D"/>
    <w:multiLevelType w:val="hybridMultilevel"/>
    <w:tmpl w:val="C0F7B061"/>
    <w:lvl w:ilvl="0" w:tplc="FFFFFFFF">
      <w:start w:val="1"/>
      <w:numFmt w:val="decim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5" w15:restartNumberingAfterBreak="0">
    <w:nsid w:val="0A213E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6" w15:restartNumberingAfterBreak="0">
    <w:nsid w:val="0B0A687B"/>
    <w:multiLevelType w:val="hybridMultilevel"/>
    <w:tmpl w:val="D1A70429"/>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7" w15:restartNumberingAfterBreak="0">
    <w:nsid w:val="12B907A4"/>
    <w:multiLevelType w:val="hybridMultilevel"/>
    <w:tmpl w:val="77F0937E"/>
    <w:lvl w:ilvl="0" w:tplc="515A6EA4">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14D1490E"/>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9" w15:restartNumberingAfterBreak="0">
    <w:nsid w:val="1AD465D5"/>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0" w15:restartNumberingAfterBreak="0">
    <w:nsid w:val="2D9D0F3A"/>
    <w:multiLevelType w:val="hybridMultilevel"/>
    <w:tmpl w:val="9F8C246E"/>
    <w:lvl w:ilvl="0" w:tplc="1CDEF94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3A6900B6"/>
    <w:multiLevelType w:val="multilevel"/>
    <w:tmpl w:val="0B8A2C04"/>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12" w15:restartNumberingAfterBreak="0">
    <w:nsid w:val="3C08474A"/>
    <w:multiLevelType w:val="hybridMultilevel"/>
    <w:tmpl w:val="E17E4926"/>
    <w:lvl w:ilvl="0" w:tplc="E8D83B06">
      <w:start w:val="3"/>
      <w:numFmt w:val="lowerLetter"/>
      <w:lvlText w:val="%1)"/>
      <w:lvlJc w:val="left"/>
      <w:pPr>
        <w:ind w:left="720" w:hanging="360"/>
      </w:pPr>
      <w:rPr>
        <w:rFonts w:ascii="Times New Roman" w:hAnsi="Times New Roman" w:cs="Times New Roman" w:hint="default"/>
        <w:sz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3" w15:restartNumberingAfterBreak="0">
    <w:nsid w:val="3D8C50E3"/>
    <w:multiLevelType w:val="hybridMultilevel"/>
    <w:tmpl w:val="9C7919A1"/>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14" w15:restartNumberingAfterBreak="0">
    <w:nsid w:val="3E615045"/>
    <w:multiLevelType w:val="hybridMultilevel"/>
    <w:tmpl w:val="7A8A9422"/>
    <w:lvl w:ilvl="0" w:tplc="EDA6C0B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5" w15:restartNumberingAfterBreak="0">
    <w:nsid w:val="47275ED4"/>
    <w:multiLevelType w:val="singleLevel"/>
    <w:tmpl w:val="6C04561E"/>
    <w:lvl w:ilvl="0">
      <w:start w:val="1"/>
      <w:numFmt w:val="decimal"/>
      <w:lvlText w:val="(%1) "/>
      <w:legacy w:legacy="1" w:legacySpace="0" w:legacyIndent="283"/>
      <w:lvlJc w:val="left"/>
      <w:pPr>
        <w:ind w:left="283" w:hanging="283"/>
      </w:pPr>
      <w:rPr>
        <w:b w:val="0"/>
        <w:i w:val="0"/>
        <w:sz w:val="24"/>
      </w:rPr>
    </w:lvl>
  </w:abstractNum>
  <w:abstractNum w:abstractNumId="16" w15:restartNumberingAfterBreak="0">
    <w:nsid w:val="508079CB"/>
    <w:multiLevelType w:val="hybridMultilevel"/>
    <w:tmpl w:val="8B9C5C2E"/>
    <w:lvl w:ilvl="0" w:tplc="389E6A7C">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58C12B11"/>
    <w:multiLevelType w:val="hybridMultilevel"/>
    <w:tmpl w:val="CF82459A"/>
    <w:lvl w:ilvl="0" w:tplc="BCB63452">
      <w:start w:val="1"/>
      <w:numFmt w:val="decimal"/>
      <w:lvlText w:val="%1."/>
      <w:lvlJc w:val="left"/>
      <w:pPr>
        <w:ind w:left="720" w:hanging="36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8" w15:restartNumberingAfterBreak="0">
    <w:nsid w:val="5B674D0F"/>
    <w:multiLevelType w:val="singleLevel"/>
    <w:tmpl w:val="0E02ACCC"/>
    <w:lvl w:ilvl="0">
      <w:start w:val="1"/>
      <w:numFmt w:val="decimal"/>
      <w:lvlText w:val="%1."/>
      <w:lvlJc w:val="right"/>
      <w:pPr>
        <w:tabs>
          <w:tab w:val="num" w:pos="700"/>
        </w:tabs>
        <w:ind w:left="0" w:firstLine="340"/>
      </w:pPr>
      <w:rPr>
        <w:rFonts w:ascii="Times New Roman" w:hAnsi="Times New Roman" w:hint="default"/>
        <w:b/>
        <w:i w:val="0"/>
        <w:sz w:val="24"/>
      </w:rPr>
    </w:lvl>
  </w:abstractNum>
  <w:abstractNum w:abstractNumId="19" w15:restartNumberingAfterBreak="0">
    <w:nsid w:val="5D4C01F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0" w15:restartNumberingAfterBreak="0">
    <w:nsid w:val="5EE116F3"/>
    <w:multiLevelType w:val="hybridMultilevel"/>
    <w:tmpl w:val="0C1C0D82"/>
    <w:lvl w:ilvl="0" w:tplc="AFA0F8D6">
      <w:start w:val="1"/>
      <w:numFmt w:val="decimal"/>
      <w:lvlText w:val="(%1)"/>
      <w:lvlJc w:val="left"/>
      <w:pPr>
        <w:ind w:left="720" w:hanging="360"/>
      </w:pPr>
      <w:rPr>
        <w:rFonts w:ascii="Times New Roman" w:eastAsia="Times New Roman" w:hAnsi="Times New Roman" w:cs="Times New Roman"/>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1" w15:restartNumberingAfterBreak="0">
    <w:nsid w:val="61ED6271"/>
    <w:multiLevelType w:val="hybridMultilevel"/>
    <w:tmpl w:val="89342FC2"/>
    <w:lvl w:ilvl="0" w:tplc="FFFFFFFF">
      <w:start w:val="1"/>
      <w:numFmt w:val="ideographDigital"/>
      <w:lvlText w:val=""/>
      <w:lvlJc w:val="left"/>
    </w:lvl>
    <w:lvl w:ilvl="1" w:tplc="FFFFFFFF">
      <w:numFmt w:val="decimal"/>
      <w:lvlText w:val=""/>
      <w:lvlJc w:val="left"/>
    </w:lvl>
    <w:lvl w:ilvl="2" w:tplc="FFFFFFFF">
      <w:numFmt w:val="decimal"/>
      <w:lvlText w:val=""/>
      <w:lvlJc w:val="left"/>
    </w:lvl>
    <w:lvl w:ilvl="3" w:tplc="FFFFFFFF">
      <w:numFmt w:val="decimal"/>
      <w:lvlText w:val=""/>
      <w:lvlJc w:val="left"/>
    </w:lvl>
    <w:lvl w:ilvl="4" w:tplc="FFFFFFFF">
      <w:numFmt w:val="decimal"/>
      <w:lvlText w:val=""/>
      <w:lvlJc w:val="left"/>
    </w:lvl>
    <w:lvl w:ilvl="5" w:tplc="FFFFFFFF">
      <w:numFmt w:val="decimal"/>
      <w:lvlText w:val=""/>
      <w:lvlJc w:val="left"/>
    </w:lvl>
    <w:lvl w:ilvl="6" w:tplc="FFFFFFFF">
      <w:numFmt w:val="decimal"/>
      <w:lvlText w:val=""/>
      <w:lvlJc w:val="left"/>
    </w:lvl>
    <w:lvl w:ilvl="7" w:tplc="FFFFFFFF">
      <w:numFmt w:val="decimal"/>
      <w:lvlText w:val=""/>
      <w:lvlJc w:val="left"/>
    </w:lvl>
    <w:lvl w:ilvl="8" w:tplc="FFFFFFFF">
      <w:numFmt w:val="decimal"/>
      <w:lvlText w:val=""/>
      <w:lvlJc w:val="left"/>
    </w:lvl>
  </w:abstractNum>
  <w:abstractNum w:abstractNumId="22" w15:restartNumberingAfterBreak="0">
    <w:nsid w:val="730551AC"/>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3" w15:restartNumberingAfterBreak="0">
    <w:nsid w:val="77E55A1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abstractNum w:abstractNumId="24" w15:restartNumberingAfterBreak="0">
    <w:nsid w:val="78790FE7"/>
    <w:multiLevelType w:val="multilevel"/>
    <w:tmpl w:val="6304EACC"/>
    <w:lvl w:ilvl="0">
      <w:start w:val="1"/>
      <w:numFmt w:val="decimal"/>
      <w:suff w:val="space"/>
      <w:lvlText w:val="(%1)"/>
      <w:lvlJc w:val="left"/>
      <w:pPr>
        <w:ind w:left="0" w:firstLine="709"/>
      </w:pPr>
      <w:rPr>
        <w:rFonts w:ascii="Times New Roman" w:hAnsi="Times New Roman" w:hint="default"/>
        <w:b w:val="0"/>
        <w:i w:val="0"/>
        <w:sz w:val="24"/>
      </w:rPr>
    </w:lvl>
    <w:lvl w:ilvl="1">
      <w:start w:val="1"/>
      <w:numFmt w:val="lowerLetter"/>
      <w:lvlText w:val="%2)"/>
      <w:lvlJc w:val="left"/>
      <w:pPr>
        <w:tabs>
          <w:tab w:val="num" w:pos="737"/>
        </w:tabs>
        <w:ind w:left="737" w:hanging="453"/>
      </w:pPr>
      <w:rPr>
        <w:rFonts w:ascii="Times New Roman" w:hAnsi="Times New Roman" w:hint="default"/>
        <w:b w:val="0"/>
        <w:i w:val="0"/>
        <w:sz w:val="24"/>
      </w:rPr>
    </w:lvl>
    <w:lvl w:ilvl="2">
      <w:start w:val="1"/>
      <w:numFmt w:val="ordinal"/>
      <w:lvlText w:val="%3"/>
      <w:lvlJc w:val="left"/>
      <w:pPr>
        <w:tabs>
          <w:tab w:val="num" w:pos="1457"/>
        </w:tabs>
        <w:ind w:left="1247" w:hanging="510"/>
      </w:pPr>
      <w:rPr>
        <w:rFonts w:ascii="Times New Roman" w:hAnsi="Times New Roman" w:hint="default"/>
        <w:b w:val="0"/>
        <w:i w:val="0"/>
        <w:sz w:val="24"/>
      </w:rPr>
    </w:lvl>
    <w:lvl w:ilvl="3">
      <w:start w:val="1"/>
      <w:numFmt w:val="decimal"/>
      <w:lvlText w:val="(%4)"/>
      <w:lvlJc w:val="left"/>
      <w:pPr>
        <w:tabs>
          <w:tab w:val="num" w:pos="1440"/>
        </w:tabs>
        <w:ind w:left="1440" w:hanging="360"/>
      </w:pPr>
    </w:lvl>
    <w:lvl w:ilvl="4">
      <w:start w:val="1"/>
      <w:numFmt w:val="lowerLetter"/>
      <w:lvlText w:val="(%5)"/>
      <w:lvlJc w:val="left"/>
      <w:pPr>
        <w:tabs>
          <w:tab w:val="num" w:pos="1800"/>
        </w:tabs>
        <w:ind w:left="1800" w:hanging="360"/>
      </w:pPr>
    </w:lvl>
    <w:lvl w:ilvl="5">
      <w:start w:val="1"/>
      <w:numFmt w:val="lowerRoman"/>
      <w:lvlText w:val="(%6)"/>
      <w:lvlJc w:val="left"/>
      <w:pPr>
        <w:tabs>
          <w:tab w:val="num" w:pos="2160"/>
        </w:tabs>
        <w:ind w:left="2160" w:hanging="360"/>
      </w:pPr>
    </w:lvl>
    <w:lvl w:ilvl="6">
      <w:start w:val="1"/>
      <w:numFmt w:val="decimal"/>
      <w:lvlText w:val="%7."/>
      <w:lvlJc w:val="left"/>
      <w:pPr>
        <w:tabs>
          <w:tab w:val="num" w:pos="2520"/>
        </w:tabs>
        <w:ind w:left="2520" w:hanging="360"/>
      </w:pPr>
    </w:lvl>
    <w:lvl w:ilvl="7">
      <w:start w:val="1"/>
      <w:numFmt w:val="lowerLetter"/>
      <w:lvlText w:val="%8."/>
      <w:lvlJc w:val="left"/>
      <w:pPr>
        <w:tabs>
          <w:tab w:val="num" w:pos="2880"/>
        </w:tabs>
        <w:ind w:left="2880" w:hanging="360"/>
      </w:pPr>
    </w:lvl>
    <w:lvl w:ilvl="8">
      <w:start w:val="1"/>
      <w:numFmt w:val="lowerRoman"/>
      <w:lvlText w:val="%9."/>
      <w:lvlJc w:val="left"/>
      <w:pPr>
        <w:tabs>
          <w:tab w:val="num" w:pos="3240"/>
        </w:tabs>
        <w:ind w:left="3240" w:hanging="360"/>
      </w:pPr>
    </w:lvl>
  </w:abstractNum>
  <w:num w:numId="1">
    <w:abstractNumId w:val="13"/>
  </w:num>
  <w:num w:numId="2">
    <w:abstractNumId w:val="4"/>
  </w:num>
  <w:num w:numId="3">
    <w:abstractNumId w:val="6"/>
  </w:num>
  <w:num w:numId="4">
    <w:abstractNumId w:val="2"/>
  </w:num>
  <w:num w:numId="5">
    <w:abstractNumId w:val="1"/>
  </w:num>
  <w:num w:numId="6">
    <w:abstractNumId w:val="21"/>
  </w:num>
  <w:num w:numId="7">
    <w:abstractNumId w:val="0"/>
  </w:num>
  <w:num w:numId="8">
    <w:abstractNumId w:val="18"/>
  </w:num>
  <w:num w:numId="9">
    <w:abstractNumId w:val="8"/>
  </w:num>
  <w:num w:numId="10">
    <w:abstractNumId w:val="24"/>
  </w:num>
  <w:num w:numId="11">
    <w:abstractNumId w:val="12"/>
  </w:num>
  <w:num w:numId="12">
    <w:abstractNumId w:val="16"/>
  </w:num>
  <w:num w:numId="13">
    <w:abstractNumId w:val="17"/>
  </w:num>
  <w:num w:numId="14">
    <w:abstractNumId w:val="10"/>
  </w:num>
  <w:num w:numId="15">
    <w:abstractNumId w:val="11"/>
  </w:num>
  <w:num w:numId="16">
    <w:abstractNumId w:val="20"/>
  </w:num>
  <w:num w:numId="17">
    <w:abstractNumId w:val="5"/>
  </w:num>
  <w:num w:numId="18">
    <w:abstractNumId w:val="15"/>
  </w:num>
  <w:num w:numId="19">
    <w:abstractNumId w:val="9"/>
  </w:num>
  <w:num w:numId="20">
    <w:abstractNumId w:val="14"/>
  </w:num>
  <w:num w:numId="21">
    <w:abstractNumId w:val="7"/>
  </w:num>
  <w:num w:numId="22">
    <w:abstractNumId w:val="23"/>
  </w:num>
  <w:num w:numId="23">
    <w:abstractNumId w:val="19"/>
  </w:num>
  <w:num w:numId="24">
    <w:abstractNumId w:val="3"/>
  </w:num>
  <w:num w:numId="25">
    <w:abstractNumId w:val="2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08"/>
  <w:hyphenationZone w:val="425"/>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5613BD"/>
    <w:rsid w:val="00041AA0"/>
    <w:rsid w:val="00043693"/>
    <w:rsid w:val="0004580E"/>
    <w:rsid w:val="00045D1B"/>
    <w:rsid w:val="0006368C"/>
    <w:rsid w:val="00094B49"/>
    <w:rsid w:val="000B1951"/>
    <w:rsid w:val="000D0A1C"/>
    <w:rsid w:val="000F2588"/>
    <w:rsid w:val="000F70C1"/>
    <w:rsid w:val="0010282D"/>
    <w:rsid w:val="00103C35"/>
    <w:rsid w:val="00107DB3"/>
    <w:rsid w:val="001B00CF"/>
    <w:rsid w:val="001D3166"/>
    <w:rsid w:val="001E03AD"/>
    <w:rsid w:val="00234071"/>
    <w:rsid w:val="002429A5"/>
    <w:rsid w:val="002520BF"/>
    <w:rsid w:val="00266083"/>
    <w:rsid w:val="002A7389"/>
    <w:rsid w:val="002E311B"/>
    <w:rsid w:val="003240BA"/>
    <w:rsid w:val="00351EE0"/>
    <w:rsid w:val="00357E28"/>
    <w:rsid w:val="00362433"/>
    <w:rsid w:val="00377696"/>
    <w:rsid w:val="00391190"/>
    <w:rsid w:val="003948AC"/>
    <w:rsid w:val="00396FE2"/>
    <w:rsid w:val="003C3EAE"/>
    <w:rsid w:val="003E6222"/>
    <w:rsid w:val="0041606B"/>
    <w:rsid w:val="0046498B"/>
    <w:rsid w:val="004804FD"/>
    <w:rsid w:val="004C79BD"/>
    <w:rsid w:val="004F3729"/>
    <w:rsid w:val="0050477B"/>
    <w:rsid w:val="005249BB"/>
    <w:rsid w:val="00527EE4"/>
    <w:rsid w:val="005613BD"/>
    <w:rsid w:val="005A5084"/>
    <w:rsid w:val="005D44DD"/>
    <w:rsid w:val="00657CDD"/>
    <w:rsid w:val="00664A7E"/>
    <w:rsid w:val="006835B6"/>
    <w:rsid w:val="006845D2"/>
    <w:rsid w:val="006863C2"/>
    <w:rsid w:val="006870D0"/>
    <w:rsid w:val="006A2CD2"/>
    <w:rsid w:val="006A5B0A"/>
    <w:rsid w:val="006C36DD"/>
    <w:rsid w:val="006D7733"/>
    <w:rsid w:val="006F1A69"/>
    <w:rsid w:val="007446B8"/>
    <w:rsid w:val="007B63B2"/>
    <w:rsid w:val="007C7133"/>
    <w:rsid w:val="007D22A3"/>
    <w:rsid w:val="007D3A80"/>
    <w:rsid w:val="007D60EB"/>
    <w:rsid w:val="00813EB5"/>
    <w:rsid w:val="0086680D"/>
    <w:rsid w:val="008730E8"/>
    <w:rsid w:val="008846DB"/>
    <w:rsid w:val="0089553E"/>
    <w:rsid w:val="008D092B"/>
    <w:rsid w:val="008F008C"/>
    <w:rsid w:val="00951A21"/>
    <w:rsid w:val="009537E3"/>
    <w:rsid w:val="009B0A23"/>
    <w:rsid w:val="009C300E"/>
    <w:rsid w:val="009C54E2"/>
    <w:rsid w:val="009E346F"/>
    <w:rsid w:val="009E7095"/>
    <w:rsid w:val="00A75C28"/>
    <w:rsid w:val="00A76E75"/>
    <w:rsid w:val="00A911A5"/>
    <w:rsid w:val="00AD2169"/>
    <w:rsid w:val="00AE0F73"/>
    <w:rsid w:val="00AF4849"/>
    <w:rsid w:val="00B30F41"/>
    <w:rsid w:val="00B56D5C"/>
    <w:rsid w:val="00BB3959"/>
    <w:rsid w:val="00BC0101"/>
    <w:rsid w:val="00BC6788"/>
    <w:rsid w:val="00BE52F6"/>
    <w:rsid w:val="00BF3413"/>
    <w:rsid w:val="00BF57E9"/>
    <w:rsid w:val="00C57DA1"/>
    <w:rsid w:val="00C7604F"/>
    <w:rsid w:val="00CA1C54"/>
    <w:rsid w:val="00CB4722"/>
    <w:rsid w:val="00CC0730"/>
    <w:rsid w:val="00CC744D"/>
    <w:rsid w:val="00CF01A8"/>
    <w:rsid w:val="00D12FCC"/>
    <w:rsid w:val="00D3572B"/>
    <w:rsid w:val="00DB1E24"/>
    <w:rsid w:val="00DE288B"/>
    <w:rsid w:val="00DE4593"/>
    <w:rsid w:val="00E16B6A"/>
    <w:rsid w:val="00E46E86"/>
    <w:rsid w:val="00E674A6"/>
    <w:rsid w:val="00E7454E"/>
    <w:rsid w:val="00EB04C2"/>
    <w:rsid w:val="00EB2058"/>
    <w:rsid w:val="00EB76C9"/>
    <w:rsid w:val="00EF099F"/>
    <w:rsid w:val="00F03DA5"/>
    <w:rsid w:val="00F03E26"/>
    <w:rsid w:val="00F162B6"/>
    <w:rsid w:val="00FA7671"/>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779367"/>
  <w15:docId w15:val="{8E5D902A-E3C8-4E80-9D14-D9BE819D17D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cs-CZ" w:eastAsia="en-US" w:bidi="ar-SA"/>
      </w:rPr>
    </w:rPrDefault>
    <w:pPrDefault>
      <w:pPr>
        <w:spacing w:after="200" w:line="276"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0" w:unhideWhenUsed="1" w:qFormat="1"/>
    <w:lsdException w:name="heading 4" w:semiHidden="1" w:uiPriority="0"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iPriority="0"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5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ln">
    <w:name w:val="Normal"/>
    <w:qFormat/>
  </w:style>
  <w:style w:type="paragraph" w:styleId="Nadpis3">
    <w:name w:val="heading 3"/>
    <w:basedOn w:val="Normln"/>
    <w:next w:val="Normln"/>
    <w:link w:val="Nadpis3Char"/>
    <w:qFormat/>
    <w:rsid w:val="00E46E86"/>
    <w:pPr>
      <w:keepNext/>
      <w:spacing w:before="120" w:after="120"/>
      <w:jc w:val="center"/>
      <w:outlineLvl w:val="2"/>
    </w:pPr>
    <w:rPr>
      <w:b/>
      <w:spacing w:val="12"/>
      <w:kern w:val="20"/>
    </w:rPr>
  </w:style>
  <w:style w:type="paragraph" w:styleId="Nadpis4">
    <w:name w:val="heading 4"/>
    <w:basedOn w:val="Normln"/>
    <w:next w:val="Normln"/>
    <w:link w:val="Nadpis4Char"/>
    <w:unhideWhenUsed/>
    <w:qFormat/>
    <w:rsid w:val="007446B8"/>
    <w:pPr>
      <w:keepNext/>
      <w:keepLines/>
      <w:spacing w:before="200" w:after="0"/>
      <w:outlineLvl w:val="3"/>
    </w:pPr>
    <w:rPr>
      <w:rFonts w:asciiTheme="majorHAnsi" w:eastAsiaTheme="majorEastAsia" w:hAnsiTheme="majorHAnsi" w:cstheme="majorBidi"/>
      <w:b/>
      <w:bCs/>
      <w:i/>
      <w:iCs/>
      <w:color w:val="4F81BD" w:themeColor="accent1"/>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Default">
    <w:name w:val="Default"/>
    <w:rsid w:val="005613BD"/>
    <w:pPr>
      <w:autoSpaceDE w:val="0"/>
      <w:autoSpaceDN w:val="0"/>
      <w:adjustRightInd w:val="0"/>
      <w:spacing w:after="0" w:line="240" w:lineRule="auto"/>
    </w:pPr>
    <w:rPr>
      <w:rFonts w:ascii="Myriad Pro" w:hAnsi="Myriad Pro" w:cs="Myriad Pro"/>
      <w:color w:val="000000"/>
      <w:sz w:val="24"/>
      <w:szCs w:val="24"/>
    </w:rPr>
  </w:style>
  <w:style w:type="paragraph" w:customStyle="1" w:styleId="Pa35">
    <w:name w:val="Pa35"/>
    <w:basedOn w:val="Default"/>
    <w:next w:val="Default"/>
    <w:uiPriority w:val="99"/>
    <w:rsid w:val="005613BD"/>
    <w:pPr>
      <w:spacing w:line="241" w:lineRule="atLeast"/>
    </w:pPr>
    <w:rPr>
      <w:rFonts w:cstheme="minorBidi"/>
      <w:color w:val="auto"/>
    </w:rPr>
  </w:style>
  <w:style w:type="paragraph" w:customStyle="1" w:styleId="Pa31">
    <w:name w:val="Pa31"/>
    <w:basedOn w:val="Default"/>
    <w:next w:val="Default"/>
    <w:uiPriority w:val="99"/>
    <w:rsid w:val="005613BD"/>
    <w:pPr>
      <w:spacing w:line="241" w:lineRule="atLeast"/>
    </w:pPr>
    <w:rPr>
      <w:rFonts w:cstheme="minorBidi"/>
      <w:color w:val="auto"/>
    </w:rPr>
  </w:style>
  <w:style w:type="character" w:customStyle="1" w:styleId="A13">
    <w:name w:val="A13"/>
    <w:uiPriority w:val="99"/>
    <w:rsid w:val="005613BD"/>
    <w:rPr>
      <w:rFonts w:cs="Myriad Pro"/>
      <w:b/>
      <w:bCs/>
      <w:color w:val="000000"/>
      <w:sz w:val="22"/>
      <w:szCs w:val="22"/>
    </w:rPr>
  </w:style>
  <w:style w:type="paragraph" w:customStyle="1" w:styleId="Pa33">
    <w:name w:val="Pa33"/>
    <w:basedOn w:val="Default"/>
    <w:next w:val="Default"/>
    <w:uiPriority w:val="99"/>
    <w:rsid w:val="005613BD"/>
    <w:pPr>
      <w:spacing w:line="221" w:lineRule="atLeast"/>
    </w:pPr>
    <w:rPr>
      <w:rFonts w:cstheme="minorBidi"/>
      <w:color w:val="auto"/>
    </w:rPr>
  </w:style>
  <w:style w:type="paragraph" w:customStyle="1" w:styleId="Pa50">
    <w:name w:val="Pa50"/>
    <w:basedOn w:val="Default"/>
    <w:next w:val="Default"/>
    <w:uiPriority w:val="99"/>
    <w:rsid w:val="005613BD"/>
    <w:pPr>
      <w:spacing w:line="221" w:lineRule="atLeast"/>
    </w:pPr>
    <w:rPr>
      <w:rFonts w:cstheme="minorBidi"/>
      <w:color w:val="auto"/>
    </w:rPr>
  </w:style>
  <w:style w:type="paragraph" w:customStyle="1" w:styleId="Pa4">
    <w:name w:val="Pa4"/>
    <w:basedOn w:val="Default"/>
    <w:next w:val="Default"/>
    <w:uiPriority w:val="99"/>
    <w:rsid w:val="005613BD"/>
    <w:pPr>
      <w:spacing w:line="201" w:lineRule="atLeast"/>
    </w:pPr>
    <w:rPr>
      <w:rFonts w:cstheme="minorBidi"/>
      <w:color w:val="auto"/>
    </w:rPr>
  </w:style>
  <w:style w:type="paragraph" w:customStyle="1" w:styleId="Pa37">
    <w:name w:val="Pa37"/>
    <w:basedOn w:val="Default"/>
    <w:next w:val="Default"/>
    <w:uiPriority w:val="99"/>
    <w:rsid w:val="005613BD"/>
    <w:pPr>
      <w:spacing w:line="201" w:lineRule="atLeast"/>
    </w:pPr>
    <w:rPr>
      <w:rFonts w:cstheme="minorBidi"/>
      <w:color w:val="auto"/>
    </w:rPr>
  </w:style>
  <w:style w:type="paragraph" w:customStyle="1" w:styleId="Pa38">
    <w:name w:val="Pa38"/>
    <w:basedOn w:val="Default"/>
    <w:next w:val="Default"/>
    <w:uiPriority w:val="99"/>
    <w:rsid w:val="005613BD"/>
    <w:pPr>
      <w:spacing w:line="201" w:lineRule="atLeast"/>
    </w:pPr>
    <w:rPr>
      <w:rFonts w:cstheme="minorBidi"/>
      <w:color w:val="auto"/>
    </w:rPr>
  </w:style>
  <w:style w:type="character" w:customStyle="1" w:styleId="A10">
    <w:name w:val="A10"/>
    <w:uiPriority w:val="99"/>
    <w:rsid w:val="005613BD"/>
    <w:rPr>
      <w:rFonts w:cs="Myriad Pro"/>
      <w:color w:val="000000"/>
      <w:sz w:val="20"/>
      <w:szCs w:val="20"/>
    </w:rPr>
  </w:style>
  <w:style w:type="character" w:customStyle="1" w:styleId="A9">
    <w:name w:val="A9"/>
    <w:uiPriority w:val="99"/>
    <w:rsid w:val="005613BD"/>
    <w:rPr>
      <w:rFonts w:cs="Myriad Pro"/>
      <w:color w:val="000000"/>
      <w:sz w:val="11"/>
      <w:szCs w:val="11"/>
    </w:rPr>
  </w:style>
  <w:style w:type="character" w:customStyle="1" w:styleId="A11">
    <w:name w:val="A11"/>
    <w:uiPriority w:val="99"/>
    <w:rsid w:val="005613BD"/>
    <w:rPr>
      <w:rFonts w:cs="Myriad Pro"/>
      <w:color w:val="000000"/>
      <w:sz w:val="9"/>
      <w:szCs w:val="9"/>
    </w:rPr>
  </w:style>
  <w:style w:type="paragraph" w:customStyle="1" w:styleId="Pa39">
    <w:name w:val="Pa39"/>
    <w:basedOn w:val="Default"/>
    <w:next w:val="Default"/>
    <w:uiPriority w:val="99"/>
    <w:rsid w:val="005613BD"/>
    <w:pPr>
      <w:spacing w:line="201" w:lineRule="atLeast"/>
    </w:pPr>
    <w:rPr>
      <w:rFonts w:cstheme="minorBidi"/>
      <w:color w:val="auto"/>
    </w:rPr>
  </w:style>
  <w:style w:type="paragraph" w:customStyle="1" w:styleId="Pa42">
    <w:name w:val="Pa42"/>
    <w:basedOn w:val="Default"/>
    <w:next w:val="Default"/>
    <w:uiPriority w:val="99"/>
    <w:rsid w:val="005613BD"/>
    <w:pPr>
      <w:spacing w:line="201" w:lineRule="atLeast"/>
    </w:pPr>
    <w:rPr>
      <w:rFonts w:cstheme="minorBidi"/>
      <w:color w:val="auto"/>
    </w:rPr>
  </w:style>
  <w:style w:type="character" w:customStyle="1" w:styleId="A17">
    <w:name w:val="A17"/>
    <w:uiPriority w:val="99"/>
    <w:rsid w:val="005613BD"/>
    <w:rPr>
      <w:rFonts w:cs="Myriad Pro"/>
      <w:i/>
      <w:iCs/>
      <w:color w:val="000000"/>
      <w:sz w:val="20"/>
      <w:szCs w:val="20"/>
      <w:u w:val="single"/>
    </w:rPr>
  </w:style>
  <w:style w:type="character" w:customStyle="1" w:styleId="A1">
    <w:name w:val="A1"/>
    <w:uiPriority w:val="99"/>
    <w:rsid w:val="005613BD"/>
    <w:rPr>
      <w:rFonts w:cs="Myriad Pro"/>
      <w:i/>
      <w:iCs/>
      <w:color w:val="000000"/>
      <w:sz w:val="20"/>
      <w:szCs w:val="20"/>
    </w:rPr>
  </w:style>
  <w:style w:type="paragraph" w:customStyle="1" w:styleId="Pa11">
    <w:name w:val="Pa11"/>
    <w:basedOn w:val="Default"/>
    <w:next w:val="Default"/>
    <w:uiPriority w:val="99"/>
    <w:rsid w:val="005613BD"/>
    <w:pPr>
      <w:spacing w:line="201" w:lineRule="atLeast"/>
    </w:pPr>
    <w:rPr>
      <w:rFonts w:cstheme="minorBidi"/>
      <w:color w:val="auto"/>
    </w:rPr>
  </w:style>
  <w:style w:type="paragraph" w:customStyle="1" w:styleId="Pa24">
    <w:name w:val="Pa24"/>
    <w:basedOn w:val="Default"/>
    <w:next w:val="Default"/>
    <w:uiPriority w:val="99"/>
    <w:rsid w:val="005613BD"/>
    <w:pPr>
      <w:spacing w:line="201" w:lineRule="atLeast"/>
    </w:pPr>
    <w:rPr>
      <w:rFonts w:cstheme="minorBidi"/>
      <w:color w:val="auto"/>
    </w:rPr>
  </w:style>
  <w:style w:type="paragraph" w:styleId="Textpoznpodarou">
    <w:name w:val="footnote text"/>
    <w:basedOn w:val="Normln"/>
    <w:link w:val="TextpoznpodarouChar"/>
    <w:semiHidden/>
    <w:unhideWhenUsed/>
    <w:rsid w:val="005613BD"/>
    <w:pPr>
      <w:spacing w:after="0" w:line="240" w:lineRule="auto"/>
    </w:pPr>
    <w:rPr>
      <w:sz w:val="20"/>
      <w:szCs w:val="20"/>
    </w:rPr>
  </w:style>
  <w:style w:type="character" w:customStyle="1" w:styleId="TextpoznpodarouChar">
    <w:name w:val="Text pozn. pod čarou Char"/>
    <w:basedOn w:val="Standardnpsmoodstavce"/>
    <w:link w:val="Textpoznpodarou"/>
    <w:semiHidden/>
    <w:rsid w:val="005613BD"/>
    <w:rPr>
      <w:sz w:val="20"/>
      <w:szCs w:val="20"/>
    </w:rPr>
  </w:style>
  <w:style w:type="character" w:styleId="Znakapoznpodarou">
    <w:name w:val="footnote reference"/>
    <w:basedOn w:val="Standardnpsmoodstavce"/>
    <w:uiPriority w:val="99"/>
    <w:semiHidden/>
    <w:unhideWhenUsed/>
    <w:rsid w:val="005613BD"/>
    <w:rPr>
      <w:vertAlign w:val="superscript"/>
    </w:rPr>
  </w:style>
  <w:style w:type="character" w:styleId="Odkaznakoment">
    <w:name w:val="annotation reference"/>
    <w:basedOn w:val="Standardnpsmoodstavce"/>
    <w:uiPriority w:val="99"/>
    <w:semiHidden/>
    <w:unhideWhenUsed/>
    <w:rsid w:val="00103C35"/>
    <w:rPr>
      <w:sz w:val="16"/>
      <w:szCs w:val="16"/>
    </w:rPr>
  </w:style>
  <w:style w:type="paragraph" w:styleId="Textkomente">
    <w:name w:val="annotation text"/>
    <w:basedOn w:val="Normln"/>
    <w:link w:val="TextkomenteChar"/>
    <w:uiPriority w:val="99"/>
    <w:unhideWhenUsed/>
    <w:rsid w:val="00103C35"/>
    <w:pPr>
      <w:spacing w:line="240" w:lineRule="auto"/>
    </w:pPr>
    <w:rPr>
      <w:sz w:val="20"/>
      <w:szCs w:val="20"/>
    </w:rPr>
  </w:style>
  <w:style w:type="character" w:customStyle="1" w:styleId="TextkomenteChar">
    <w:name w:val="Text komentáře Char"/>
    <w:basedOn w:val="Standardnpsmoodstavce"/>
    <w:link w:val="Textkomente"/>
    <w:uiPriority w:val="99"/>
    <w:rsid w:val="00103C35"/>
    <w:rPr>
      <w:sz w:val="20"/>
      <w:szCs w:val="20"/>
    </w:rPr>
  </w:style>
  <w:style w:type="paragraph" w:styleId="Pedmtkomente">
    <w:name w:val="annotation subject"/>
    <w:basedOn w:val="Textkomente"/>
    <w:next w:val="Textkomente"/>
    <w:link w:val="PedmtkomenteChar"/>
    <w:uiPriority w:val="99"/>
    <w:semiHidden/>
    <w:unhideWhenUsed/>
    <w:rsid w:val="00103C35"/>
    <w:rPr>
      <w:b/>
      <w:bCs/>
    </w:rPr>
  </w:style>
  <w:style w:type="character" w:customStyle="1" w:styleId="PedmtkomenteChar">
    <w:name w:val="Předmět komentáře Char"/>
    <w:basedOn w:val="TextkomenteChar"/>
    <w:link w:val="Pedmtkomente"/>
    <w:uiPriority w:val="99"/>
    <w:semiHidden/>
    <w:rsid w:val="00103C35"/>
    <w:rPr>
      <w:b/>
      <w:bCs/>
      <w:sz w:val="20"/>
      <w:szCs w:val="20"/>
    </w:rPr>
  </w:style>
  <w:style w:type="paragraph" w:styleId="Textbubliny">
    <w:name w:val="Balloon Text"/>
    <w:basedOn w:val="Normln"/>
    <w:link w:val="TextbublinyChar"/>
    <w:uiPriority w:val="99"/>
    <w:semiHidden/>
    <w:unhideWhenUsed/>
    <w:rsid w:val="00103C35"/>
    <w:pPr>
      <w:spacing w:after="0" w:line="240" w:lineRule="auto"/>
    </w:pPr>
    <w:rPr>
      <w:rFonts w:ascii="Tahoma" w:hAnsi="Tahoma" w:cs="Tahoma"/>
      <w:sz w:val="16"/>
      <w:szCs w:val="16"/>
    </w:rPr>
  </w:style>
  <w:style w:type="character" w:customStyle="1" w:styleId="TextbublinyChar">
    <w:name w:val="Text bubliny Char"/>
    <w:basedOn w:val="Standardnpsmoodstavce"/>
    <w:link w:val="Textbubliny"/>
    <w:uiPriority w:val="99"/>
    <w:semiHidden/>
    <w:rsid w:val="00103C35"/>
    <w:rPr>
      <w:rFonts w:ascii="Tahoma" w:hAnsi="Tahoma" w:cs="Tahoma"/>
      <w:sz w:val="16"/>
      <w:szCs w:val="16"/>
    </w:rPr>
  </w:style>
  <w:style w:type="paragraph" w:styleId="Zkladntext2">
    <w:name w:val="Body Text 2"/>
    <w:basedOn w:val="Normln"/>
    <w:link w:val="Zkladntext2Char"/>
    <w:rsid w:val="00103C35"/>
    <w:pPr>
      <w:spacing w:after="0" w:line="240" w:lineRule="auto"/>
      <w:jc w:val="both"/>
    </w:pPr>
    <w:rPr>
      <w:rFonts w:ascii="Times New Roman" w:eastAsia="Times New Roman" w:hAnsi="Times New Roman" w:cs="Times New Roman"/>
      <w:color w:val="000000"/>
      <w:sz w:val="24"/>
      <w:szCs w:val="24"/>
      <w:lang w:eastAsia="cs-CZ"/>
    </w:rPr>
  </w:style>
  <w:style w:type="character" w:customStyle="1" w:styleId="Zkladntext2Char">
    <w:name w:val="Základní text 2 Char"/>
    <w:basedOn w:val="Standardnpsmoodstavce"/>
    <w:link w:val="Zkladntext2"/>
    <w:rsid w:val="00103C35"/>
    <w:rPr>
      <w:rFonts w:ascii="Times New Roman" w:eastAsia="Times New Roman" w:hAnsi="Times New Roman" w:cs="Times New Roman"/>
      <w:color w:val="000000"/>
      <w:sz w:val="24"/>
      <w:szCs w:val="24"/>
      <w:lang w:eastAsia="cs-CZ"/>
    </w:rPr>
  </w:style>
  <w:style w:type="paragraph" w:styleId="Odstavecseseznamem">
    <w:name w:val="List Paragraph"/>
    <w:basedOn w:val="Normln"/>
    <w:uiPriority w:val="34"/>
    <w:qFormat/>
    <w:rsid w:val="005A5084"/>
    <w:pPr>
      <w:ind w:left="720"/>
      <w:contextualSpacing/>
    </w:pPr>
  </w:style>
  <w:style w:type="character" w:customStyle="1" w:styleId="Nadpis3Char">
    <w:name w:val="Nadpis 3 Char"/>
    <w:basedOn w:val="Standardnpsmoodstavce"/>
    <w:link w:val="Nadpis3"/>
    <w:rsid w:val="00E46E86"/>
    <w:rPr>
      <w:b/>
      <w:spacing w:val="12"/>
      <w:kern w:val="20"/>
    </w:rPr>
  </w:style>
  <w:style w:type="character" w:customStyle="1" w:styleId="Nadpis4Char">
    <w:name w:val="Nadpis 4 Char"/>
    <w:basedOn w:val="Standardnpsmoodstavce"/>
    <w:link w:val="Nadpis4"/>
    <w:uiPriority w:val="9"/>
    <w:semiHidden/>
    <w:rsid w:val="007446B8"/>
    <w:rPr>
      <w:rFonts w:asciiTheme="majorHAnsi" w:eastAsiaTheme="majorEastAsia" w:hAnsiTheme="majorHAnsi" w:cstheme="majorBidi"/>
      <w:b/>
      <w:bCs/>
      <w:i/>
      <w:iCs/>
      <w:color w:val="4F81BD" w:themeColor="accent1"/>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41721223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Motiv systému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C6CB7D0-73EE-46F2-8F8B-EE83892C70D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TotalTime>
  <Pages>5</Pages>
  <Words>1227</Words>
  <Characters>7241</Characters>
  <Application>Microsoft Office Word</Application>
  <DocSecurity>0</DocSecurity>
  <Lines>60</Lines>
  <Paragraphs>16</Paragraphs>
  <ScaleCrop>false</ScaleCrop>
  <HeadingPairs>
    <vt:vector size="2" baseType="variant">
      <vt:variant>
        <vt:lpstr>Název</vt:lpstr>
      </vt:variant>
      <vt:variant>
        <vt:i4>1</vt:i4>
      </vt:variant>
    </vt:vector>
  </HeadingPairs>
  <TitlesOfParts>
    <vt:vector size="1" baseType="lpstr">
      <vt:lpstr/>
    </vt:vector>
  </TitlesOfParts>
  <Company>.</Company>
  <LinksUpToDate>false</LinksUpToDate>
  <CharactersWithSpaces>8452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Tomášek Dominik</dc:creator>
  <cp:lastModifiedBy>Jirková Michaela</cp:lastModifiedBy>
  <cp:revision>2</cp:revision>
  <cp:lastPrinted>2020-11-03T11:49:00Z</cp:lastPrinted>
  <dcterms:created xsi:type="dcterms:W3CDTF">2023-11-10T07:45:00Z</dcterms:created>
  <dcterms:modified xsi:type="dcterms:W3CDTF">2023-11-10T07:45:00Z</dcterms:modified>
</cp:coreProperties>
</file>