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5C85" w14:textId="77777777" w:rsidR="0004202D" w:rsidRPr="00736EE3" w:rsidRDefault="0004202D" w:rsidP="0004202D">
      <w:pPr>
        <w:pStyle w:val="Normlnweb"/>
        <w:jc w:val="center"/>
        <w:rPr>
          <w:rStyle w:val="Siln"/>
          <w:rFonts w:ascii="Calibri" w:hAnsi="Calibri" w:cs="Calibri"/>
        </w:rPr>
      </w:pPr>
      <w:r w:rsidRPr="00736EE3">
        <w:rPr>
          <w:rStyle w:val="Siln"/>
          <w:rFonts w:ascii="Calibri" w:hAnsi="Calibri" w:cs="Calibri"/>
          <w:b w:val="0"/>
          <w:bCs w:val="0"/>
          <w:sz w:val="40"/>
          <w:szCs w:val="40"/>
        </w:rPr>
        <w:t>O</w:t>
      </w:r>
      <w:r w:rsidR="00736EE3" w:rsidRPr="00736EE3">
        <w:rPr>
          <w:rStyle w:val="Siln"/>
          <w:rFonts w:ascii="Calibri" w:hAnsi="Calibri" w:cs="Calibri"/>
          <w:b w:val="0"/>
          <w:bCs w:val="0"/>
          <w:sz w:val="40"/>
          <w:szCs w:val="40"/>
        </w:rPr>
        <w:t>BEC</w:t>
      </w:r>
      <w:r w:rsidRPr="00736EE3">
        <w:rPr>
          <w:rStyle w:val="Siln"/>
          <w:rFonts w:ascii="Calibri" w:hAnsi="Calibri" w:cs="Calibri"/>
          <w:b w:val="0"/>
          <w:bCs w:val="0"/>
          <w:sz w:val="40"/>
          <w:szCs w:val="40"/>
        </w:rPr>
        <w:t xml:space="preserve"> Š</w:t>
      </w:r>
      <w:r w:rsidR="00736EE3" w:rsidRPr="00736EE3">
        <w:rPr>
          <w:rStyle w:val="Siln"/>
          <w:rFonts w:ascii="Calibri" w:hAnsi="Calibri" w:cs="Calibri"/>
          <w:b w:val="0"/>
          <w:bCs w:val="0"/>
          <w:sz w:val="40"/>
          <w:szCs w:val="40"/>
        </w:rPr>
        <w:t>UMVALD</w:t>
      </w:r>
      <w:r w:rsidRPr="00736EE3">
        <w:rPr>
          <w:rFonts w:ascii="Calibri" w:hAnsi="Calibri" w:cs="Calibri"/>
          <w:b/>
          <w:bCs/>
          <w:sz w:val="40"/>
          <w:szCs w:val="40"/>
        </w:rPr>
        <w:br/>
      </w:r>
      <w:r w:rsidRPr="00736EE3">
        <w:rPr>
          <w:rStyle w:val="Siln"/>
          <w:rFonts w:ascii="Calibri" w:hAnsi="Calibri" w:cs="Calibri"/>
        </w:rPr>
        <w:t>Zastupitelstvo obce Šumvald</w:t>
      </w:r>
    </w:p>
    <w:p w14:paraId="5EAD3F9E" w14:textId="77777777" w:rsidR="00736EE3" w:rsidRPr="00736EE3" w:rsidRDefault="0004202D" w:rsidP="00736EE3">
      <w:pPr>
        <w:pStyle w:val="Normlnweb"/>
        <w:jc w:val="center"/>
        <w:rPr>
          <w:rFonts w:ascii="Calibri" w:hAnsi="Calibri" w:cs="Calibri"/>
          <w:b/>
          <w:bCs/>
          <w:u w:val="single"/>
        </w:rPr>
      </w:pPr>
      <w:r w:rsidRPr="00736EE3">
        <w:rPr>
          <w:rFonts w:ascii="Calibri" w:hAnsi="Calibri" w:cs="Calibri"/>
          <w:b/>
          <w:bCs/>
        </w:rPr>
        <w:br/>
      </w:r>
      <w:r w:rsidRPr="00736EE3">
        <w:rPr>
          <w:rStyle w:val="Siln"/>
          <w:rFonts w:ascii="Calibri" w:hAnsi="Calibri" w:cs="Calibri"/>
          <w:b w:val="0"/>
          <w:bCs w:val="0"/>
          <w:sz w:val="36"/>
          <w:szCs w:val="36"/>
          <w:u w:val="single"/>
        </w:rPr>
        <w:t>Obecně závazná vyhláška,</w:t>
      </w:r>
    </w:p>
    <w:p w14:paraId="376E806B" w14:textId="77777777" w:rsidR="0004202D" w:rsidRPr="00736EE3" w:rsidRDefault="0004202D" w:rsidP="00736EE3">
      <w:pPr>
        <w:pStyle w:val="Normlnweb"/>
        <w:jc w:val="center"/>
        <w:rPr>
          <w:rFonts w:ascii="Calibri" w:hAnsi="Calibri" w:cs="Calibri"/>
          <w:u w:val="single"/>
        </w:rPr>
      </w:pPr>
      <w:r w:rsidRPr="00736EE3">
        <w:rPr>
          <w:rStyle w:val="Siln"/>
          <w:rFonts w:ascii="Calibri" w:hAnsi="Calibri" w:cs="Calibri"/>
        </w:rPr>
        <w:t>kterou se zrušují některé obecně závazn</w:t>
      </w:r>
      <w:r w:rsidR="00A07905" w:rsidRPr="00736EE3">
        <w:rPr>
          <w:rStyle w:val="Siln"/>
          <w:rFonts w:ascii="Calibri" w:hAnsi="Calibri" w:cs="Calibri"/>
        </w:rPr>
        <w:t>é</w:t>
      </w:r>
      <w:r w:rsidRPr="00736EE3">
        <w:rPr>
          <w:rStyle w:val="Siln"/>
          <w:rFonts w:ascii="Calibri" w:hAnsi="Calibri" w:cs="Calibri"/>
        </w:rPr>
        <w:t xml:space="preserve"> vyhlášky</w:t>
      </w:r>
    </w:p>
    <w:p w14:paraId="2541518E" w14:textId="77777777" w:rsidR="0004202D" w:rsidRPr="00736EE3" w:rsidRDefault="0004202D" w:rsidP="0004202D">
      <w:pPr>
        <w:pStyle w:val="Normlnweb"/>
        <w:jc w:val="center"/>
        <w:rPr>
          <w:rFonts w:ascii="Calibri" w:hAnsi="Calibri" w:cs="Calibri"/>
        </w:rPr>
      </w:pPr>
    </w:p>
    <w:p w14:paraId="55E26F67" w14:textId="77777777" w:rsidR="0004202D" w:rsidRPr="00736EE3" w:rsidRDefault="0004202D" w:rsidP="0004202D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736EE3">
        <w:rPr>
          <w:rFonts w:ascii="Calibri" w:hAnsi="Calibri" w:cs="Calibri"/>
          <w:sz w:val="22"/>
          <w:szCs w:val="22"/>
        </w:rPr>
        <w:t>Zastupitelstvo obce Šumvald se na svém zasedání dne</w:t>
      </w:r>
      <w:r w:rsidR="002428E1">
        <w:rPr>
          <w:rFonts w:ascii="Calibri" w:hAnsi="Calibri" w:cs="Calibri"/>
          <w:sz w:val="22"/>
          <w:szCs w:val="22"/>
        </w:rPr>
        <w:t xml:space="preserve"> 13.03.2023</w:t>
      </w:r>
      <w:r w:rsidRPr="00736EE3">
        <w:rPr>
          <w:rFonts w:ascii="Calibri" w:hAnsi="Calibri" w:cs="Calibri"/>
          <w:sz w:val="22"/>
          <w:szCs w:val="22"/>
        </w:rPr>
        <w:t xml:space="preserve"> usnesením č. U-</w:t>
      </w:r>
      <w:r w:rsidR="002428E1">
        <w:rPr>
          <w:rFonts w:ascii="Calibri" w:hAnsi="Calibri" w:cs="Calibri"/>
          <w:sz w:val="22"/>
          <w:szCs w:val="22"/>
        </w:rPr>
        <w:t>73</w:t>
      </w:r>
      <w:r w:rsidRPr="00736EE3">
        <w:rPr>
          <w:rFonts w:ascii="Calibri" w:hAnsi="Calibri" w:cs="Calibri"/>
          <w:sz w:val="22"/>
          <w:szCs w:val="22"/>
        </w:rPr>
        <w:t>/3/2023 usneslo vydat na základě ustanovení § 84 odst. 2 písm. h) zákona č. 128/2000 Sb., o obcích (obecní zřízení), ve znění pozdějších předpisů, tuto obecně závaznou vyhlášku:</w:t>
      </w:r>
    </w:p>
    <w:p w14:paraId="6AD8B2CF" w14:textId="77777777" w:rsidR="0004202D" w:rsidRPr="00736EE3" w:rsidRDefault="0004202D" w:rsidP="0004202D">
      <w:pPr>
        <w:pStyle w:val="Normlnweb"/>
        <w:jc w:val="center"/>
        <w:rPr>
          <w:rFonts w:ascii="Calibri" w:hAnsi="Calibri" w:cs="Calibri"/>
          <w:sz w:val="22"/>
          <w:szCs w:val="22"/>
        </w:rPr>
      </w:pPr>
    </w:p>
    <w:p w14:paraId="16509AB9" w14:textId="77777777" w:rsidR="0004202D" w:rsidRPr="00736EE3" w:rsidRDefault="0004202D" w:rsidP="0004202D">
      <w:pPr>
        <w:pStyle w:val="Normlnweb"/>
        <w:jc w:val="center"/>
        <w:rPr>
          <w:rFonts w:ascii="Calibri" w:hAnsi="Calibri" w:cs="Calibri"/>
          <w:sz w:val="22"/>
          <w:szCs w:val="22"/>
        </w:rPr>
      </w:pPr>
      <w:r w:rsidRPr="00736EE3">
        <w:rPr>
          <w:rStyle w:val="Siln"/>
          <w:rFonts w:ascii="Calibri" w:hAnsi="Calibri" w:cs="Calibri"/>
          <w:sz w:val="22"/>
          <w:szCs w:val="22"/>
        </w:rPr>
        <w:t>Čl. 1</w:t>
      </w:r>
      <w:r w:rsidRPr="00736EE3">
        <w:rPr>
          <w:rFonts w:ascii="Calibri" w:hAnsi="Calibri" w:cs="Calibri"/>
          <w:b/>
          <w:bCs/>
          <w:sz w:val="22"/>
          <w:szCs w:val="22"/>
        </w:rPr>
        <w:br/>
      </w:r>
      <w:r w:rsidRPr="00736EE3">
        <w:rPr>
          <w:rStyle w:val="Siln"/>
          <w:rFonts w:ascii="Calibri" w:hAnsi="Calibri" w:cs="Calibri"/>
          <w:sz w:val="22"/>
          <w:szCs w:val="22"/>
        </w:rPr>
        <w:t>Zrušovací ustanovení</w:t>
      </w:r>
    </w:p>
    <w:p w14:paraId="2D4C77DC" w14:textId="77777777" w:rsidR="0004202D" w:rsidRPr="00736EE3" w:rsidRDefault="0004202D" w:rsidP="0004202D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736EE3">
        <w:rPr>
          <w:rFonts w:ascii="Calibri" w:hAnsi="Calibri" w:cs="Calibri"/>
          <w:sz w:val="22"/>
          <w:szCs w:val="22"/>
        </w:rPr>
        <w:t>Zrušuje se:</w:t>
      </w:r>
    </w:p>
    <w:p w14:paraId="699F05CA" w14:textId="77777777" w:rsidR="0004202D" w:rsidRPr="00736EE3" w:rsidRDefault="0004202D" w:rsidP="00A07905">
      <w:pPr>
        <w:pStyle w:val="Normlnweb"/>
        <w:numPr>
          <w:ilvl w:val="0"/>
          <w:numId w:val="1"/>
        </w:numPr>
        <w:ind w:left="284"/>
        <w:jc w:val="both"/>
        <w:rPr>
          <w:rFonts w:ascii="Calibri" w:hAnsi="Calibri" w:cs="Calibri"/>
          <w:sz w:val="22"/>
          <w:szCs w:val="22"/>
        </w:rPr>
      </w:pPr>
      <w:r w:rsidRPr="00736EE3">
        <w:rPr>
          <w:rFonts w:ascii="Calibri" w:hAnsi="Calibri" w:cs="Calibri"/>
          <w:sz w:val="22"/>
          <w:szCs w:val="22"/>
        </w:rPr>
        <w:t>Obecně závazná vyhláška obce Šumvald č. 1/2011, o podmínkách volného pohybu psů a o povinnostech vlastníků a držitelů psů na území obce Šumvald, ze dne 13.07.2011</w:t>
      </w:r>
      <w:r w:rsidR="00A07905" w:rsidRPr="00736EE3">
        <w:rPr>
          <w:rFonts w:ascii="Calibri" w:hAnsi="Calibri" w:cs="Calibri"/>
          <w:sz w:val="22"/>
          <w:szCs w:val="22"/>
        </w:rPr>
        <w:t>,</w:t>
      </w:r>
    </w:p>
    <w:p w14:paraId="14AE128B" w14:textId="77777777" w:rsidR="0004202D" w:rsidRPr="00736EE3" w:rsidRDefault="0004202D" w:rsidP="00A07905">
      <w:pPr>
        <w:pStyle w:val="Normlnweb"/>
        <w:numPr>
          <w:ilvl w:val="0"/>
          <w:numId w:val="1"/>
        </w:numPr>
        <w:ind w:left="284"/>
        <w:jc w:val="both"/>
        <w:rPr>
          <w:rFonts w:ascii="Calibri" w:hAnsi="Calibri" w:cs="Calibri"/>
          <w:sz w:val="22"/>
          <w:szCs w:val="22"/>
        </w:rPr>
      </w:pPr>
      <w:r w:rsidRPr="00736EE3">
        <w:rPr>
          <w:rFonts w:ascii="Calibri" w:hAnsi="Calibri" w:cs="Calibri"/>
          <w:sz w:val="22"/>
          <w:szCs w:val="22"/>
        </w:rPr>
        <w:t>Obecně závazná vyhláška obce Šumvald č. 2/2011, o užívání plakátovacích ploch v majetku obce</w:t>
      </w:r>
      <w:r w:rsidR="00405A43" w:rsidRPr="00736EE3">
        <w:rPr>
          <w:rFonts w:ascii="Calibri" w:hAnsi="Calibri" w:cs="Calibri"/>
          <w:sz w:val="22"/>
          <w:szCs w:val="22"/>
        </w:rPr>
        <w:t>,</w:t>
      </w:r>
      <w:r w:rsidRPr="00736EE3">
        <w:rPr>
          <w:rFonts w:ascii="Calibri" w:hAnsi="Calibri" w:cs="Calibri"/>
          <w:sz w:val="22"/>
          <w:szCs w:val="22"/>
        </w:rPr>
        <w:t xml:space="preserve"> ze dne 13.07.2011.</w:t>
      </w:r>
    </w:p>
    <w:p w14:paraId="750A1125" w14:textId="77777777" w:rsidR="0004202D" w:rsidRPr="00736EE3" w:rsidRDefault="0004202D" w:rsidP="0004202D">
      <w:pPr>
        <w:pStyle w:val="Normlnweb"/>
        <w:jc w:val="center"/>
        <w:rPr>
          <w:rFonts w:ascii="Calibri" w:hAnsi="Calibri" w:cs="Calibri"/>
          <w:sz w:val="22"/>
          <w:szCs w:val="22"/>
        </w:rPr>
      </w:pPr>
    </w:p>
    <w:p w14:paraId="1E40B08E" w14:textId="77777777" w:rsidR="0004202D" w:rsidRPr="00736EE3" w:rsidRDefault="0004202D" w:rsidP="0004202D">
      <w:pPr>
        <w:pStyle w:val="Normlnweb"/>
        <w:jc w:val="center"/>
        <w:rPr>
          <w:rFonts w:ascii="Calibri" w:hAnsi="Calibri" w:cs="Calibri"/>
          <w:sz w:val="22"/>
          <w:szCs w:val="22"/>
        </w:rPr>
      </w:pPr>
      <w:r w:rsidRPr="00736EE3">
        <w:rPr>
          <w:rStyle w:val="Siln"/>
          <w:rFonts w:ascii="Calibri" w:hAnsi="Calibri" w:cs="Calibri"/>
          <w:sz w:val="22"/>
          <w:szCs w:val="22"/>
        </w:rPr>
        <w:t>Čl. 2</w:t>
      </w:r>
      <w:r w:rsidRPr="00736EE3">
        <w:rPr>
          <w:rFonts w:ascii="Calibri" w:hAnsi="Calibri" w:cs="Calibri"/>
          <w:b/>
          <w:bCs/>
          <w:sz w:val="22"/>
          <w:szCs w:val="22"/>
        </w:rPr>
        <w:br/>
      </w:r>
      <w:r w:rsidRPr="00736EE3">
        <w:rPr>
          <w:rStyle w:val="Siln"/>
          <w:rFonts w:ascii="Calibri" w:hAnsi="Calibri" w:cs="Calibri"/>
          <w:sz w:val="22"/>
          <w:szCs w:val="22"/>
        </w:rPr>
        <w:t>Účinnost</w:t>
      </w:r>
    </w:p>
    <w:p w14:paraId="32C1F1A8" w14:textId="77777777" w:rsidR="0004202D" w:rsidRPr="00736EE3" w:rsidRDefault="0004202D" w:rsidP="0004202D">
      <w:pPr>
        <w:pStyle w:val="Normlnweb"/>
        <w:jc w:val="both"/>
        <w:rPr>
          <w:rFonts w:ascii="Calibri" w:hAnsi="Calibri" w:cs="Calibri"/>
          <w:sz w:val="22"/>
          <w:szCs w:val="22"/>
        </w:rPr>
      </w:pPr>
      <w:r w:rsidRPr="00736EE3">
        <w:rPr>
          <w:rFonts w:ascii="Calibri" w:hAnsi="Calibri" w:cs="Calibri"/>
          <w:sz w:val="22"/>
          <w:szCs w:val="22"/>
        </w:rPr>
        <w:t>Tato obecně závazná vyhláška nabývá účinnosti počátkem patnáctého dne následujícího po dni jejího vyhlášení.</w:t>
      </w:r>
    </w:p>
    <w:p w14:paraId="55608B1A" w14:textId="77777777" w:rsidR="0004202D" w:rsidRPr="00736EE3" w:rsidRDefault="0004202D" w:rsidP="0004202D">
      <w:pPr>
        <w:pStyle w:val="Normlnweb"/>
        <w:rPr>
          <w:rFonts w:ascii="Calibri" w:hAnsi="Calibri" w:cs="Calibri"/>
          <w:sz w:val="22"/>
          <w:szCs w:val="22"/>
        </w:rPr>
      </w:pPr>
    </w:p>
    <w:p w14:paraId="73C552D0" w14:textId="77777777" w:rsidR="0004202D" w:rsidRPr="00736EE3" w:rsidRDefault="0004202D" w:rsidP="0004202D">
      <w:pPr>
        <w:pStyle w:val="Normlnweb"/>
        <w:rPr>
          <w:rFonts w:ascii="Calibri" w:hAnsi="Calibri" w:cs="Calibri"/>
          <w:sz w:val="22"/>
          <w:szCs w:val="22"/>
        </w:rPr>
      </w:pPr>
    </w:p>
    <w:p w14:paraId="7406E4C1" w14:textId="77777777" w:rsidR="0004202D" w:rsidRPr="00736EE3" w:rsidRDefault="0004202D" w:rsidP="0004202D">
      <w:pPr>
        <w:pStyle w:val="Normlnweb"/>
        <w:rPr>
          <w:rFonts w:ascii="Calibri" w:hAnsi="Calibri" w:cs="Calibri"/>
          <w:sz w:val="22"/>
          <w:szCs w:val="22"/>
        </w:rPr>
      </w:pPr>
    </w:p>
    <w:p w14:paraId="4782AF3B" w14:textId="77777777" w:rsidR="0004202D" w:rsidRPr="00736EE3" w:rsidRDefault="0004202D" w:rsidP="0004202D">
      <w:pPr>
        <w:pStyle w:val="Normlnweb"/>
        <w:rPr>
          <w:rFonts w:ascii="Calibri" w:hAnsi="Calibri" w:cs="Calibri"/>
          <w:sz w:val="22"/>
          <w:szCs w:val="22"/>
        </w:rPr>
      </w:pPr>
      <w:r w:rsidRPr="00736EE3">
        <w:rPr>
          <w:rFonts w:ascii="Calibri" w:hAnsi="Calibri" w:cs="Calibri"/>
          <w:sz w:val="22"/>
          <w:szCs w:val="22"/>
        </w:rPr>
        <w:br/>
        <w:t>.............................................</w:t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  <w:t>.............................................</w:t>
      </w:r>
      <w:r w:rsidRPr="00736EE3">
        <w:rPr>
          <w:rFonts w:ascii="Calibri" w:hAnsi="Calibri" w:cs="Calibri"/>
          <w:sz w:val="22"/>
          <w:szCs w:val="22"/>
        </w:rPr>
        <w:br/>
        <w:t xml:space="preserve">        Miroslav Kokoška, v.r.</w:t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  <w:t xml:space="preserve">           Ing. Josef Šenk, v.r.</w:t>
      </w:r>
      <w:r w:rsidRPr="00736EE3">
        <w:rPr>
          <w:rFonts w:ascii="Calibri" w:hAnsi="Calibri" w:cs="Calibri"/>
          <w:sz w:val="22"/>
          <w:szCs w:val="22"/>
        </w:rPr>
        <w:br/>
        <w:t xml:space="preserve">           místostarosta</w:t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</w:r>
      <w:r w:rsidRPr="00736EE3">
        <w:rPr>
          <w:rFonts w:ascii="Calibri" w:hAnsi="Calibri" w:cs="Calibri"/>
          <w:sz w:val="22"/>
          <w:szCs w:val="22"/>
        </w:rPr>
        <w:tab/>
        <w:t xml:space="preserve">                  starosta </w:t>
      </w:r>
    </w:p>
    <w:p w14:paraId="7B8952A8" w14:textId="77777777" w:rsidR="0004202D" w:rsidRPr="00736EE3" w:rsidRDefault="0004202D" w:rsidP="00391B6C">
      <w:pPr>
        <w:rPr>
          <w:rFonts w:cs="Calibri"/>
        </w:rPr>
      </w:pPr>
    </w:p>
    <w:sectPr w:rsidR="0004202D" w:rsidRPr="00736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665E7"/>
    <w:multiLevelType w:val="hybridMultilevel"/>
    <w:tmpl w:val="C7F2332A"/>
    <w:lvl w:ilvl="0" w:tplc="58B0C6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4202D"/>
    <w:rsid w:val="000601FE"/>
    <w:rsid w:val="00066D3A"/>
    <w:rsid w:val="002428E1"/>
    <w:rsid w:val="003462F5"/>
    <w:rsid w:val="00391B6C"/>
    <w:rsid w:val="00405A43"/>
    <w:rsid w:val="00736EE3"/>
    <w:rsid w:val="00882A42"/>
    <w:rsid w:val="008E228D"/>
    <w:rsid w:val="00A07905"/>
    <w:rsid w:val="00AA2A80"/>
    <w:rsid w:val="00B125C3"/>
    <w:rsid w:val="00C0708A"/>
    <w:rsid w:val="00C2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40FE"/>
  <w15:chartTrackingRefBased/>
  <w15:docId w15:val="{D09B13C7-5144-4A9E-91D6-A1727617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Šenk</cp:lastModifiedBy>
  <cp:revision>2</cp:revision>
  <cp:lastPrinted>2023-01-19T13:53:00Z</cp:lastPrinted>
  <dcterms:created xsi:type="dcterms:W3CDTF">2023-03-16T08:03:00Z</dcterms:created>
  <dcterms:modified xsi:type="dcterms:W3CDTF">2023-03-16T08:03:00Z</dcterms:modified>
</cp:coreProperties>
</file>