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3F4" w:rsidRDefault="00F623A9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Příloha č. 1 k obecně závazné vyhlášce</w:t>
      </w:r>
      <w:r w:rsidR="00CA73F4">
        <w:rPr>
          <w:rFonts w:ascii="Arial" w:hAnsi="Arial" w:cs="Arial"/>
          <w:b/>
          <w:bCs/>
          <w:iCs/>
          <w:sz w:val="22"/>
          <w:szCs w:val="22"/>
        </w:rPr>
        <w:t xml:space="preserve"> města Velká Bíteš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, </w:t>
      </w:r>
    </w:p>
    <w:p w:rsidR="00A43035" w:rsidRDefault="00F623A9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kterou se vydává požární řád</w:t>
      </w:r>
      <w:r w:rsidR="00CA73F4">
        <w:rPr>
          <w:rFonts w:ascii="Arial" w:hAnsi="Arial" w:cs="Arial"/>
          <w:b/>
          <w:bCs/>
          <w:iCs/>
          <w:sz w:val="22"/>
          <w:szCs w:val="22"/>
        </w:rPr>
        <w:t xml:space="preserve"> města</w:t>
      </w:r>
    </w:p>
    <w:p w:rsidR="00A43035" w:rsidRDefault="00A43035">
      <w:pPr>
        <w:pStyle w:val="Nadpis7"/>
        <w:rPr>
          <w:rFonts w:ascii="Arial" w:hAnsi="Arial" w:cs="Arial"/>
          <w:sz w:val="22"/>
          <w:szCs w:val="22"/>
        </w:rPr>
      </w:pPr>
    </w:p>
    <w:p w:rsidR="00A43035" w:rsidRPr="00CA73F4" w:rsidRDefault="00F623A9" w:rsidP="00CA73F4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CA73F4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  <w:r w:rsidR="00CA73F4" w:rsidRPr="00CA73F4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CA73F4">
        <w:rPr>
          <w:rFonts w:ascii="Arial" w:hAnsi="Arial" w:cs="Arial"/>
          <w:b/>
          <w:sz w:val="22"/>
          <w:szCs w:val="22"/>
          <w:u w:val="single"/>
        </w:rPr>
        <w:t>z p</w:t>
      </w:r>
      <w:r w:rsidR="00CA73F4" w:rsidRPr="00CA73F4">
        <w:rPr>
          <w:rFonts w:ascii="Arial" w:hAnsi="Arial" w:cs="Arial"/>
          <w:b/>
          <w:sz w:val="22"/>
          <w:szCs w:val="22"/>
          <w:u w:val="single"/>
        </w:rPr>
        <w:t>ožárního poplachového plánu K</w:t>
      </w:r>
      <w:r w:rsidRPr="00CA73F4">
        <w:rPr>
          <w:rFonts w:ascii="Arial" w:hAnsi="Arial" w:cs="Arial"/>
          <w:b/>
          <w:sz w:val="22"/>
          <w:szCs w:val="22"/>
          <w:u w:val="single"/>
        </w:rPr>
        <w:t>raje</w:t>
      </w:r>
      <w:r w:rsidR="00CA73F4" w:rsidRPr="00CA73F4">
        <w:rPr>
          <w:rFonts w:ascii="Arial" w:hAnsi="Arial" w:cs="Arial"/>
          <w:b/>
          <w:sz w:val="22"/>
          <w:szCs w:val="22"/>
          <w:u w:val="single"/>
        </w:rPr>
        <w:t xml:space="preserve"> Vysočina</w:t>
      </w:r>
    </w:p>
    <w:p w:rsidR="00A43035" w:rsidRDefault="00A43035">
      <w:pPr>
        <w:rPr>
          <w:rFonts w:ascii="Arial" w:hAnsi="Arial" w:cs="Arial"/>
          <w:sz w:val="22"/>
          <w:szCs w:val="22"/>
        </w:rPr>
      </w:pPr>
    </w:p>
    <w:p w:rsidR="00A43035" w:rsidRDefault="00F623A9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Seznam sil a prostředků jednotek požární ochrany pro první </w:t>
      </w:r>
      <w:r w:rsidR="00CA73F4">
        <w:rPr>
          <w:rFonts w:ascii="Arial" w:hAnsi="Arial" w:cs="Arial"/>
          <w:sz w:val="22"/>
          <w:szCs w:val="22"/>
        </w:rPr>
        <w:t>stupeň poplachu obdrží ohlašovna</w:t>
      </w:r>
      <w:r>
        <w:rPr>
          <w:rFonts w:ascii="Arial" w:hAnsi="Arial" w:cs="Arial"/>
          <w:sz w:val="22"/>
          <w:szCs w:val="22"/>
        </w:rPr>
        <w:t xml:space="preserve"> požárů </w:t>
      </w:r>
      <w:r w:rsidR="00CA73F4">
        <w:rPr>
          <w:rFonts w:ascii="Arial" w:hAnsi="Arial" w:cs="Arial"/>
          <w:sz w:val="22"/>
          <w:szCs w:val="22"/>
        </w:rPr>
        <w:t>města</w:t>
      </w:r>
      <w:r>
        <w:rPr>
          <w:rFonts w:ascii="Arial" w:hAnsi="Arial" w:cs="Arial"/>
          <w:sz w:val="22"/>
          <w:szCs w:val="22"/>
        </w:rPr>
        <w:t xml:space="preserve"> a právnické osoby a podnikající fyzické osoby, které zřizují jednotku požární ochrany.</w:t>
      </w:r>
    </w:p>
    <w:p w:rsidR="00A43035" w:rsidRDefault="00A43035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A43035" w:rsidRDefault="00F623A9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případě vzniku požáru nebo jiné mimořádné události jsou pro</w:t>
      </w:r>
      <w:r w:rsidR="00CA73F4">
        <w:rPr>
          <w:rFonts w:ascii="Arial" w:hAnsi="Arial" w:cs="Arial"/>
          <w:sz w:val="22"/>
          <w:szCs w:val="22"/>
        </w:rPr>
        <w:t xml:space="preserve"> poskytnutí pomoci na území města</w:t>
      </w:r>
      <w:r>
        <w:rPr>
          <w:rFonts w:ascii="Arial" w:hAnsi="Arial" w:cs="Arial"/>
          <w:sz w:val="22"/>
          <w:szCs w:val="22"/>
        </w:rPr>
        <w:t xml:space="preserve"> určeny podle I. stupně požárního poplachu následující jednotky požární ochrany:</w:t>
      </w:r>
    </w:p>
    <w:p w:rsidR="00A43035" w:rsidRDefault="00A43035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A43035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035" w:rsidRDefault="00F623A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A43035">
        <w:trPr>
          <w:tblCellSpacing w:w="0" w:type="dxa"/>
          <w:jc w:val="center"/>
        </w:trPr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035" w:rsidRDefault="00A4303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035" w:rsidRDefault="00F623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035" w:rsidRDefault="00F623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035" w:rsidRDefault="00F623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035" w:rsidRDefault="00F623A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A43035">
        <w:trPr>
          <w:tblCellSpacing w:w="0" w:type="dxa"/>
          <w:jc w:val="center"/>
        </w:trPr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035" w:rsidRDefault="00F623A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035" w:rsidRPr="0037490D" w:rsidRDefault="00F623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90D">
              <w:rPr>
                <w:rFonts w:ascii="Arial" w:hAnsi="Arial" w:cs="Arial"/>
                <w:sz w:val="22"/>
                <w:szCs w:val="22"/>
              </w:rPr>
              <w:t>JPO HZS Kraje Vysočina – HS Velká Bíteš</w:t>
            </w:r>
          </w:p>
        </w:tc>
        <w:tc>
          <w:tcPr>
            <w:tcW w:w="10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035" w:rsidRPr="0037490D" w:rsidRDefault="00F623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90D">
              <w:rPr>
                <w:rFonts w:ascii="Arial" w:hAnsi="Arial" w:cs="Arial"/>
                <w:sz w:val="22"/>
                <w:szCs w:val="22"/>
              </w:rPr>
              <w:t>JPO města Velká Bíteš</w:t>
            </w:r>
          </w:p>
        </w:tc>
        <w:tc>
          <w:tcPr>
            <w:tcW w:w="10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035" w:rsidRPr="0037490D" w:rsidRDefault="00F623A9" w:rsidP="003749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90D">
              <w:rPr>
                <w:rFonts w:ascii="Arial" w:hAnsi="Arial" w:cs="Arial"/>
                <w:sz w:val="22"/>
                <w:szCs w:val="22"/>
              </w:rPr>
              <w:t>JPO HZS Kraje Vysočina  HS Náměšť nad Oslavou</w:t>
            </w:r>
          </w:p>
        </w:tc>
        <w:tc>
          <w:tcPr>
            <w:tcW w:w="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035" w:rsidRPr="0037490D" w:rsidRDefault="00F623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90D">
              <w:rPr>
                <w:rFonts w:ascii="Arial" w:hAnsi="Arial" w:cs="Arial"/>
                <w:sz w:val="22"/>
                <w:szCs w:val="22"/>
              </w:rPr>
              <w:t>JPO města Velká Bíteš – Velká Bíteš, Březka, Holubí Zhoř, Košíkov</w:t>
            </w:r>
          </w:p>
        </w:tc>
      </w:tr>
      <w:tr w:rsidR="00A43035">
        <w:trPr>
          <w:tblCellSpacing w:w="0" w:type="dxa"/>
          <w:jc w:val="center"/>
        </w:trPr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035" w:rsidRDefault="00A4303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035" w:rsidRPr="0037490D" w:rsidRDefault="00A430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035" w:rsidRPr="0037490D" w:rsidRDefault="00A430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035" w:rsidRPr="0037490D" w:rsidRDefault="00F623A9" w:rsidP="003749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90D">
              <w:rPr>
                <w:rFonts w:ascii="Arial" w:hAnsi="Arial" w:cs="Arial"/>
                <w:sz w:val="22"/>
                <w:szCs w:val="22"/>
              </w:rPr>
              <w:t>JPO HZS Jihomoravského kraje</w:t>
            </w:r>
          </w:p>
          <w:p w:rsidR="00A43035" w:rsidRPr="0037490D" w:rsidRDefault="00F623A9" w:rsidP="003749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90D">
              <w:rPr>
                <w:rFonts w:ascii="Arial" w:hAnsi="Arial" w:cs="Arial"/>
                <w:sz w:val="22"/>
                <w:szCs w:val="22"/>
              </w:rPr>
              <w:t>HS Rosice</w:t>
            </w:r>
          </w:p>
        </w:tc>
        <w:tc>
          <w:tcPr>
            <w:tcW w:w="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035" w:rsidRPr="0037490D" w:rsidRDefault="00F623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90D">
              <w:rPr>
                <w:rFonts w:ascii="Arial" w:hAnsi="Arial" w:cs="Arial"/>
                <w:sz w:val="22"/>
                <w:szCs w:val="22"/>
              </w:rPr>
              <w:t>JPO obce Zbraslav</w:t>
            </w:r>
          </w:p>
        </w:tc>
      </w:tr>
      <w:tr w:rsidR="00A43035">
        <w:trPr>
          <w:tblCellSpacing w:w="0" w:type="dxa"/>
          <w:jc w:val="center"/>
        </w:trPr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035" w:rsidRDefault="00A4303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035" w:rsidRPr="0037490D" w:rsidRDefault="00A430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035" w:rsidRPr="0037490D" w:rsidRDefault="00A430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035" w:rsidRPr="0037490D" w:rsidRDefault="00F623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90D">
              <w:rPr>
                <w:rFonts w:ascii="Arial" w:hAnsi="Arial" w:cs="Arial"/>
                <w:sz w:val="22"/>
                <w:szCs w:val="22"/>
              </w:rPr>
              <w:t>JPO města Velká Bíteš</w:t>
            </w:r>
          </w:p>
        </w:tc>
        <w:tc>
          <w:tcPr>
            <w:tcW w:w="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035" w:rsidRPr="0037490D" w:rsidRDefault="00F623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90D">
              <w:rPr>
                <w:rFonts w:ascii="Arial" w:hAnsi="Arial" w:cs="Arial"/>
                <w:sz w:val="22"/>
                <w:szCs w:val="22"/>
              </w:rPr>
              <w:t>JPO obce Osová Bítýška</w:t>
            </w:r>
          </w:p>
        </w:tc>
      </w:tr>
      <w:tr w:rsidR="00A43035">
        <w:trPr>
          <w:tblCellSpacing w:w="0" w:type="dxa"/>
          <w:jc w:val="center"/>
        </w:trPr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035" w:rsidRDefault="00F623A9" w:rsidP="0037490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Kategorie jednotek požární ochrany </w:t>
            </w:r>
          </w:p>
        </w:tc>
        <w:tc>
          <w:tcPr>
            <w:tcW w:w="10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035" w:rsidRPr="0037490D" w:rsidRDefault="00F623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90D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035" w:rsidRPr="0037490D" w:rsidRDefault="00F623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90D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0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035" w:rsidRPr="0037490D" w:rsidRDefault="00F623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90D">
              <w:rPr>
                <w:rFonts w:ascii="Arial" w:hAnsi="Arial" w:cs="Arial"/>
                <w:sz w:val="22"/>
                <w:szCs w:val="22"/>
              </w:rPr>
              <w:t>JPO I</w:t>
            </w:r>
          </w:p>
          <w:p w:rsidR="00A43035" w:rsidRPr="0037490D" w:rsidRDefault="00F623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90D">
              <w:rPr>
                <w:rFonts w:ascii="Arial" w:hAnsi="Arial" w:cs="Arial"/>
                <w:sz w:val="22"/>
                <w:szCs w:val="22"/>
              </w:rPr>
              <w:t>JPO I</w:t>
            </w:r>
          </w:p>
          <w:p w:rsidR="00A43035" w:rsidRPr="0037490D" w:rsidRDefault="00F623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90D">
              <w:rPr>
                <w:rFonts w:ascii="Arial" w:hAnsi="Arial" w:cs="Arial"/>
                <w:sz w:val="22"/>
                <w:szCs w:val="22"/>
              </w:rPr>
              <w:t xml:space="preserve"> JPO III</w:t>
            </w:r>
          </w:p>
        </w:tc>
        <w:tc>
          <w:tcPr>
            <w:tcW w:w="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035" w:rsidRPr="0037490D" w:rsidRDefault="00F623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90D">
              <w:rPr>
                <w:rFonts w:ascii="Arial" w:hAnsi="Arial" w:cs="Arial"/>
                <w:sz w:val="22"/>
                <w:szCs w:val="22"/>
              </w:rPr>
              <w:t xml:space="preserve">JPO III </w:t>
            </w:r>
          </w:p>
          <w:p w:rsidR="00A43035" w:rsidRPr="0037490D" w:rsidRDefault="00F623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90D">
              <w:rPr>
                <w:rFonts w:ascii="Arial" w:hAnsi="Arial" w:cs="Arial"/>
                <w:sz w:val="22"/>
                <w:szCs w:val="22"/>
              </w:rPr>
              <w:t>JPO V</w:t>
            </w:r>
          </w:p>
          <w:p w:rsidR="00A43035" w:rsidRPr="0037490D" w:rsidRDefault="00F623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90D">
              <w:rPr>
                <w:rFonts w:ascii="Arial" w:hAnsi="Arial" w:cs="Arial"/>
                <w:sz w:val="22"/>
                <w:szCs w:val="22"/>
              </w:rPr>
              <w:t>JPO III</w:t>
            </w:r>
          </w:p>
          <w:p w:rsidR="00A43035" w:rsidRPr="0037490D" w:rsidRDefault="00F623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90D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</w:tr>
    </w:tbl>
    <w:p w:rsidR="00A43035" w:rsidRDefault="00A4303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43035" w:rsidRDefault="00F623A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:rsidR="00A43035" w:rsidRDefault="00F623A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:rsidR="00A43035" w:rsidRDefault="00F623A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JPO – jednotka požární ochrany (příloha k zákonu o požární ochraně),</w:t>
      </w:r>
    </w:p>
    <w:p w:rsidR="00A43035" w:rsidRDefault="00F623A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:rsidR="00A43035" w:rsidRDefault="00F623A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</w:p>
    <w:p w:rsidR="00A43035" w:rsidRDefault="00A4303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43035" w:rsidRDefault="00A4303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43035" w:rsidRDefault="00A4303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43035" w:rsidRDefault="00A4303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43035" w:rsidRDefault="00A4303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43035" w:rsidRDefault="00A4303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37490D" w:rsidRDefault="0037490D" w:rsidP="00CA73F4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37490D" w:rsidRDefault="0037490D" w:rsidP="00CA73F4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37490D" w:rsidRDefault="0037490D" w:rsidP="00CA73F4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37490D" w:rsidRDefault="0037490D" w:rsidP="00CA73F4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37490D" w:rsidRDefault="0037490D" w:rsidP="00CA73F4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</w:p>
    <w:sectPr w:rsidR="0037490D">
      <w:footnotePr>
        <w:numRestart w:val="eachSect"/>
      </w:footnotePr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035" w:rsidRDefault="00F623A9">
      <w:r>
        <w:separator/>
      </w:r>
    </w:p>
  </w:endnote>
  <w:endnote w:type="continuationSeparator" w:id="0">
    <w:p w:rsidR="00A43035" w:rsidRDefault="00F62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035" w:rsidRDefault="00F623A9">
      <w:r>
        <w:separator/>
      </w:r>
    </w:p>
  </w:footnote>
  <w:footnote w:type="continuationSeparator" w:id="0">
    <w:p w:rsidR="00A43035" w:rsidRDefault="00F623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61706"/>
    <w:multiLevelType w:val="multilevel"/>
    <w:tmpl w:val="D7D806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7C12C80"/>
    <w:multiLevelType w:val="multilevel"/>
    <w:tmpl w:val="AD180C86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B71CE"/>
    <w:multiLevelType w:val="multilevel"/>
    <w:tmpl w:val="6144EB28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819C1"/>
    <w:multiLevelType w:val="multilevel"/>
    <w:tmpl w:val="86EEFD30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89240CB"/>
    <w:multiLevelType w:val="multilevel"/>
    <w:tmpl w:val="D180BC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A63A53"/>
    <w:multiLevelType w:val="multilevel"/>
    <w:tmpl w:val="9C8C2E6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CB77EF"/>
    <w:multiLevelType w:val="multilevel"/>
    <w:tmpl w:val="9892BEE2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77FC0"/>
    <w:multiLevelType w:val="multilevel"/>
    <w:tmpl w:val="86C81E7A"/>
    <w:lvl w:ilvl="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246E4D45"/>
    <w:multiLevelType w:val="multilevel"/>
    <w:tmpl w:val="175EE422"/>
    <w:lvl w:ilvl="0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2C352B"/>
    <w:multiLevelType w:val="multilevel"/>
    <w:tmpl w:val="DC44D436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351B4"/>
    <w:multiLevelType w:val="multilevel"/>
    <w:tmpl w:val="66D0D62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553E19"/>
    <w:multiLevelType w:val="multilevel"/>
    <w:tmpl w:val="E8349CB2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617550"/>
    <w:multiLevelType w:val="multilevel"/>
    <w:tmpl w:val="B9D8332A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E94CDA"/>
    <w:multiLevelType w:val="multilevel"/>
    <w:tmpl w:val="0B8069D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C66D6B"/>
    <w:multiLevelType w:val="multilevel"/>
    <w:tmpl w:val="FC04E2B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1B6F6E"/>
    <w:multiLevelType w:val="multilevel"/>
    <w:tmpl w:val="3BF45D4A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58242FF"/>
    <w:multiLevelType w:val="multilevel"/>
    <w:tmpl w:val="DD048C46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96F30"/>
    <w:multiLevelType w:val="multilevel"/>
    <w:tmpl w:val="9CA85838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B5B3E"/>
    <w:multiLevelType w:val="multilevel"/>
    <w:tmpl w:val="220EC3D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BD73867"/>
    <w:multiLevelType w:val="multilevel"/>
    <w:tmpl w:val="22DCD706"/>
    <w:lvl w:ilvl="0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5028A4"/>
    <w:multiLevelType w:val="multilevel"/>
    <w:tmpl w:val="B4189A5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9E6B75"/>
    <w:multiLevelType w:val="multilevel"/>
    <w:tmpl w:val="7292BE4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15A2775"/>
    <w:multiLevelType w:val="multilevel"/>
    <w:tmpl w:val="BA8AE03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7129ED"/>
    <w:multiLevelType w:val="multilevel"/>
    <w:tmpl w:val="631EFA38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E95D98"/>
    <w:multiLevelType w:val="multilevel"/>
    <w:tmpl w:val="ABB8563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D622A9"/>
    <w:multiLevelType w:val="multilevel"/>
    <w:tmpl w:val="EDBAA89A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F36B7D"/>
    <w:multiLevelType w:val="multilevel"/>
    <w:tmpl w:val="B6661686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704B07"/>
    <w:multiLevelType w:val="multilevel"/>
    <w:tmpl w:val="2D00C336"/>
    <w:lvl w:ilvl="0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925FE2"/>
    <w:multiLevelType w:val="multilevel"/>
    <w:tmpl w:val="6BE8261A"/>
    <w:lvl w:ilvl="0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C83CE2"/>
    <w:multiLevelType w:val="multilevel"/>
    <w:tmpl w:val="C3FAF734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6829E9"/>
    <w:multiLevelType w:val="multilevel"/>
    <w:tmpl w:val="2102D516"/>
    <w:lvl w:ilvl="0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436F69"/>
    <w:multiLevelType w:val="multilevel"/>
    <w:tmpl w:val="C8F4C2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40C7F68"/>
    <w:multiLevelType w:val="multilevel"/>
    <w:tmpl w:val="0F0A5000"/>
    <w:lvl w:ilvl="0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944CB2"/>
    <w:multiLevelType w:val="multilevel"/>
    <w:tmpl w:val="11CE882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627CF7"/>
    <w:multiLevelType w:val="multilevel"/>
    <w:tmpl w:val="A1D61E9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7C53E6"/>
    <w:multiLevelType w:val="multilevel"/>
    <w:tmpl w:val="AC32A3F2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C308DA"/>
    <w:multiLevelType w:val="multilevel"/>
    <w:tmpl w:val="6BF055D8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1872CE"/>
    <w:multiLevelType w:val="multilevel"/>
    <w:tmpl w:val="4C12E30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D472A"/>
    <w:multiLevelType w:val="multilevel"/>
    <w:tmpl w:val="CC46125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5CE2961"/>
    <w:multiLevelType w:val="multilevel"/>
    <w:tmpl w:val="4BC6833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A734C1"/>
    <w:multiLevelType w:val="multilevel"/>
    <w:tmpl w:val="250ED3A6"/>
    <w:lvl w:ilvl="0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CB671F"/>
    <w:multiLevelType w:val="multilevel"/>
    <w:tmpl w:val="B2F279A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FE1C0F"/>
    <w:multiLevelType w:val="multilevel"/>
    <w:tmpl w:val="25D6CC6C"/>
    <w:lvl w:ilvl="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43" w15:restartNumberingAfterBreak="0">
    <w:nsid w:val="7CBE5558"/>
    <w:multiLevelType w:val="multilevel"/>
    <w:tmpl w:val="C02277C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CCD0506"/>
    <w:multiLevelType w:val="multilevel"/>
    <w:tmpl w:val="D4CE9CE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1"/>
  </w:num>
  <w:num w:numId="4">
    <w:abstractNumId w:val="4"/>
  </w:num>
  <w:num w:numId="5">
    <w:abstractNumId w:val="18"/>
  </w:num>
  <w:num w:numId="6">
    <w:abstractNumId w:val="31"/>
  </w:num>
  <w:num w:numId="7">
    <w:abstractNumId w:val="43"/>
  </w:num>
  <w:num w:numId="8">
    <w:abstractNumId w:val="38"/>
  </w:num>
  <w:num w:numId="9">
    <w:abstractNumId w:val="20"/>
  </w:num>
  <w:num w:numId="10">
    <w:abstractNumId w:val="10"/>
  </w:num>
  <w:num w:numId="11">
    <w:abstractNumId w:val="39"/>
  </w:num>
  <w:num w:numId="12">
    <w:abstractNumId w:val="44"/>
  </w:num>
  <w:num w:numId="13">
    <w:abstractNumId w:val="6"/>
  </w:num>
  <w:num w:numId="14">
    <w:abstractNumId w:val="34"/>
  </w:num>
  <w:num w:numId="15">
    <w:abstractNumId w:val="24"/>
  </w:num>
  <w:num w:numId="16">
    <w:abstractNumId w:val="2"/>
  </w:num>
  <w:num w:numId="17">
    <w:abstractNumId w:val="17"/>
  </w:num>
  <w:num w:numId="18">
    <w:abstractNumId w:val="7"/>
  </w:num>
  <w:num w:numId="19">
    <w:abstractNumId w:val="41"/>
  </w:num>
  <w:num w:numId="20">
    <w:abstractNumId w:val="3"/>
  </w:num>
  <w:num w:numId="21">
    <w:abstractNumId w:val="19"/>
  </w:num>
  <w:num w:numId="22">
    <w:abstractNumId w:val="27"/>
  </w:num>
  <w:num w:numId="23">
    <w:abstractNumId w:val="30"/>
  </w:num>
  <w:num w:numId="24">
    <w:abstractNumId w:val="37"/>
  </w:num>
  <w:num w:numId="25">
    <w:abstractNumId w:val="15"/>
  </w:num>
  <w:num w:numId="26">
    <w:abstractNumId w:val="29"/>
  </w:num>
  <w:num w:numId="27">
    <w:abstractNumId w:val="26"/>
  </w:num>
  <w:num w:numId="28">
    <w:abstractNumId w:val="12"/>
  </w:num>
  <w:num w:numId="29">
    <w:abstractNumId w:val="13"/>
  </w:num>
  <w:num w:numId="30">
    <w:abstractNumId w:val="1"/>
  </w:num>
  <w:num w:numId="31">
    <w:abstractNumId w:val="40"/>
  </w:num>
  <w:num w:numId="32">
    <w:abstractNumId w:val="33"/>
  </w:num>
  <w:num w:numId="33">
    <w:abstractNumId w:val="42"/>
  </w:num>
  <w:num w:numId="34">
    <w:abstractNumId w:val="25"/>
  </w:num>
  <w:num w:numId="35">
    <w:abstractNumId w:val="32"/>
  </w:num>
  <w:num w:numId="36">
    <w:abstractNumId w:val="9"/>
  </w:num>
  <w:num w:numId="37">
    <w:abstractNumId w:val="23"/>
  </w:num>
  <w:num w:numId="38">
    <w:abstractNumId w:val="16"/>
  </w:num>
  <w:num w:numId="39">
    <w:abstractNumId w:val="14"/>
  </w:num>
  <w:num w:numId="40">
    <w:abstractNumId w:val="8"/>
  </w:num>
  <w:num w:numId="41">
    <w:abstractNumId w:val="36"/>
  </w:num>
  <w:num w:numId="42">
    <w:abstractNumId w:val="11"/>
  </w:num>
  <w:num w:numId="43">
    <w:abstractNumId w:val="22"/>
  </w:num>
  <w:num w:numId="44">
    <w:abstractNumId w:val="35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oNotDisplayPageBoundaries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035"/>
    <w:rsid w:val="001F6CE4"/>
    <w:rsid w:val="0037490D"/>
    <w:rsid w:val="00734A17"/>
    <w:rsid w:val="00A43035"/>
    <w:rsid w:val="00CA73F4"/>
    <w:rsid w:val="00E11060"/>
    <w:rsid w:val="00E241F8"/>
    <w:rsid w:val="00F6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2D0AD4-1BE1-4D02-BBD5-76847A57F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pPr>
      <w:spacing w:before="240" w:after="60"/>
      <w:outlineLvl w:val="6"/>
    </w:pPr>
    <w:rPr>
      <w:rFonts w:ascii="Calibri" w:hAnsi="Calibri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lntabulk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rosttabulka1">
    <w:name w:val="Plain Table 1"/>
    <w:basedOn w:val="Normlntabulk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rosttabulka2">
    <w:name w:val="Plain Table 2"/>
    <w:basedOn w:val="Normlntabulka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rosttabulka3">
    <w:name w:val="Plain Table 3"/>
    <w:basedOn w:val="Normlntabulka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4">
    <w:name w:val="Plain Table 4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5">
    <w:name w:val="Plain Table 5"/>
    <w:basedOn w:val="Normlntabulka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Svtltabulkasmkou1">
    <w:name w:val="Grid Table 1 Light"/>
    <w:basedOn w:val="Normlntabulka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ulkasmkou2">
    <w:name w:val="Grid Table 2"/>
    <w:basedOn w:val="Normlntabulk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lntabulka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lntabulka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lntabulka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lntabulka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lntabulka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lntabulka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3">
    <w:name w:val="Grid Table 3"/>
    <w:basedOn w:val="Normlntabulk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lntabulka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lntabulka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lntabulka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lntabulka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lntabulka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lntabulka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4">
    <w:name w:val="Grid Table 4"/>
    <w:basedOn w:val="Normlntabulka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lntabulka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lntabulka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lntabulka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lntabulka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lntabulka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lntabulka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mavtabulkasmkou5">
    <w:name w:val="Grid Table 5 Dark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Barevntabulkasmkou6">
    <w:name w:val="Grid Table 6 Colorful"/>
    <w:basedOn w:val="Normlntabulka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Barevntabulkasmkou7">
    <w:name w:val="Grid Table 7 Colorful"/>
    <w:basedOn w:val="Normlntabulka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Svtltabulkaseznamu1">
    <w:name w:val="List Table 1 Light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2">
    <w:name w:val="List Table 2"/>
    <w:basedOn w:val="Normlntabulka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lntabulka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lntabulka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lntabulka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lntabulka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lntabulka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lntabulka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3">
    <w:name w:val="List Table 3"/>
    <w:basedOn w:val="Normlntabulk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ulkaseznamu4">
    <w:name w:val="List Table 4"/>
    <w:basedOn w:val="Normlntabulk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lntabulka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lntabulka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lntabulka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lntabulka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lntabulka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lntabulka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mavtabulkaseznamu5">
    <w:name w:val="List Table 5 Dark"/>
    <w:basedOn w:val="Normlntabulka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lntabulka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lntabulka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lntabulka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lntabulka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lntabulka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lntabulka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Barevntabulkaseznamu6">
    <w:name w:val="List Table 6 Colorful"/>
    <w:basedOn w:val="Normlntabulka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Barevntabulkaseznamu7">
    <w:name w:val="List Table 7 Colorful"/>
    <w:basedOn w:val="Normlntabulka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lntabulka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Nadpis1Char">
    <w:name w:val="Nadpis 1 Char"/>
    <w:basedOn w:val="Standardnpsmoodstavce"/>
    <w:link w:val="Nadpis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Standardnpsmoodstavce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Standardnpsmoodstavce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Standardnpsmoodstavce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Standardnpsmoodstavc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Pr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Bezmezer">
    <w:name w:val="No Spacing"/>
    <w:basedOn w:val="Normln"/>
    <w:uiPriority w:val="1"/>
    <w:qFormat/>
  </w:style>
  <w:style w:type="character" w:styleId="Zdraznnjemn">
    <w:name w:val="Subtle Emphasis"/>
    <w:basedOn w:val="Standardnpsmoodstavce"/>
    <w:uiPriority w:val="19"/>
    <w:qFormat/>
    <w:rPr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Pr>
      <w:i/>
      <w:iCs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character" w:styleId="Odkazjemn">
    <w:name w:val="Subtle Reference"/>
    <w:basedOn w:val="Standardnpsmoodstavce"/>
    <w:uiPriority w:val="31"/>
    <w:qFormat/>
    <w:rPr>
      <w:smallCaps/>
      <w:color w:val="5A5A5A" w:themeColor="text1" w:themeTint="A5"/>
    </w:rPr>
  </w:style>
  <w:style w:type="character" w:styleId="Nzevknihy">
    <w:name w:val="Book Title"/>
    <w:basedOn w:val="Standardnpsmoodstavce"/>
    <w:uiPriority w:val="33"/>
    <w:qFormat/>
    <w:rPr>
      <w:b/>
      <w:bCs/>
      <w:i/>
      <w:iCs/>
      <w:spacing w:val="5"/>
    </w:r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844"/>
        <w:tab w:val="right" w:pos="9689"/>
      </w:tabs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Titulek">
    <w:name w:val="caption"/>
    <w:basedOn w:val="Normln"/>
    <w:next w:val="Normln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FootnoteTextChar">
    <w:name w:val="Footnote Text Char"/>
    <w:basedOn w:val="Standardnpsmoodstavce"/>
    <w:uiPriority w:val="99"/>
    <w:semiHidden/>
    <w:rPr>
      <w:sz w:val="20"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954F72" w:themeColor="followedHyperlink"/>
      <w:u w:val="single"/>
    </w:rPr>
  </w:style>
  <w:style w:type="paragraph" w:styleId="Obsah1">
    <w:name w:val="toc 1"/>
    <w:basedOn w:val="Normln"/>
    <w:next w:val="Normln"/>
    <w:uiPriority w:val="39"/>
    <w:unhideWhenUsed/>
    <w:pPr>
      <w:spacing w:after="100"/>
    </w:pPr>
  </w:style>
  <w:style w:type="paragraph" w:styleId="Obsah2">
    <w:name w:val="toc 2"/>
    <w:basedOn w:val="Normln"/>
    <w:next w:val="Normln"/>
    <w:uiPriority w:val="39"/>
    <w:unhideWhenUsed/>
    <w:pPr>
      <w:spacing w:after="100"/>
      <w:ind w:left="220"/>
    </w:pPr>
  </w:style>
  <w:style w:type="paragraph" w:styleId="Obsah3">
    <w:name w:val="toc 3"/>
    <w:basedOn w:val="Normln"/>
    <w:next w:val="Normln"/>
    <w:uiPriority w:val="39"/>
    <w:unhideWhenUsed/>
    <w:pPr>
      <w:spacing w:after="100"/>
      <w:ind w:left="440"/>
    </w:pPr>
  </w:style>
  <w:style w:type="paragraph" w:styleId="Obsah4">
    <w:name w:val="toc 4"/>
    <w:basedOn w:val="Normln"/>
    <w:next w:val="Normln"/>
    <w:uiPriority w:val="39"/>
    <w:unhideWhenUsed/>
    <w:pPr>
      <w:spacing w:after="100"/>
      <w:ind w:left="660"/>
    </w:pPr>
  </w:style>
  <w:style w:type="paragraph" w:styleId="Obsah5">
    <w:name w:val="toc 5"/>
    <w:basedOn w:val="Normln"/>
    <w:next w:val="Normln"/>
    <w:uiPriority w:val="39"/>
    <w:unhideWhenUsed/>
    <w:pPr>
      <w:spacing w:after="100"/>
      <w:ind w:left="880"/>
    </w:pPr>
  </w:style>
  <w:style w:type="paragraph" w:styleId="Obsah6">
    <w:name w:val="toc 6"/>
    <w:basedOn w:val="Normln"/>
    <w:next w:val="Normln"/>
    <w:uiPriority w:val="39"/>
    <w:unhideWhenUsed/>
    <w:pPr>
      <w:spacing w:after="100"/>
      <w:ind w:left="1100"/>
    </w:pPr>
  </w:style>
  <w:style w:type="paragraph" w:styleId="Obsah7">
    <w:name w:val="toc 7"/>
    <w:basedOn w:val="Normln"/>
    <w:next w:val="Normln"/>
    <w:uiPriority w:val="39"/>
    <w:unhideWhenUsed/>
    <w:pPr>
      <w:spacing w:after="100"/>
      <w:ind w:left="1320"/>
    </w:pPr>
  </w:style>
  <w:style w:type="paragraph" w:styleId="Obsah8">
    <w:name w:val="toc 8"/>
    <w:basedOn w:val="Normln"/>
    <w:next w:val="Normln"/>
    <w:uiPriority w:val="39"/>
    <w:unhideWhenUsed/>
    <w:pPr>
      <w:spacing w:after="100"/>
      <w:ind w:left="1540"/>
    </w:pPr>
  </w:style>
  <w:style w:type="paragraph" w:styleId="Obsah9">
    <w:name w:val="toc 9"/>
    <w:basedOn w:val="Normln"/>
    <w:next w:val="Normln"/>
    <w:uiPriority w:val="39"/>
    <w:unhideWhenUsed/>
    <w:pPr>
      <w:spacing w:after="100"/>
      <w:ind w:left="1760"/>
    </w:pPr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styleId="Nadpisobsahu">
    <w:name w:val="TOC Heading"/>
    <w:uiPriority w:val="39"/>
    <w:unhideWhenUsed/>
  </w:style>
  <w:style w:type="paragraph" w:styleId="Seznamobrzk">
    <w:name w:val="table of figures"/>
    <w:basedOn w:val="Normln"/>
    <w:next w:val="Normln"/>
    <w:uiPriority w:val="99"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pacing w:line="230" w:lineRule="auto"/>
      <w:jc w:val="both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</w:style>
  <w:style w:type="paragraph" w:customStyle="1" w:styleId="Seznamoslovan">
    <w:name w:val="Seznam očíslovaný"/>
    <w:basedOn w:val="Zkladntext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</w:style>
  <w:style w:type="paragraph" w:styleId="Odstavecseseznamem">
    <w:name w:val="List Paragraph"/>
    <w:basedOn w:val="Normln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NzevChar">
    <w:name w:val="Název Char"/>
    <w:link w:val="Nzev"/>
    <w:uiPriority w:val="10"/>
    <w:rPr>
      <w:rFonts w:ascii="Cambria" w:eastAsia="Times New Roman" w:hAnsi="Cambria" w:cs="Times New Roman"/>
      <w:b/>
      <w:bCs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pPr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Kancelář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78BDF-6D6C-41B4-B7A1-CB67497D1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Klímová Radka</cp:lastModifiedBy>
  <cp:revision>3</cp:revision>
  <dcterms:created xsi:type="dcterms:W3CDTF">2025-12-11T09:45:00Z</dcterms:created>
  <dcterms:modified xsi:type="dcterms:W3CDTF">2025-12-11T09:48:00Z</dcterms:modified>
</cp:coreProperties>
</file>