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17" w:rsidRDefault="009929EC" w:rsidP="00DB4C17">
      <w:pPr>
        <w:spacing w:line="312" w:lineRule="auto"/>
        <w:jc w:val="center"/>
        <w:rPr>
          <w:b/>
        </w:rPr>
      </w:pPr>
      <w:r>
        <w:rPr>
          <w:color w:val="333399"/>
          <w:spacing w:val="-6"/>
        </w:rPr>
        <w:t xml:space="preserve"> </w:t>
      </w:r>
      <w:r w:rsidR="00DB4C17" w:rsidRPr="008125EF">
        <w:rPr>
          <w:b/>
          <w:noProof/>
          <w:lang w:eastAsia="cs-CZ"/>
        </w:rPr>
        <w:drawing>
          <wp:inline distT="0" distB="0" distL="0" distR="0">
            <wp:extent cx="742950" cy="838200"/>
            <wp:effectExtent l="0" t="0" r="0" b="0"/>
            <wp:docPr id="1999491428" name="Obrázek 2" descr="LOUČOVICE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UČOVICE znak BAR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200" w:rsidRDefault="00023200">
      <w:pPr>
        <w:pStyle w:val="Zkladntext"/>
        <w:spacing w:before="120"/>
        <w:rPr>
          <w:b/>
        </w:rPr>
      </w:pPr>
    </w:p>
    <w:p w:rsidR="00023200" w:rsidRDefault="00BC45A3">
      <w:pPr>
        <w:ind w:right="39"/>
        <w:jc w:val="center"/>
        <w:rPr>
          <w:b/>
        </w:rPr>
      </w:pPr>
      <w:r>
        <w:rPr>
          <w:b/>
          <w:spacing w:val="-2"/>
        </w:rPr>
        <w:t xml:space="preserve"> OBEC</w:t>
      </w:r>
      <w:r w:rsidR="00D65F85">
        <w:rPr>
          <w:b/>
          <w:spacing w:val="-2"/>
        </w:rPr>
        <w:t xml:space="preserve"> LOUČOVICE</w:t>
      </w:r>
    </w:p>
    <w:p w:rsidR="00023200" w:rsidRDefault="00DB4C17">
      <w:pPr>
        <w:spacing w:before="60" w:line="297" w:lineRule="auto"/>
        <w:ind w:left="2587" w:right="2626"/>
        <w:jc w:val="center"/>
        <w:rPr>
          <w:b/>
        </w:rPr>
      </w:pPr>
      <w:r>
        <w:rPr>
          <w:b/>
        </w:rPr>
        <w:t>Obecně závazná vyhláška</w:t>
      </w:r>
    </w:p>
    <w:p w:rsidR="00023200" w:rsidRDefault="009929EC">
      <w:pPr>
        <w:tabs>
          <w:tab w:val="left" w:leader="dot" w:pos="1308"/>
        </w:tabs>
        <w:spacing w:line="251" w:lineRule="exact"/>
        <w:ind w:right="38"/>
        <w:jc w:val="center"/>
        <w:rPr>
          <w:b/>
        </w:rPr>
      </w:pPr>
      <w:r>
        <w:rPr>
          <w:b/>
        </w:rPr>
        <w:t>č.</w:t>
      </w:r>
      <w:r>
        <w:rPr>
          <w:b/>
          <w:spacing w:val="-2"/>
        </w:rPr>
        <w:t xml:space="preserve"> </w:t>
      </w:r>
      <w:r w:rsidR="00220D52">
        <w:rPr>
          <w:b/>
          <w:spacing w:val="-4"/>
        </w:rPr>
        <w:t>1</w:t>
      </w:r>
      <w:r>
        <w:rPr>
          <w:b/>
          <w:spacing w:val="-4"/>
        </w:rPr>
        <w:t>/</w:t>
      </w:r>
      <w:r w:rsidR="00220D52">
        <w:rPr>
          <w:b/>
          <w:spacing w:val="-4"/>
        </w:rPr>
        <w:t>2025</w:t>
      </w:r>
    </w:p>
    <w:p w:rsidR="00023200" w:rsidRDefault="009929EC">
      <w:pPr>
        <w:spacing w:before="60"/>
        <w:ind w:left="666"/>
        <w:jc w:val="center"/>
        <w:rPr>
          <w:b/>
        </w:rPr>
      </w:pPr>
      <w:r>
        <w:rPr>
          <w:b/>
        </w:rPr>
        <w:t>kterou</w:t>
      </w:r>
      <w:r>
        <w:rPr>
          <w:b/>
          <w:spacing w:val="-7"/>
        </w:rPr>
        <w:t xml:space="preserve"> </w:t>
      </w:r>
      <w:r>
        <w:rPr>
          <w:b/>
        </w:rPr>
        <w:t>se</w:t>
      </w:r>
      <w:r>
        <w:rPr>
          <w:b/>
          <w:spacing w:val="-6"/>
        </w:rPr>
        <w:t xml:space="preserve"> </w:t>
      </w:r>
      <w:r>
        <w:rPr>
          <w:b/>
        </w:rPr>
        <w:t>vydává</w:t>
      </w:r>
      <w:r>
        <w:rPr>
          <w:b/>
          <w:spacing w:val="-7"/>
        </w:rPr>
        <w:t xml:space="preserve"> </w:t>
      </w:r>
      <w:r w:rsidR="00262489">
        <w:rPr>
          <w:b/>
        </w:rPr>
        <w:t>P</w:t>
      </w:r>
      <w:r>
        <w:rPr>
          <w:b/>
        </w:rPr>
        <w:t>ožární</w:t>
      </w:r>
      <w:r>
        <w:rPr>
          <w:b/>
          <w:spacing w:val="-6"/>
        </w:rPr>
        <w:t xml:space="preserve"> </w:t>
      </w:r>
      <w:r>
        <w:rPr>
          <w:b/>
        </w:rPr>
        <w:t>řád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obce</w:t>
      </w:r>
      <w:r w:rsidR="00262489">
        <w:rPr>
          <w:b/>
          <w:spacing w:val="-4"/>
        </w:rPr>
        <w:t xml:space="preserve"> Loučovice</w:t>
      </w:r>
    </w:p>
    <w:p w:rsidR="00023200" w:rsidRDefault="00023200">
      <w:pPr>
        <w:pStyle w:val="Zkladntext"/>
        <w:spacing w:before="60"/>
        <w:rPr>
          <w:b/>
        </w:rPr>
      </w:pPr>
    </w:p>
    <w:p w:rsidR="00DB4C17" w:rsidRDefault="009929EC">
      <w:pPr>
        <w:pStyle w:val="Zkladntext"/>
        <w:ind w:left="117"/>
        <w:jc w:val="both"/>
      </w:pPr>
      <w:r>
        <w:t>Zastupitelstvo</w:t>
      </w:r>
      <w:r>
        <w:rPr>
          <w:spacing w:val="1"/>
        </w:rPr>
        <w:t xml:space="preserve"> </w:t>
      </w:r>
      <w:r>
        <w:t>obce</w:t>
      </w:r>
      <w:r w:rsidR="00F24AAD">
        <w:rPr>
          <w:spacing w:val="2"/>
        </w:rPr>
        <w:t xml:space="preserve"> Loučovice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svém</w:t>
      </w:r>
      <w:r>
        <w:rPr>
          <w:spacing w:val="1"/>
        </w:rPr>
        <w:t xml:space="preserve"> </w:t>
      </w:r>
      <w:r>
        <w:t>zasedání</w:t>
      </w:r>
      <w:r>
        <w:rPr>
          <w:spacing w:val="2"/>
        </w:rPr>
        <w:t xml:space="preserve"> </w:t>
      </w:r>
      <w:r>
        <w:t>konaném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 w:rsidR="00F24AAD">
        <w:t>24.2. 2025</w:t>
      </w:r>
      <w:r w:rsidR="00DB4C17">
        <w:t xml:space="preserve"> usnesením </w:t>
      </w:r>
    </w:p>
    <w:p w:rsidR="00023200" w:rsidRDefault="00DB4C17">
      <w:pPr>
        <w:pStyle w:val="Zkladntext"/>
        <w:ind w:left="117"/>
        <w:jc w:val="both"/>
      </w:pPr>
      <w:r>
        <w:t>č. 29/2025 usneslo</w:t>
      </w:r>
      <w:r>
        <w:rPr>
          <w:spacing w:val="2"/>
        </w:rPr>
        <w:t xml:space="preserve"> </w:t>
      </w:r>
      <w:r>
        <w:t>vydat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2"/>
        </w:rPr>
        <w:t>základě:</w:t>
      </w:r>
    </w:p>
    <w:p w:rsidR="00023200" w:rsidRDefault="009929EC">
      <w:pPr>
        <w:pStyle w:val="Zkladntext"/>
        <w:ind w:left="117" w:right="155"/>
        <w:jc w:val="both"/>
      </w:pPr>
      <w:r>
        <w:t xml:space="preserve">§ 29 odst. 1 písm. o) bod 1 zákona </w:t>
      </w:r>
      <w:r>
        <w:t>č. 133/1985 Sb., o požární ochraně, ve znění pozdějších předpisů</w:t>
      </w:r>
      <w:r>
        <w:rPr>
          <w:spacing w:val="34"/>
        </w:rPr>
        <w:t xml:space="preserve"> </w:t>
      </w:r>
      <w:r>
        <w:t>(dále</w:t>
      </w:r>
      <w:r>
        <w:rPr>
          <w:spacing w:val="34"/>
        </w:rPr>
        <w:t xml:space="preserve"> </w:t>
      </w:r>
      <w:r>
        <w:t>jen</w:t>
      </w:r>
      <w:r>
        <w:rPr>
          <w:spacing w:val="34"/>
        </w:rPr>
        <w:t xml:space="preserve"> </w:t>
      </w:r>
      <w:r>
        <w:t>„zákon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požární</w:t>
      </w:r>
      <w:r>
        <w:rPr>
          <w:spacing w:val="34"/>
        </w:rPr>
        <w:t xml:space="preserve"> </w:t>
      </w:r>
      <w:r>
        <w:t>ochraně“),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souladu</w:t>
      </w:r>
      <w:r>
        <w:rPr>
          <w:spacing w:val="34"/>
        </w:rPr>
        <w:t xml:space="preserve"> </w:t>
      </w:r>
      <w:r>
        <w:t>s</w:t>
      </w:r>
      <w:r>
        <w:rPr>
          <w:spacing w:val="34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písm.</w:t>
      </w:r>
      <w:r>
        <w:rPr>
          <w:spacing w:val="34"/>
        </w:rPr>
        <w:t xml:space="preserve"> </w:t>
      </w:r>
      <w:r>
        <w:t>d)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84</w:t>
      </w:r>
      <w:r>
        <w:rPr>
          <w:spacing w:val="34"/>
        </w:rPr>
        <w:t xml:space="preserve"> </w:t>
      </w:r>
      <w:r>
        <w:t>odst. 2</w:t>
      </w:r>
      <w:r>
        <w:rPr>
          <w:spacing w:val="-2"/>
        </w:rPr>
        <w:t xml:space="preserve"> </w:t>
      </w:r>
      <w:r>
        <w:t>písm. h) zákona č. 128/2000 Sb., o obcích (obecní zřízení), ve znění pozdějších předpisů, tuto obecně závaznou</w:t>
      </w:r>
      <w:r>
        <w:t xml:space="preserve"> vyhlášku (dále jen „vyhláška“):</w:t>
      </w:r>
    </w:p>
    <w:p w:rsidR="00023200" w:rsidRDefault="00023200">
      <w:pPr>
        <w:pStyle w:val="Zkladntext"/>
        <w:spacing w:before="241"/>
      </w:pPr>
    </w:p>
    <w:p w:rsidR="00023200" w:rsidRPr="00021C99" w:rsidRDefault="009929EC">
      <w:pPr>
        <w:spacing w:line="253" w:lineRule="exact"/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1</w:t>
      </w:r>
    </w:p>
    <w:p w:rsidR="00023200" w:rsidRPr="00021C99" w:rsidRDefault="009929EC">
      <w:pPr>
        <w:spacing w:line="253" w:lineRule="exact"/>
        <w:ind w:left="2590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Úvodní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  <w:spacing w:val="-2"/>
        </w:rPr>
        <w:t>ustanovení</w:t>
      </w:r>
    </w:p>
    <w:p w:rsidR="00023200" w:rsidRDefault="00023200">
      <w:pPr>
        <w:pStyle w:val="Zkladntext"/>
        <w:spacing w:before="59"/>
        <w:rPr>
          <w:i/>
        </w:rPr>
      </w:pPr>
    </w:p>
    <w:p w:rsidR="00023200" w:rsidRDefault="009929EC">
      <w:pPr>
        <w:pStyle w:val="Zkladntext"/>
        <w:ind w:left="117"/>
        <w:jc w:val="both"/>
      </w:pPr>
      <w:r>
        <w:t>Tato</w:t>
      </w:r>
      <w:r>
        <w:rPr>
          <w:spacing w:val="-8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upravuje</w:t>
      </w:r>
      <w:r>
        <w:rPr>
          <w:spacing w:val="-8"/>
        </w:rPr>
        <w:t xml:space="preserve"> </w:t>
      </w:r>
      <w:r>
        <w:t>organizaci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zabezpečení</w:t>
      </w:r>
      <w:r>
        <w:rPr>
          <w:spacing w:val="-8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-2"/>
        </w:rPr>
        <w:t>obci.</w:t>
      </w:r>
    </w:p>
    <w:p w:rsidR="00023200" w:rsidRDefault="00023200">
      <w:pPr>
        <w:pStyle w:val="Zkladntext"/>
        <w:spacing w:before="242"/>
      </w:pPr>
    </w:p>
    <w:p w:rsidR="00023200" w:rsidRPr="00021C99" w:rsidRDefault="009929EC">
      <w:pPr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2</w:t>
      </w:r>
    </w:p>
    <w:p w:rsidR="00023200" w:rsidRPr="00021C99" w:rsidRDefault="009929EC">
      <w:pPr>
        <w:ind w:right="38"/>
        <w:jc w:val="center"/>
        <w:rPr>
          <w:b/>
          <w:bCs/>
          <w:i/>
        </w:rPr>
      </w:pPr>
      <w:r w:rsidRPr="00021C99">
        <w:rPr>
          <w:b/>
          <w:bCs/>
          <w:i/>
        </w:rPr>
        <w:t>Vymezení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činnosti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osob</w:t>
      </w:r>
      <w:r w:rsidRPr="00021C99">
        <w:rPr>
          <w:b/>
          <w:bCs/>
          <w:i/>
          <w:spacing w:val="-10"/>
        </w:rPr>
        <w:t xml:space="preserve"> </w:t>
      </w:r>
      <w:r w:rsidRPr="00021C99">
        <w:rPr>
          <w:b/>
          <w:bCs/>
          <w:i/>
        </w:rPr>
        <w:t>pověřených</w:t>
      </w:r>
      <w:r w:rsidRPr="00021C99">
        <w:rPr>
          <w:b/>
          <w:bCs/>
          <w:i/>
          <w:spacing w:val="-10"/>
        </w:rPr>
        <w:t xml:space="preserve"> </w:t>
      </w:r>
      <w:r w:rsidRPr="00021C99">
        <w:rPr>
          <w:b/>
          <w:bCs/>
          <w:i/>
        </w:rPr>
        <w:t>zabezpečováním</w:t>
      </w:r>
      <w:r w:rsidRPr="00021C99">
        <w:rPr>
          <w:b/>
          <w:bCs/>
          <w:i/>
          <w:spacing w:val="-10"/>
        </w:rPr>
        <w:t xml:space="preserve"> </w:t>
      </w:r>
      <w:r w:rsidRPr="00021C99">
        <w:rPr>
          <w:b/>
          <w:bCs/>
          <w:i/>
        </w:rPr>
        <w:t>požární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ochrany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v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  <w:spacing w:val="-4"/>
        </w:rPr>
        <w:t>obci</w:t>
      </w:r>
    </w:p>
    <w:p w:rsidR="00023200" w:rsidRDefault="00023200">
      <w:pPr>
        <w:pStyle w:val="Zkladntext"/>
        <w:spacing w:before="58"/>
        <w:rPr>
          <w:i/>
        </w:rPr>
      </w:pPr>
    </w:p>
    <w:p w:rsidR="00023200" w:rsidRDefault="009929EC">
      <w:pPr>
        <w:pStyle w:val="Odstavecseseznamem"/>
        <w:numPr>
          <w:ilvl w:val="0"/>
          <w:numId w:val="18"/>
        </w:numPr>
        <w:tabs>
          <w:tab w:val="left" w:pos="683"/>
          <w:tab w:val="left" w:pos="685"/>
        </w:tabs>
        <w:ind w:right="155"/>
        <w:jc w:val="both"/>
      </w:pPr>
      <w:r>
        <w:t xml:space="preserve">Ochrana životů, zdraví a majetku </w:t>
      </w:r>
      <w:r>
        <w:t>občanů před požáry, živelními pohromami a</w:t>
      </w:r>
      <w:r>
        <w:rPr>
          <w:spacing w:val="-1"/>
        </w:rPr>
        <w:t xml:space="preserve"> </w:t>
      </w:r>
      <w:r>
        <w:t xml:space="preserve">jinými mimořádnými událostmi na území obce </w:t>
      </w:r>
      <w:r w:rsidR="00F24AAD" w:rsidRPr="00F24AAD">
        <w:t>Loučovice</w:t>
      </w:r>
      <w:r>
        <w:rPr>
          <w:color w:val="FF0000"/>
        </w:rPr>
        <w:t xml:space="preserve"> </w:t>
      </w:r>
      <w:r>
        <w:t>(dále jen „obec“) je zajištěna jednotkou sboru</w:t>
      </w:r>
      <w:r>
        <w:rPr>
          <w:spacing w:val="40"/>
        </w:rPr>
        <w:t xml:space="preserve"> </w:t>
      </w:r>
      <w:r>
        <w:t>dobrovolných</w:t>
      </w:r>
      <w:r>
        <w:rPr>
          <w:spacing w:val="40"/>
        </w:rPr>
        <w:t xml:space="preserve"> </w:t>
      </w:r>
      <w:r>
        <w:t>hasičů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(dále</w:t>
      </w:r>
      <w:r>
        <w:rPr>
          <w:spacing w:val="40"/>
        </w:rPr>
        <w:t xml:space="preserve"> </w:t>
      </w:r>
      <w:r>
        <w:t>jen</w:t>
      </w:r>
      <w:r>
        <w:rPr>
          <w:spacing w:val="40"/>
        </w:rPr>
        <w:t xml:space="preserve"> </w:t>
      </w:r>
      <w:r>
        <w:t>„JSDH</w:t>
      </w:r>
      <w:r>
        <w:rPr>
          <w:spacing w:val="40"/>
        </w:rPr>
        <w:t xml:space="preserve"> </w:t>
      </w:r>
      <w:r>
        <w:t>obce“)</w:t>
      </w:r>
      <w:r>
        <w:rPr>
          <w:spacing w:val="40"/>
        </w:rPr>
        <w:t xml:space="preserve"> </w:t>
      </w:r>
      <w:r>
        <w:t>podle</w:t>
      </w:r>
      <w:r>
        <w:rPr>
          <w:spacing w:val="40"/>
        </w:rPr>
        <w:t xml:space="preserve"> </w:t>
      </w:r>
      <w:r>
        <w:t>čl.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této</w:t>
      </w:r>
      <w:r>
        <w:rPr>
          <w:spacing w:val="40"/>
        </w:rPr>
        <w:t xml:space="preserve"> </w:t>
      </w:r>
      <w:r>
        <w:t>vyhlášky</w:t>
      </w:r>
      <w:r>
        <w:rPr>
          <w:spacing w:val="40"/>
        </w:rPr>
        <w:t xml:space="preserve"> </w:t>
      </w:r>
      <w:r>
        <w:t xml:space="preserve">a dále jednotkami požární ochrany </w:t>
      </w:r>
      <w:r>
        <w:t>uvedenými v příloze č. 1 této vyhlášky.“</w:t>
      </w:r>
    </w:p>
    <w:p w:rsidR="00023200" w:rsidRDefault="00023200">
      <w:pPr>
        <w:pStyle w:val="Zkladntext"/>
      </w:pPr>
    </w:p>
    <w:p w:rsidR="00023200" w:rsidRDefault="009929EC">
      <w:pPr>
        <w:pStyle w:val="Odstavecseseznamem"/>
        <w:numPr>
          <w:ilvl w:val="0"/>
          <w:numId w:val="18"/>
        </w:numPr>
        <w:tabs>
          <w:tab w:val="left" w:pos="685"/>
        </w:tabs>
      </w:pPr>
      <w:r>
        <w:t>K</w:t>
      </w:r>
      <w:r>
        <w:rPr>
          <w:spacing w:val="-7"/>
        </w:rPr>
        <w:t xml:space="preserve"> </w:t>
      </w:r>
      <w:r>
        <w:t>zabezpečení</w:t>
      </w:r>
      <w:r>
        <w:rPr>
          <w:spacing w:val="-7"/>
        </w:rPr>
        <w:t xml:space="preserve"> </w:t>
      </w:r>
      <w:r>
        <w:t>úkolů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úseku</w:t>
      </w:r>
      <w:r>
        <w:rPr>
          <w:spacing w:val="-7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6"/>
        </w:rPr>
        <w:t xml:space="preserve"> </w:t>
      </w:r>
      <w:r>
        <w:t>obec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samostatné</w:t>
      </w:r>
      <w:r>
        <w:rPr>
          <w:spacing w:val="-6"/>
        </w:rPr>
        <w:t xml:space="preserve"> </w:t>
      </w:r>
      <w:r>
        <w:t>působnosti</w:t>
      </w:r>
      <w:r>
        <w:rPr>
          <w:spacing w:val="-7"/>
        </w:rPr>
        <w:t xml:space="preserve"> </w:t>
      </w:r>
      <w:r>
        <w:rPr>
          <w:spacing w:val="-2"/>
        </w:rPr>
        <w:t>pověřila</w:t>
      </w:r>
    </w:p>
    <w:p w:rsidR="00023200" w:rsidRPr="00D65F85" w:rsidRDefault="00D65F85">
      <w:pPr>
        <w:pStyle w:val="Zkladntext"/>
        <w:ind w:left="685"/>
      </w:pPr>
      <w:r>
        <w:t>v</w:t>
      </w:r>
      <w:r w:rsidRPr="00D65F85">
        <w:t>edoucího úřadu-tajemníka Úřadu obce Loučovice</w:t>
      </w:r>
      <w:r>
        <w:t>,</w:t>
      </w:r>
      <w:r>
        <w:rPr>
          <w:spacing w:val="-1"/>
        </w:rPr>
        <w:t xml:space="preserve"> </w:t>
      </w:r>
      <w:r>
        <w:t>který vykonává monitoring</w:t>
      </w:r>
      <w:r>
        <w:rPr>
          <w:spacing w:val="-1"/>
        </w:rPr>
        <w:t xml:space="preserve"> </w:t>
      </w:r>
      <w:r>
        <w:t>úrovně</w:t>
      </w:r>
      <w:r>
        <w:rPr>
          <w:spacing w:val="-1"/>
        </w:rPr>
        <w:t xml:space="preserve"> </w:t>
      </w:r>
      <w:r>
        <w:t>požární</w:t>
      </w:r>
      <w:r>
        <w:rPr>
          <w:spacing w:val="-1"/>
        </w:rPr>
        <w:t xml:space="preserve"> </w:t>
      </w:r>
      <w:r>
        <w:t>ochrany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níž předkládá</w:t>
      </w:r>
      <w:r>
        <w:rPr>
          <w:spacing w:val="-1"/>
        </w:rPr>
        <w:t xml:space="preserve"> </w:t>
      </w:r>
      <w:r>
        <w:t>zprávu starostovi minimálně</w:t>
      </w:r>
      <w:r>
        <w:rPr>
          <w:color w:val="FF0000"/>
        </w:rPr>
        <w:t xml:space="preserve"> </w:t>
      </w:r>
      <w:r w:rsidRPr="00D65F85">
        <w:t>1 x za půl roku.</w:t>
      </w:r>
    </w:p>
    <w:p w:rsidR="00023200" w:rsidRDefault="00023200">
      <w:pPr>
        <w:pStyle w:val="Zkladntext"/>
        <w:spacing w:before="1"/>
      </w:pPr>
    </w:p>
    <w:p w:rsidR="00023200" w:rsidRDefault="009929EC">
      <w:pPr>
        <w:pStyle w:val="Odstavecseseznamem"/>
        <w:numPr>
          <w:ilvl w:val="0"/>
          <w:numId w:val="18"/>
        </w:numPr>
        <w:tabs>
          <w:tab w:val="left" w:pos="683"/>
          <w:tab w:val="left" w:pos="685"/>
        </w:tabs>
        <w:ind w:right="155"/>
        <w:jc w:val="both"/>
      </w:pPr>
      <w:r>
        <w:t>K zabezpečení úkolů na úseku požární ochrany byly na základě usnesení zastupitelstva obce dále pověřeny tyto orgány obce:</w:t>
      </w:r>
    </w:p>
    <w:p w:rsidR="00023200" w:rsidRDefault="009929EC">
      <w:pPr>
        <w:pStyle w:val="Odstavecseseznamem"/>
        <w:numPr>
          <w:ilvl w:val="1"/>
          <w:numId w:val="18"/>
        </w:numPr>
        <w:tabs>
          <w:tab w:val="left" w:pos="1536"/>
        </w:tabs>
        <w:ind w:right="153"/>
        <w:jc w:val="both"/>
      </w:pPr>
      <w:r>
        <w:t>zastupitelstvo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projednáním</w:t>
      </w:r>
      <w:r>
        <w:rPr>
          <w:spacing w:val="-2"/>
        </w:rPr>
        <w:t xml:space="preserve"> </w:t>
      </w:r>
      <w:r>
        <w:t>stavu</w:t>
      </w:r>
      <w:r>
        <w:rPr>
          <w:spacing w:val="-1"/>
        </w:rPr>
        <w:t xml:space="preserve"> </w:t>
      </w:r>
      <w:r>
        <w:t>požární</w:t>
      </w:r>
      <w:r>
        <w:rPr>
          <w:spacing w:val="-2"/>
        </w:rPr>
        <w:t xml:space="preserve"> </w:t>
      </w:r>
      <w:r>
        <w:t>ochrany</w:t>
      </w:r>
      <w:r>
        <w:rPr>
          <w:spacing w:val="-2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t>minimálně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x za 6 měsíců; vždy po </w:t>
      </w:r>
      <w:r>
        <w:t>závažné mimořádné události mající vztah k</w:t>
      </w:r>
      <w:r>
        <w:rPr>
          <w:spacing w:val="40"/>
        </w:rPr>
        <w:t xml:space="preserve"> </w:t>
      </w:r>
      <w:r>
        <w:t>požární ochraně v</w:t>
      </w:r>
      <w:r>
        <w:rPr>
          <w:spacing w:val="40"/>
        </w:rPr>
        <w:t xml:space="preserve"> </w:t>
      </w:r>
      <w:r>
        <w:t>obci,</w:t>
      </w:r>
    </w:p>
    <w:p w:rsidR="00023200" w:rsidRDefault="009929EC">
      <w:pPr>
        <w:pStyle w:val="Odstavecseseznamem"/>
        <w:numPr>
          <w:ilvl w:val="1"/>
          <w:numId w:val="18"/>
        </w:numPr>
        <w:tabs>
          <w:tab w:val="left" w:pos="1536"/>
        </w:tabs>
        <w:ind w:right="154"/>
        <w:jc w:val="both"/>
      </w:pPr>
      <w:r>
        <w:t>starosta - prováděním pravidelných kontrol dodržování předpisů požární ochrany obce, a to minimálně 1 x za 12 měsíců.</w:t>
      </w:r>
    </w:p>
    <w:p w:rsidR="00023200" w:rsidRDefault="00023200">
      <w:pPr>
        <w:pStyle w:val="Zkladntext"/>
      </w:pPr>
    </w:p>
    <w:p w:rsidR="00023200" w:rsidRDefault="00023200">
      <w:pPr>
        <w:pStyle w:val="Zkladntext"/>
      </w:pPr>
    </w:p>
    <w:p w:rsidR="00023200" w:rsidRDefault="00023200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D65F85" w:rsidRDefault="00D65F85">
      <w:pPr>
        <w:pStyle w:val="Zkladntext"/>
      </w:pPr>
    </w:p>
    <w:p w:rsidR="00023200" w:rsidRDefault="00023200">
      <w:pPr>
        <w:pStyle w:val="Zkladntext"/>
        <w:spacing w:before="35"/>
      </w:pPr>
    </w:p>
    <w:p w:rsidR="00023200" w:rsidRDefault="00023200" w:rsidP="00F82484">
      <w:pPr>
        <w:ind w:left="2590" w:right="2626"/>
        <w:rPr>
          <w:i/>
        </w:rPr>
      </w:pPr>
    </w:p>
    <w:p w:rsidR="00F82484" w:rsidRPr="00021C99" w:rsidRDefault="00F82484" w:rsidP="00F82484">
      <w:pPr>
        <w:ind w:left="2590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3</w:t>
      </w:r>
    </w:p>
    <w:p w:rsidR="00F82484" w:rsidRPr="00021C99" w:rsidRDefault="00F82484">
      <w:pPr>
        <w:ind w:left="123" w:right="160"/>
        <w:jc w:val="center"/>
        <w:rPr>
          <w:b/>
          <w:bCs/>
          <w:i/>
        </w:rPr>
      </w:pPr>
    </w:p>
    <w:p w:rsidR="00023200" w:rsidRPr="00021C99" w:rsidRDefault="009929EC">
      <w:pPr>
        <w:ind w:left="123" w:right="160"/>
        <w:jc w:val="center"/>
        <w:rPr>
          <w:b/>
          <w:bCs/>
          <w:i/>
        </w:rPr>
      </w:pPr>
      <w:r w:rsidRPr="00021C99">
        <w:rPr>
          <w:b/>
          <w:bCs/>
          <w:i/>
        </w:rPr>
        <w:t>Podmínky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požární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bezpečnosti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při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</w:rPr>
        <w:t>činnostech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a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</w:rPr>
        <w:t>v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objektech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</w:rPr>
        <w:t>se</w:t>
      </w:r>
      <w:r w:rsidRPr="00021C99">
        <w:rPr>
          <w:b/>
          <w:bCs/>
          <w:i/>
          <w:spacing w:val="-3"/>
        </w:rPr>
        <w:t xml:space="preserve"> </w:t>
      </w:r>
      <w:r w:rsidRPr="00021C99">
        <w:rPr>
          <w:b/>
          <w:bCs/>
          <w:i/>
        </w:rPr>
        <w:t>zvýšeným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</w:rPr>
        <w:t>nebezpečím</w:t>
      </w:r>
      <w:r w:rsidRPr="00021C99">
        <w:rPr>
          <w:b/>
          <w:bCs/>
          <w:i/>
          <w:spacing w:val="-5"/>
        </w:rPr>
        <w:t xml:space="preserve"> </w:t>
      </w:r>
      <w:r w:rsidRPr="00021C99">
        <w:rPr>
          <w:b/>
          <w:bCs/>
          <w:i/>
        </w:rPr>
        <w:t>vzniku požáru se zřetelem na místní situaci</w:t>
      </w:r>
    </w:p>
    <w:p w:rsidR="00023200" w:rsidRDefault="00023200">
      <w:pPr>
        <w:jc w:val="center"/>
      </w:pPr>
    </w:p>
    <w:p w:rsidR="00D65F85" w:rsidRPr="00D65F85" w:rsidRDefault="00D65F85" w:rsidP="00D65F85">
      <w:pPr>
        <w:pStyle w:val="Odstavecseseznamem"/>
        <w:numPr>
          <w:ilvl w:val="0"/>
          <w:numId w:val="17"/>
        </w:numPr>
        <w:tabs>
          <w:tab w:val="left" w:pos="683"/>
          <w:tab w:val="left" w:pos="685"/>
        </w:tabs>
        <w:ind w:right="154"/>
        <w:jc w:val="both"/>
      </w:pPr>
      <w:r w:rsidRPr="00D65F85">
        <w:t>Obec nestanoví se zřetelem na místní situaci žádné činnosti ani objekty se zvýšeným nebezpečím vzniku požáru ani podmínky požární bezpečnosti vztahující se k</w:t>
      </w:r>
      <w:r w:rsidRPr="00D65F85">
        <w:rPr>
          <w:spacing w:val="-1"/>
        </w:rPr>
        <w:t xml:space="preserve"> </w:t>
      </w:r>
      <w:r w:rsidRPr="00D65F85">
        <w:t>takovým činnostem či objektům.</w:t>
      </w:r>
    </w:p>
    <w:p w:rsidR="00D65F85" w:rsidRDefault="00D65F85" w:rsidP="00D65F85">
      <w:pPr>
        <w:pStyle w:val="Zkladntext"/>
        <w:spacing w:before="241"/>
      </w:pPr>
    </w:p>
    <w:p w:rsidR="00D65F85" w:rsidRPr="00021C99" w:rsidRDefault="00D65F85" w:rsidP="00D65F85">
      <w:pPr>
        <w:ind w:left="2589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4</w:t>
      </w:r>
    </w:p>
    <w:p w:rsidR="00D65F85" w:rsidRPr="00021C99" w:rsidRDefault="00D65F85" w:rsidP="00D65F85">
      <w:pPr>
        <w:ind w:right="36"/>
        <w:jc w:val="center"/>
        <w:rPr>
          <w:b/>
          <w:bCs/>
          <w:i/>
        </w:rPr>
      </w:pPr>
      <w:r w:rsidRPr="00021C99">
        <w:rPr>
          <w:b/>
          <w:bCs/>
          <w:i/>
        </w:rPr>
        <w:t>Způsob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nepřetržitého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zabezpečení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požární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ochrany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v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  <w:spacing w:val="-4"/>
        </w:rPr>
        <w:t>obci</w:t>
      </w:r>
    </w:p>
    <w:p w:rsidR="00D65F85" w:rsidRDefault="00D65F85" w:rsidP="00D65F85">
      <w:pPr>
        <w:pStyle w:val="Zkladntext"/>
        <w:spacing w:before="59"/>
        <w:rPr>
          <w:i/>
        </w:rPr>
      </w:pPr>
    </w:p>
    <w:p w:rsidR="00D65F85" w:rsidRDefault="00D65F85" w:rsidP="00D65F85">
      <w:pPr>
        <w:pStyle w:val="Odstavecseseznamem"/>
        <w:numPr>
          <w:ilvl w:val="0"/>
          <w:numId w:val="15"/>
        </w:numPr>
        <w:tabs>
          <w:tab w:val="left" w:pos="683"/>
          <w:tab w:val="left" w:pos="685"/>
        </w:tabs>
        <w:spacing w:before="1"/>
        <w:ind w:right="155"/>
        <w:jc w:val="both"/>
      </w:pPr>
      <w:r>
        <w:t>Přijetí ohlášení požáru, živelní pohromy či jiné mimořádné události na území obce je zabezpečeno systémem ohlašoven požárů uvedených v čl. 7.</w:t>
      </w:r>
    </w:p>
    <w:p w:rsidR="00D65F85" w:rsidRDefault="00D65F85" w:rsidP="00D65F85">
      <w:pPr>
        <w:pStyle w:val="Odstavecseseznamem"/>
        <w:numPr>
          <w:ilvl w:val="0"/>
          <w:numId w:val="15"/>
        </w:numPr>
        <w:tabs>
          <w:tab w:val="left" w:pos="683"/>
          <w:tab w:val="left" w:pos="685"/>
        </w:tabs>
        <w:spacing w:before="252"/>
        <w:ind w:right="154"/>
        <w:jc w:val="both"/>
      </w:pPr>
      <w:r>
        <w:t>Ochrana životů, zdraví a majetku občanů před požáry, živelními pohromami a</w:t>
      </w:r>
      <w:r>
        <w:rPr>
          <w:spacing w:val="-1"/>
        </w:rPr>
        <w:t xml:space="preserve"> </w:t>
      </w:r>
      <w:r>
        <w:t>jinými mimořádnými událostmi na území obce je zabezpečena jednotkami požární ochrany uvedenými v čl. 5 a v příloze č. 1 vyhlášky.</w:t>
      </w:r>
    </w:p>
    <w:p w:rsidR="00D65F85" w:rsidRDefault="00D65F85" w:rsidP="00D65F85">
      <w:pPr>
        <w:pStyle w:val="Zkladntext"/>
        <w:spacing w:before="241"/>
      </w:pPr>
    </w:p>
    <w:p w:rsidR="00D65F85" w:rsidRPr="00021C99" w:rsidRDefault="00D65F85" w:rsidP="00D65F85">
      <w:pPr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5</w:t>
      </w:r>
    </w:p>
    <w:p w:rsidR="00D65F85" w:rsidRPr="00021C99" w:rsidRDefault="00D65F85" w:rsidP="00D65F85">
      <w:pPr>
        <w:spacing w:before="1"/>
        <w:ind w:right="39"/>
        <w:jc w:val="center"/>
        <w:rPr>
          <w:b/>
          <w:bCs/>
          <w:i/>
        </w:rPr>
      </w:pPr>
      <w:r w:rsidRPr="00021C99">
        <w:rPr>
          <w:b/>
          <w:bCs/>
          <w:i/>
        </w:rPr>
        <w:t>Kategorie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jednotky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sboru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dobrovolných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hasičů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obce,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její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početní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stav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a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  <w:spacing w:val="-2"/>
        </w:rPr>
        <w:t>vybavení</w:t>
      </w:r>
    </w:p>
    <w:p w:rsidR="00D65F85" w:rsidRDefault="00D65F85" w:rsidP="00D65F85">
      <w:pPr>
        <w:pStyle w:val="Zkladntext"/>
        <w:spacing w:before="59"/>
        <w:rPr>
          <w:i/>
        </w:rPr>
      </w:pPr>
    </w:p>
    <w:p w:rsidR="00D65F85" w:rsidRDefault="00D65F85" w:rsidP="00D65F85">
      <w:pPr>
        <w:pStyle w:val="Odstavecseseznamem"/>
        <w:numPr>
          <w:ilvl w:val="0"/>
          <w:numId w:val="14"/>
        </w:numPr>
        <w:tabs>
          <w:tab w:val="left" w:pos="685"/>
        </w:tabs>
        <w:spacing w:line="253" w:lineRule="exact"/>
      </w:pPr>
      <w:r>
        <w:t>Obec</w:t>
      </w:r>
      <w:r>
        <w:rPr>
          <w:spacing w:val="73"/>
        </w:rPr>
        <w:t xml:space="preserve"> </w:t>
      </w:r>
      <w:r>
        <w:t>zřídila</w:t>
      </w:r>
      <w:r>
        <w:rPr>
          <w:spacing w:val="74"/>
        </w:rPr>
        <w:t xml:space="preserve"> </w:t>
      </w:r>
      <w:r>
        <w:t>JSDH</w:t>
      </w:r>
      <w:r>
        <w:rPr>
          <w:spacing w:val="74"/>
        </w:rPr>
        <w:t xml:space="preserve"> </w:t>
      </w:r>
      <w:r>
        <w:t>obce,</w:t>
      </w:r>
      <w:r>
        <w:rPr>
          <w:spacing w:val="74"/>
        </w:rPr>
        <w:t xml:space="preserve"> </w:t>
      </w:r>
      <w:r>
        <w:t>jejíž</w:t>
      </w:r>
      <w:r>
        <w:rPr>
          <w:spacing w:val="73"/>
        </w:rPr>
        <w:t xml:space="preserve"> </w:t>
      </w:r>
      <w:r>
        <w:t>kategorie,</w:t>
      </w:r>
      <w:r>
        <w:rPr>
          <w:spacing w:val="73"/>
        </w:rPr>
        <w:t xml:space="preserve"> </w:t>
      </w:r>
      <w:r>
        <w:t>početní</w:t>
      </w:r>
      <w:r>
        <w:rPr>
          <w:spacing w:val="74"/>
        </w:rPr>
        <w:t xml:space="preserve"> </w:t>
      </w:r>
      <w:r>
        <w:t>stav</w:t>
      </w:r>
      <w:r>
        <w:rPr>
          <w:spacing w:val="73"/>
        </w:rPr>
        <w:t xml:space="preserve"> </w:t>
      </w:r>
      <w:r>
        <w:t>a</w:t>
      </w:r>
      <w:r>
        <w:rPr>
          <w:spacing w:val="74"/>
        </w:rPr>
        <w:t xml:space="preserve"> </w:t>
      </w:r>
      <w:r>
        <w:t>vybavení</w:t>
      </w:r>
      <w:r>
        <w:rPr>
          <w:spacing w:val="75"/>
        </w:rPr>
        <w:t xml:space="preserve"> </w:t>
      </w:r>
      <w:r>
        <w:t>jsou</w:t>
      </w:r>
      <w:r>
        <w:rPr>
          <w:spacing w:val="73"/>
        </w:rPr>
        <w:t xml:space="preserve"> </w:t>
      </w:r>
      <w:r>
        <w:rPr>
          <w:spacing w:val="-2"/>
        </w:rPr>
        <w:t>uvedeny</w:t>
      </w:r>
    </w:p>
    <w:p w:rsidR="00D65F85" w:rsidRDefault="00D65F85" w:rsidP="00D65F85">
      <w:pPr>
        <w:pStyle w:val="Zkladntext"/>
        <w:spacing w:line="253" w:lineRule="exact"/>
        <w:ind w:left="685"/>
        <w:jc w:val="both"/>
      </w:pPr>
      <w:r>
        <w:t>v</w:t>
      </w:r>
      <w:r>
        <w:rPr>
          <w:spacing w:val="-4"/>
        </w:rPr>
        <w:t xml:space="preserve"> </w:t>
      </w:r>
      <w:r>
        <w:t>příloze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vyhlášky.</w:t>
      </w:r>
    </w:p>
    <w:p w:rsidR="00F82484" w:rsidRDefault="00F82484" w:rsidP="00F82484">
      <w:pPr>
        <w:pStyle w:val="Odstavecseseznamem"/>
        <w:numPr>
          <w:ilvl w:val="0"/>
          <w:numId w:val="14"/>
        </w:numPr>
        <w:tabs>
          <w:tab w:val="left" w:pos="682"/>
          <w:tab w:val="left" w:pos="684"/>
        </w:tabs>
        <w:spacing w:before="76"/>
        <w:ind w:left="684" w:right="155"/>
        <w:jc w:val="both"/>
      </w:pPr>
      <w:r>
        <w:t>Členové JSDH obce se při vyhlášení požárního poplachu dostaví ve stanoveném čase do požární zbrojnice na adrese</w:t>
      </w:r>
      <w:r w:rsidR="00F24AAD">
        <w:rPr>
          <w:color w:val="FF0000"/>
        </w:rPr>
        <w:t xml:space="preserve"> </w:t>
      </w:r>
      <w:r w:rsidR="00F24AAD" w:rsidRPr="00F24AAD">
        <w:t>Loučovice č.p. 6,</w:t>
      </w:r>
      <w:r w:rsidRPr="00F24AAD">
        <w:t xml:space="preserve"> </w:t>
      </w:r>
      <w:r>
        <w:t xml:space="preserve">anebo na jiné místo, stanovené velitelem </w:t>
      </w:r>
      <w:r>
        <w:rPr>
          <w:spacing w:val="-2"/>
        </w:rPr>
        <w:t>jednotky.</w:t>
      </w:r>
    </w:p>
    <w:p w:rsidR="00F82484" w:rsidRPr="00021C99" w:rsidRDefault="00F82484" w:rsidP="00F82484">
      <w:pPr>
        <w:pStyle w:val="Zkladntext"/>
        <w:spacing w:before="241"/>
        <w:rPr>
          <w:b/>
          <w:bCs/>
        </w:rPr>
      </w:pPr>
    </w:p>
    <w:p w:rsidR="00F82484" w:rsidRPr="00021C99" w:rsidRDefault="00F82484" w:rsidP="00F82484">
      <w:pPr>
        <w:ind w:right="39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6</w:t>
      </w:r>
    </w:p>
    <w:p w:rsidR="00F82484" w:rsidRPr="00021C99" w:rsidRDefault="00F82484" w:rsidP="00F82484">
      <w:pPr>
        <w:ind w:right="41"/>
        <w:jc w:val="center"/>
        <w:rPr>
          <w:b/>
          <w:bCs/>
          <w:i/>
        </w:rPr>
      </w:pPr>
      <w:r w:rsidRPr="00021C99">
        <w:rPr>
          <w:b/>
          <w:bCs/>
          <w:i/>
        </w:rPr>
        <w:t>Přehled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o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zdrojích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vody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pro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hašení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požárů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a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podmínky</w:t>
      </w:r>
      <w:r w:rsidRPr="00021C99">
        <w:rPr>
          <w:b/>
          <w:bCs/>
          <w:i/>
          <w:spacing w:val="-5"/>
        </w:rPr>
        <w:t xml:space="preserve"> </w:t>
      </w:r>
      <w:r w:rsidRPr="00021C99">
        <w:rPr>
          <w:b/>
          <w:bCs/>
          <w:i/>
        </w:rPr>
        <w:t>jejich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trvalé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  <w:spacing w:val="-2"/>
        </w:rPr>
        <w:t>použitelnosti</w:t>
      </w:r>
    </w:p>
    <w:p w:rsidR="00F82484" w:rsidRDefault="00F82484" w:rsidP="00F82484">
      <w:pPr>
        <w:pStyle w:val="Zkladntext"/>
        <w:spacing w:before="58"/>
        <w:rPr>
          <w:i/>
        </w:rPr>
      </w:pPr>
    </w:p>
    <w:p w:rsidR="00F82484" w:rsidRDefault="00F82484" w:rsidP="00F82484">
      <w:pPr>
        <w:pStyle w:val="Odstavecseseznamem"/>
        <w:numPr>
          <w:ilvl w:val="0"/>
          <w:numId w:val="13"/>
        </w:numPr>
        <w:tabs>
          <w:tab w:val="left" w:pos="682"/>
          <w:tab w:val="left" w:pos="684"/>
        </w:tabs>
        <w:spacing w:before="1"/>
        <w:ind w:right="156"/>
        <w:jc w:val="both"/>
      </w:pPr>
      <w:r>
        <w:t>Vlastník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uživatel</w:t>
      </w:r>
      <w:r>
        <w:rPr>
          <w:spacing w:val="80"/>
        </w:rPr>
        <w:t xml:space="preserve"> </w:t>
      </w:r>
      <w:r>
        <w:t>zdrojů</w:t>
      </w:r>
      <w:r>
        <w:rPr>
          <w:spacing w:val="80"/>
        </w:rPr>
        <w:t xml:space="preserve"> </w:t>
      </w:r>
      <w:r>
        <w:t>vody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hašení</w:t>
      </w:r>
      <w:r>
        <w:rPr>
          <w:spacing w:val="80"/>
        </w:rPr>
        <w:t xml:space="preserve"> </w:t>
      </w:r>
      <w:r>
        <w:t>požárů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povinen</w:t>
      </w:r>
      <w:r>
        <w:rPr>
          <w:spacing w:val="80"/>
        </w:rPr>
        <w:t xml:space="preserve"> </w:t>
      </w:r>
      <w:r>
        <w:t>tyto</w:t>
      </w:r>
      <w:r>
        <w:rPr>
          <w:spacing w:val="80"/>
        </w:rPr>
        <w:t xml:space="preserve"> </w:t>
      </w:r>
      <w:r>
        <w:t>udržovat v</w:t>
      </w:r>
      <w:r>
        <w:rPr>
          <w:spacing w:val="-3"/>
        </w:rPr>
        <w:t xml:space="preserve"> </w:t>
      </w:r>
      <w:r>
        <w:t>takovém stavu, aby bylo umožněno použití požární techniky a čerpání vody pro hašení požárů</w:t>
      </w:r>
      <w:hyperlink w:anchor="_bookmark3" w:history="1">
        <w:r>
          <w:rPr>
            <w:vertAlign w:val="superscript"/>
          </w:rPr>
          <w:t>4</w:t>
        </w:r>
      </w:hyperlink>
      <w:r>
        <w:t>.</w:t>
      </w: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Odstavecseseznamem"/>
        <w:numPr>
          <w:ilvl w:val="0"/>
          <w:numId w:val="13"/>
        </w:numPr>
        <w:tabs>
          <w:tab w:val="left" w:pos="684"/>
        </w:tabs>
        <w:ind w:hanging="567"/>
      </w:pPr>
      <w:r>
        <w:t>Zdroje</w:t>
      </w:r>
      <w:r>
        <w:rPr>
          <w:spacing w:val="-7"/>
        </w:rPr>
        <w:t xml:space="preserve"> </w:t>
      </w:r>
      <w:r>
        <w:t>vody</w:t>
      </w:r>
      <w:r>
        <w:rPr>
          <w:spacing w:val="-6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hašení</w:t>
      </w:r>
      <w:r>
        <w:rPr>
          <w:spacing w:val="-6"/>
        </w:rPr>
        <w:t xml:space="preserve"> </w:t>
      </w:r>
      <w:r>
        <w:t>požárů</w:t>
      </w:r>
      <w:r>
        <w:rPr>
          <w:spacing w:val="-6"/>
        </w:rPr>
        <w:t xml:space="preserve"> </w:t>
      </w:r>
      <w:r>
        <w:t>stanoví</w:t>
      </w:r>
      <w:r>
        <w:rPr>
          <w:spacing w:val="-6"/>
        </w:rPr>
        <w:t xml:space="preserve"> </w:t>
      </w:r>
      <w:r>
        <w:t>kraj</w:t>
      </w:r>
      <w:r>
        <w:rPr>
          <w:spacing w:val="-6"/>
        </w:rPr>
        <w:t xml:space="preserve"> </w:t>
      </w:r>
      <w:r>
        <w:t>svým</w:t>
      </w:r>
      <w:r>
        <w:rPr>
          <w:spacing w:val="-7"/>
        </w:rPr>
        <w:t xml:space="preserve"> </w:t>
      </w:r>
      <w:r>
        <w:rPr>
          <w:spacing w:val="-2"/>
        </w:rPr>
        <w:t>nařízením</w:t>
      </w:r>
      <w:hyperlink w:anchor="_bookmark4" w:history="1">
        <w:r>
          <w:rPr>
            <w:spacing w:val="-2"/>
            <w:vertAlign w:val="superscript"/>
          </w:rPr>
          <w:t>5</w:t>
        </w:r>
      </w:hyperlink>
      <w:r>
        <w:rPr>
          <w:spacing w:val="-2"/>
        </w:rPr>
        <w:t>.</w:t>
      </w:r>
    </w:p>
    <w:p w:rsidR="00F82484" w:rsidRDefault="00F82484" w:rsidP="00F82484">
      <w:pPr>
        <w:pStyle w:val="Zkladntext"/>
        <w:spacing w:before="1"/>
      </w:pPr>
    </w:p>
    <w:p w:rsidR="00F82484" w:rsidRPr="00F82484" w:rsidRDefault="00F82484" w:rsidP="00F82484">
      <w:pPr>
        <w:pStyle w:val="Odstavecseseznamem"/>
        <w:numPr>
          <w:ilvl w:val="0"/>
          <w:numId w:val="13"/>
        </w:numPr>
        <w:tabs>
          <w:tab w:val="left" w:pos="684"/>
        </w:tabs>
        <w:spacing w:line="252" w:lineRule="exact"/>
        <w:ind w:hanging="567"/>
      </w:pPr>
      <w:r w:rsidRPr="00F82484">
        <w:t>Obec</w:t>
      </w:r>
      <w:r w:rsidRPr="00F82484">
        <w:rPr>
          <w:spacing w:val="-7"/>
        </w:rPr>
        <w:t xml:space="preserve"> </w:t>
      </w:r>
      <w:r w:rsidRPr="00F82484">
        <w:t>nad</w:t>
      </w:r>
      <w:r w:rsidRPr="00F82484">
        <w:rPr>
          <w:spacing w:val="-6"/>
        </w:rPr>
        <w:t xml:space="preserve"> </w:t>
      </w:r>
      <w:r w:rsidRPr="00F82484">
        <w:t>rámec</w:t>
      </w:r>
      <w:r w:rsidRPr="00F82484">
        <w:rPr>
          <w:spacing w:val="-6"/>
        </w:rPr>
        <w:t xml:space="preserve"> </w:t>
      </w:r>
      <w:r w:rsidRPr="00F82484">
        <w:t>nařízení</w:t>
      </w:r>
      <w:r w:rsidRPr="00F82484">
        <w:rPr>
          <w:spacing w:val="-7"/>
        </w:rPr>
        <w:t xml:space="preserve"> </w:t>
      </w:r>
      <w:r w:rsidRPr="00F82484">
        <w:t>kraje</w:t>
      </w:r>
      <w:r w:rsidRPr="00F82484">
        <w:rPr>
          <w:spacing w:val="-6"/>
        </w:rPr>
        <w:t xml:space="preserve"> </w:t>
      </w:r>
      <w:r w:rsidRPr="00F82484">
        <w:t>nestanovila</w:t>
      </w:r>
      <w:r w:rsidRPr="00F82484">
        <w:rPr>
          <w:spacing w:val="-6"/>
        </w:rPr>
        <w:t xml:space="preserve"> </w:t>
      </w:r>
      <w:r w:rsidRPr="00F82484">
        <w:t>další</w:t>
      </w:r>
      <w:r w:rsidRPr="00F82484">
        <w:rPr>
          <w:spacing w:val="-7"/>
        </w:rPr>
        <w:t xml:space="preserve"> </w:t>
      </w:r>
      <w:r w:rsidRPr="00F82484">
        <w:t>zdroje</w:t>
      </w:r>
      <w:r w:rsidRPr="00F82484">
        <w:rPr>
          <w:spacing w:val="-7"/>
        </w:rPr>
        <w:t xml:space="preserve"> </w:t>
      </w:r>
      <w:r w:rsidRPr="00F82484">
        <w:t>vody</w:t>
      </w:r>
      <w:r w:rsidRPr="00F82484">
        <w:rPr>
          <w:spacing w:val="-7"/>
        </w:rPr>
        <w:t xml:space="preserve"> </w:t>
      </w:r>
      <w:r w:rsidRPr="00F82484">
        <w:t>pro</w:t>
      </w:r>
      <w:r w:rsidRPr="00F82484">
        <w:rPr>
          <w:spacing w:val="-6"/>
        </w:rPr>
        <w:t xml:space="preserve"> </w:t>
      </w:r>
      <w:r w:rsidRPr="00F82484">
        <w:t>hašení</w:t>
      </w:r>
      <w:r w:rsidRPr="00F82484">
        <w:rPr>
          <w:spacing w:val="-6"/>
        </w:rPr>
        <w:t xml:space="preserve"> </w:t>
      </w:r>
      <w:r w:rsidRPr="00F82484">
        <w:rPr>
          <w:spacing w:val="-2"/>
        </w:rPr>
        <w:t>požárů.</w:t>
      </w:r>
    </w:p>
    <w:p w:rsidR="00F82484" w:rsidRDefault="00F82484" w:rsidP="00F82484">
      <w:pPr>
        <w:pStyle w:val="Zkladntext"/>
        <w:spacing w:before="241"/>
      </w:pPr>
    </w:p>
    <w:p w:rsidR="00F82484" w:rsidRPr="00021C99" w:rsidRDefault="00F82484" w:rsidP="00F82484">
      <w:pPr>
        <w:spacing w:line="253" w:lineRule="exact"/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7</w:t>
      </w:r>
    </w:p>
    <w:p w:rsidR="00F82484" w:rsidRPr="00021C99" w:rsidRDefault="00F82484" w:rsidP="00F82484">
      <w:pPr>
        <w:spacing w:line="253" w:lineRule="exact"/>
        <w:ind w:right="37"/>
        <w:jc w:val="center"/>
        <w:rPr>
          <w:b/>
          <w:bCs/>
          <w:i/>
        </w:rPr>
      </w:pPr>
      <w:r w:rsidRPr="00021C99">
        <w:rPr>
          <w:b/>
          <w:bCs/>
          <w:i/>
        </w:rPr>
        <w:t>Seznam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ohlašoven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požárů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a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dalších</w:t>
      </w:r>
      <w:r w:rsidRPr="00021C99">
        <w:rPr>
          <w:b/>
          <w:bCs/>
          <w:i/>
          <w:spacing w:val="-5"/>
        </w:rPr>
        <w:t xml:space="preserve"> </w:t>
      </w:r>
      <w:r w:rsidRPr="00021C99">
        <w:rPr>
          <w:b/>
          <w:bCs/>
          <w:i/>
        </w:rPr>
        <w:t>míst,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</w:rPr>
        <w:t>odkud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lze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hlásit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požár,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a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způsob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</w:rPr>
        <w:t>jejich</w:t>
      </w:r>
      <w:r w:rsidRPr="00021C99">
        <w:rPr>
          <w:b/>
          <w:bCs/>
          <w:i/>
          <w:spacing w:val="-6"/>
        </w:rPr>
        <w:t xml:space="preserve"> </w:t>
      </w:r>
      <w:r w:rsidRPr="00021C99">
        <w:rPr>
          <w:b/>
          <w:bCs/>
          <w:i/>
          <w:spacing w:val="-2"/>
        </w:rPr>
        <w:t>označení</w:t>
      </w:r>
    </w:p>
    <w:p w:rsidR="00F82484" w:rsidRDefault="00F82484" w:rsidP="00F82484">
      <w:pPr>
        <w:pStyle w:val="Zkladntext"/>
        <w:spacing w:before="59"/>
        <w:rPr>
          <w:i/>
        </w:rPr>
      </w:pPr>
    </w:p>
    <w:p w:rsidR="00F82484" w:rsidRDefault="00F82484" w:rsidP="00F82484">
      <w:pPr>
        <w:pStyle w:val="Odstavecseseznamem"/>
        <w:numPr>
          <w:ilvl w:val="0"/>
          <w:numId w:val="11"/>
        </w:numPr>
        <w:tabs>
          <w:tab w:val="left" w:pos="684"/>
        </w:tabs>
        <w:spacing w:before="1"/>
        <w:ind w:left="684" w:hanging="567"/>
      </w:pPr>
      <w:r>
        <w:t>Obec</w:t>
      </w:r>
      <w:r>
        <w:rPr>
          <w:spacing w:val="25"/>
        </w:rPr>
        <w:t xml:space="preserve">  </w:t>
      </w:r>
      <w:r>
        <w:t>zřídila</w:t>
      </w:r>
      <w:r>
        <w:rPr>
          <w:spacing w:val="24"/>
        </w:rPr>
        <w:t xml:space="preserve">  </w:t>
      </w:r>
      <w:r>
        <w:t>následující</w:t>
      </w:r>
      <w:r>
        <w:rPr>
          <w:spacing w:val="25"/>
        </w:rPr>
        <w:t xml:space="preserve">  </w:t>
      </w:r>
      <w:r>
        <w:t>ohlašovnu</w:t>
      </w:r>
      <w:r>
        <w:rPr>
          <w:spacing w:val="25"/>
        </w:rPr>
        <w:t xml:space="preserve">  </w:t>
      </w:r>
      <w:r>
        <w:t>požárů,</w:t>
      </w:r>
      <w:r>
        <w:rPr>
          <w:spacing w:val="79"/>
          <w:w w:val="150"/>
        </w:rPr>
        <w:t xml:space="preserve"> </w:t>
      </w:r>
      <w:r>
        <w:t>která</w:t>
      </w:r>
      <w:r>
        <w:rPr>
          <w:spacing w:val="24"/>
        </w:rPr>
        <w:t xml:space="preserve">  </w:t>
      </w:r>
      <w:r>
        <w:t>je</w:t>
      </w:r>
      <w:r>
        <w:rPr>
          <w:spacing w:val="25"/>
        </w:rPr>
        <w:t xml:space="preserve">  </w:t>
      </w:r>
      <w:r>
        <w:t>trvale</w:t>
      </w:r>
      <w:r>
        <w:rPr>
          <w:spacing w:val="24"/>
        </w:rPr>
        <w:t xml:space="preserve">  </w:t>
      </w:r>
      <w:r>
        <w:t>označena</w:t>
      </w:r>
      <w:r>
        <w:rPr>
          <w:spacing w:val="25"/>
        </w:rPr>
        <w:t xml:space="preserve">  </w:t>
      </w:r>
      <w:r>
        <w:rPr>
          <w:spacing w:val="-2"/>
        </w:rPr>
        <w:t>tabulkou</w:t>
      </w:r>
    </w:p>
    <w:p w:rsidR="00F82484" w:rsidRPr="00D65F85" w:rsidRDefault="00F82484" w:rsidP="00F82484">
      <w:pPr>
        <w:pStyle w:val="Zkladntext"/>
        <w:ind w:left="685"/>
      </w:pPr>
      <w:r>
        <w:t>„Ohlašovna</w:t>
      </w:r>
      <w:r>
        <w:rPr>
          <w:spacing w:val="-14"/>
        </w:rPr>
        <w:t xml:space="preserve"> </w:t>
      </w:r>
      <w:r>
        <w:rPr>
          <w:spacing w:val="-2"/>
        </w:rPr>
        <w:t>požárů”:</w:t>
      </w:r>
      <w:r w:rsidRPr="00D65F85">
        <w:rPr>
          <w:color w:val="FF0000"/>
        </w:rPr>
        <w:t xml:space="preserve"> </w:t>
      </w:r>
      <w:r w:rsidRPr="00D65F85">
        <w:t>Budova</w:t>
      </w:r>
      <w:r w:rsidRPr="00D65F85">
        <w:rPr>
          <w:spacing w:val="-6"/>
        </w:rPr>
        <w:t xml:space="preserve"> </w:t>
      </w:r>
      <w:r w:rsidRPr="00D65F85">
        <w:t>obecního</w:t>
      </w:r>
      <w:r w:rsidRPr="00D65F85">
        <w:rPr>
          <w:spacing w:val="-7"/>
        </w:rPr>
        <w:t xml:space="preserve"> </w:t>
      </w:r>
      <w:r w:rsidRPr="00D65F85">
        <w:t>úřadu</w:t>
      </w:r>
      <w:r w:rsidRPr="00D65F85">
        <w:rPr>
          <w:spacing w:val="-6"/>
        </w:rPr>
        <w:t xml:space="preserve"> </w:t>
      </w:r>
      <w:r w:rsidRPr="00D65F85">
        <w:t>na</w:t>
      </w:r>
      <w:r w:rsidRPr="00D65F85">
        <w:rPr>
          <w:spacing w:val="-6"/>
        </w:rPr>
        <w:t xml:space="preserve"> </w:t>
      </w:r>
      <w:r w:rsidRPr="00D65F85">
        <w:rPr>
          <w:spacing w:val="-2"/>
        </w:rPr>
        <w:t>adrese Loučovice 51.</w:t>
      </w:r>
    </w:p>
    <w:p w:rsidR="00F82484" w:rsidRDefault="00F82484" w:rsidP="00F82484">
      <w:pPr>
        <w:pStyle w:val="Odstavecseseznamem"/>
        <w:numPr>
          <w:ilvl w:val="0"/>
          <w:numId w:val="11"/>
        </w:numPr>
        <w:tabs>
          <w:tab w:val="left" w:pos="683"/>
          <w:tab w:val="left" w:pos="685"/>
        </w:tabs>
        <w:spacing w:before="252"/>
        <w:ind w:right="157"/>
        <w:jc w:val="both"/>
      </w:pPr>
      <w:r>
        <w:t>Dalšími místy zřízenými obcí, odkud lze hlásit požár a která jsou trvale označena tabulkou „Zde hlaste požár” nebo symbolem telefonního čísla „150” či „112“, jsou:</w:t>
      </w:r>
    </w:p>
    <w:p w:rsidR="00D65F85" w:rsidRDefault="00D65F85" w:rsidP="00D65F85">
      <w:pPr>
        <w:pStyle w:val="Zkladntext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Pr="00021C99" w:rsidRDefault="00F82484" w:rsidP="00F82484">
      <w:pPr>
        <w:spacing w:before="71" w:line="253" w:lineRule="exact"/>
        <w:ind w:right="39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8</w:t>
      </w:r>
    </w:p>
    <w:p w:rsidR="00F82484" w:rsidRPr="00021C99" w:rsidRDefault="00F82484" w:rsidP="00F82484">
      <w:pPr>
        <w:spacing w:line="253" w:lineRule="exact"/>
        <w:ind w:right="37"/>
        <w:jc w:val="center"/>
        <w:rPr>
          <w:b/>
          <w:bCs/>
          <w:i/>
        </w:rPr>
      </w:pPr>
      <w:r w:rsidRPr="00021C99">
        <w:rPr>
          <w:b/>
          <w:bCs/>
          <w:i/>
        </w:rPr>
        <w:t>Způsob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vyhlášení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požárního</w:t>
      </w:r>
      <w:r w:rsidRPr="00021C99">
        <w:rPr>
          <w:b/>
          <w:bCs/>
          <w:i/>
          <w:spacing w:val="-8"/>
        </w:rPr>
        <w:t xml:space="preserve"> </w:t>
      </w:r>
      <w:r w:rsidRPr="00021C99">
        <w:rPr>
          <w:b/>
          <w:bCs/>
          <w:i/>
        </w:rPr>
        <w:t>poplachu</w:t>
      </w:r>
      <w:r w:rsidRPr="00021C99">
        <w:rPr>
          <w:b/>
          <w:bCs/>
          <w:i/>
          <w:spacing w:val="-9"/>
        </w:rPr>
        <w:t xml:space="preserve"> </w:t>
      </w:r>
      <w:r w:rsidRPr="00021C99">
        <w:rPr>
          <w:b/>
          <w:bCs/>
          <w:i/>
        </w:rPr>
        <w:t>v</w:t>
      </w:r>
      <w:r w:rsidRPr="00021C99">
        <w:rPr>
          <w:b/>
          <w:bCs/>
          <w:i/>
          <w:spacing w:val="-7"/>
        </w:rPr>
        <w:t xml:space="preserve"> </w:t>
      </w:r>
      <w:r w:rsidRPr="00021C99">
        <w:rPr>
          <w:b/>
          <w:bCs/>
          <w:i/>
          <w:spacing w:val="-4"/>
        </w:rPr>
        <w:t>obci</w:t>
      </w:r>
    </w:p>
    <w:p w:rsidR="00F82484" w:rsidRDefault="00F82484" w:rsidP="00F82484">
      <w:pPr>
        <w:pStyle w:val="Zkladntext"/>
        <w:spacing w:before="59"/>
        <w:rPr>
          <w:i/>
        </w:rPr>
      </w:pPr>
    </w:p>
    <w:p w:rsidR="00F82484" w:rsidRDefault="00F82484" w:rsidP="00F82484">
      <w:pPr>
        <w:pStyle w:val="Zkladntext"/>
        <w:ind w:left="116"/>
        <w:jc w:val="both"/>
      </w:pPr>
      <w:r>
        <w:t>Vyhlášení</w:t>
      </w:r>
      <w:r>
        <w:rPr>
          <w:spacing w:val="-7"/>
        </w:rPr>
        <w:t xml:space="preserve"> </w:t>
      </w:r>
      <w:r>
        <w:t>požárního</w:t>
      </w:r>
      <w:r>
        <w:rPr>
          <w:spacing w:val="-6"/>
        </w:rPr>
        <w:t xml:space="preserve"> </w:t>
      </w:r>
      <w:r>
        <w:t>poplachu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obci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2"/>
        </w:rPr>
        <w:t>provádí:</w:t>
      </w:r>
    </w:p>
    <w:p w:rsidR="00F82484" w:rsidRDefault="00F82484" w:rsidP="00F82484">
      <w:pPr>
        <w:pStyle w:val="Odstavecseseznamem"/>
        <w:numPr>
          <w:ilvl w:val="0"/>
          <w:numId w:val="10"/>
        </w:numPr>
        <w:tabs>
          <w:tab w:val="left" w:pos="1535"/>
        </w:tabs>
        <w:ind w:right="155"/>
        <w:jc w:val="both"/>
      </w:pPr>
      <w:r>
        <w:t>signálem „POŽÁRNÍ POPLACH”, který je vyhlašován přerušovaným tónem sirény po dobu jedné minuty (25 sec. tón – 10 sec. pauza – 25 sec. tón) nebo</w:t>
      </w:r>
    </w:p>
    <w:p w:rsidR="00F82484" w:rsidRPr="00D65F85" w:rsidRDefault="00F82484" w:rsidP="00F82484">
      <w:pPr>
        <w:pStyle w:val="Odstavecseseznamem"/>
        <w:numPr>
          <w:ilvl w:val="0"/>
          <w:numId w:val="10"/>
        </w:numPr>
        <w:tabs>
          <w:tab w:val="left" w:pos="1535"/>
        </w:tabs>
        <w:spacing w:before="1"/>
        <w:ind w:right="153"/>
        <w:jc w:val="both"/>
      </w:pPr>
      <w:r>
        <w:t>sig</w:t>
      </w:r>
      <w:r w:rsidRPr="00D65F85">
        <w:t>nálem „POŽÁRNÍ POPLACH”, vyhlašovaným elektronickou sirénou (napodobuje hlas trubky, troubící tón „HO – ŘÍ”, „HO – ŘÍ”) po dobu jedné minuty (je jednoznačný a nezaměnitelný s jinými signály)</w:t>
      </w:r>
    </w:p>
    <w:p w:rsidR="00F82484" w:rsidRPr="00D65F85" w:rsidRDefault="00F82484" w:rsidP="00F82484">
      <w:pPr>
        <w:pStyle w:val="Odstavecseseznamem"/>
        <w:numPr>
          <w:ilvl w:val="0"/>
          <w:numId w:val="10"/>
        </w:numPr>
        <w:tabs>
          <w:tab w:val="left" w:pos="1536"/>
        </w:tabs>
        <w:ind w:left="1536" w:right="155"/>
        <w:jc w:val="both"/>
      </w:pPr>
      <w:r w:rsidRPr="00D65F85">
        <w:t>v</w:t>
      </w:r>
      <w:r w:rsidRPr="00D65F85">
        <w:rPr>
          <w:spacing w:val="-4"/>
        </w:rPr>
        <w:t xml:space="preserve"> </w:t>
      </w:r>
      <w:r w:rsidRPr="00D65F85">
        <w:t>případě poruchy technických zařízení pro vyhlášení požárního poplachu se požární poplach v</w:t>
      </w:r>
      <w:r w:rsidRPr="00D65F85">
        <w:rPr>
          <w:spacing w:val="-4"/>
        </w:rPr>
        <w:t xml:space="preserve"> </w:t>
      </w:r>
      <w:r w:rsidRPr="00D65F85">
        <w:t>obci vyhlašuje obecním rozhlasem, dopravním prostředkem vybaveným audiotechnikou apod.</w:t>
      </w:r>
    </w:p>
    <w:p w:rsidR="00F82484" w:rsidRPr="00021C99" w:rsidRDefault="00F82484" w:rsidP="00F82484">
      <w:pPr>
        <w:pStyle w:val="Zkladntext"/>
        <w:spacing w:before="240"/>
        <w:rPr>
          <w:b/>
          <w:bCs/>
        </w:rPr>
      </w:pPr>
    </w:p>
    <w:p w:rsidR="00F82484" w:rsidRPr="00021C99" w:rsidRDefault="00F82484" w:rsidP="00F82484">
      <w:pPr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Pr="00021C99">
        <w:rPr>
          <w:b/>
          <w:bCs/>
          <w:i/>
          <w:spacing w:val="-10"/>
        </w:rPr>
        <w:t>9</w:t>
      </w:r>
    </w:p>
    <w:p w:rsidR="00F82484" w:rsidRPr="00021C99" w:rsidRDefault="00F82484" w:rsidP="00F82484">
      <w:pPr>
        <w:spacing w:before="60"/>
        <w:ind w:right="37"/>
        <w:jc w:val="center"/>
        <w:rPr>
          <w:b/>
          <w:bCs/>
        </w:rPr>
      </w:pPr>
      <w:r w:rsidRPr="00021C99">
        <w:rPr>
          <w:b/>
          <w:bCs/>
        </w:rPr>
        <w:t>Seznam</w:t>
      </w:r>
      <w:r w:rsidRPr="00021C99">
        <w:rPr>
          <w:b/>
          <w:bCs/>
          <w:spacing w:val="-8"/>
        </w:rPr>
        <w:t xml:space="preserve"> </w:t>
      </w:r>
      <w:r w:rsidRPr="00021C99">
        <w:rPr>
          <w:b/>
          <w:bCs/>
        </w:rPr>
        <w:t>sil</w:t>
      </w:r>
      <w:r w:rsidRPr="00021C99">
        <w:rPr>
          <w:b/>
          <w:bCs/>
          <w:spacing w:val="-7"/>
        </w:rPr>
        <w:t xml:space="preserve"> </w:t>
      </w:r>
      <w:r w:rsidRPr="00021C99">
        <w:rPr>
          <w:b/>
          <w:bCs/>
        </w:rPr>
        <w:t>a</w:t>
      </w:r>
      <w:r w:rsidRPr="00021C99">
        <w:rPr>
          <w:b/>
          <w:bCs/>
          <w:spacing w:val="-8"/>
        </w:rPr>
        <w:t xml:space="preserve"> </w:t>
      </w:r>
      <w:r w:rsidRPr="00021C99">
        <w:rPr>
          <w:b/>
          <w:bCs/>
        </w:rPr>
        <w:t>prostředků</w:t>
      </w:r>
      <w:r w:rsidRPr="00021C99">
        <w:rPr>
          <w:b/>
          <w:bCs/>
          <w:spacing w:val="-7"/>
        </w:rPr>
        <w:t xml:space="preserve"> </w:t>
      </w:r>
      <w:r w:rsidRPr="00021C99">
        <w:rPr>
          <w:b/>
          <w:bCs/>
        </w:rPr>
        <w:t>jednotek</w:t>
      </w:r>
      <w:r w:rsidRPr="00021C99">
        <w:rPr>
          <w:b/>
          <w:bCs/>
          <w:spacing w:val="-7"/>
        </w:rPr>
        <w:t xml:space="preserve"> </w:t>
      </w:r>
      <w:r w:rsidRPr="00021C99">
        <w:rPr>
          <w:b/>
          <w:bCs/>
        </w:rPr>
        <w:t>požární</w:t>
      </w:r>
      <w:r w:rsidRPr="00021C99">
        <w:rPr>
          <w:b/>
          <w:bCs/>
          <w:spacing w:val="-8"/>
        </w:rPr>
        <w:t xml:space="preserve"> </w:t>
      </w:r>
      <w:r w:rsidRPr="00021C99">
        <w:rPr>
          <w:b/>
          <w:bCs/>
          <w:spacing w:val="-2"/>
        </w:rPr>
        <w:t>ochrany</w:t>
      </w:r>
    </w:p>
    <w:p w:rsidR="00F82484" w:rsidRDefault="00F82484" w:rsidP="00F82484">
      <w:pPr>
        <w:pStyle w:val="Zkladntext"/>
        <w:spacing w:before="59"/>
        <w:rPr>
          <w:b/>
        </w:rPr>
      </w:pPr>
    </w:p>
    <w:p w:rsidR="00F82484" w:rsidRDefault="00F82484" w:rsidP="00F82484">
      <w:pPr>
        <w:pStyle w:val="Zkladntext"/>
        <w:ind w:left="117"/>
        <w:jc w:val="both"/>
      </w:pPr>
      <w:r>
        <w:t>Seznam</w:t>
      </w:r>
      <w:r>
        <w:rPr>
          <w:spacing w:val="17"/>
        </w:rPr>
        <w:t xml:space="preserve"> </w:t>
      </w:r>
      <w:r>
        <w:t>sil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prostředků</w:t>
      </w:r>
      <w:r>
        <w:rPr>
          <w:spacing w:val="18"/>
        </w:rPr>
        <w:t xml:space="preserve"> </w:t>
      </w:r>
      <w:r>
        <w:t>jednotek</w:t>
      </w:r>
      <w:r>
        <w:rPr>
          <w:spacing w:val="18"/>
        </w:rPr>
        <w:t xml:space="preserve"> </w:t>
      </w:r>
      <w:r>
        <w:t>požární</w:t>
      </w:r>
      <w:r>
        <w:rPr>
          <w:spacing w:val="18"/>
        </w:rPr>
        <w:t xml:space="preserve"> </w:t>
      </w:r>
      <w:r>
        <w:t>ochrany</w:t>
      </w:r>
      <w:r>
        <w:rPr>
          <w:spacing w:val="17"/>
        </w:rPr>
        <w:t xml:space="preserve"> </w:t>
      </w:r>
      <w:r>
        <w:t>podle</w:t>
      </w:r>
      <w:r>
        <w:rPr>
          <w:spacing w:val="18"/>
        </w:rPr>
        <w:t xml:space="preserve"> </w:t>
      </w:r>
      <w:r>
        <w:t>výpisu</w:t>
      </w:r>
      <w:r>
        <w:rPr>
          <w:spacing w:val="1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požárního</w:t>
      </w:r>
      <w:r>
        <w:rPr>
          <w:spacing w:val="18"/>
        </w:rPr>
        <w:t xml:space="preserve"> </w:t>
      </w:r>
      <w:r>
        <w:rPr>
          <w:spacing w:val="-2"/>
        </w:rPr>
        <w:t>poplachového</w:t>
      </w:r>
    </w:p>
    <w:p w:rsidR="00F82484" w:rsidRDefault="00262489" w:rsidP="00F82484">
      <w:pPr>
        <w:pStyle w:val="Zkladntext"/>
        <w:spacing w:before="1"/>
        <w:ind w:left="117"/>
        <w:jc w:val="both"/>
      </w:pPr>
      <w:r>
        <w:t>P</w:t>
      </w:r>
      <w:r w:rsidR="00F82484">
        <w:t>lánu</w:t>
      </w:r>
      <w:r>
        <w:rPr>
          <w:spacing w:val="64"/>
          <w:w w:val="150"/>
        </w:rPr>
        <w:t xml:space="preserve"> </w:t>
      </w:r>
      <w:r>
        <w:t xml:space="preserve">Jihočeského kraje </w:t>
      </w:r>
      <w:r w:rsidR="00F82484">
        <w:t>je</w:t>
      </w:r>
      <w:r w:rsidR="00F82484">
        <w:rPr>
          <w:spacing w:val="-2"/>
        </w:rPr>
        <w:t xml:space="preserve"> </w:t>
      </w:r>
      <w:r w:rsidR="00F82484">
        <w:t>uveden</w:t>
      </w:r>
      <w:r w:rsidR="00F82484">
        <w:rPr>
          <w:spacing w:val="-2"/>
        </w:rPr>
        <w:t xml:space="preserve"> </w:t>
      </w:r>
      <w:r w:rsidR="00F82484">
        <w:t>v</w:t>
      </w:r>
      <w:r w:rsidR="00F82484">
        <w:rPr>
          <w:spacing w:val="-2"/>
        </w:rPr>
        <w:t xml:space="preserve"> </w:t>
      </w:r>
      <w:r w:rsidR="00F82484">
        <w:t>příloze</w:t>
      </w:r>
      <w:r w:rsidR="00F82484">
        <w:rPr>
          <w:spacing w:val="-2"/>
        </w:rPr>
        <w:t xml:space="preserve"> </w:t>
      </w:r>
      <w:r w:rsidR="00F82484">
        <w:t>č.</w:t>
      </w:r>
      <w:r w:rsidR="00F82484">
        <w:rPr>
          <w:spacing w:val="-2"/>
        </w:rPr>
        <w:t xml:space="preserve"> </w:t>
      </w:r>
      <w:r w:rsidR="00F82484">
        <w:t>1</w:t>
      </w:r>
      <w:r w:rsidR="00F82484">
        <w:rPr>
          <w:spacing w:val="-2"/>
        </w:rPr>
        <w:t xml:space="preserve"> vyhlášky.</w:t>
      </w: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Zkladntext"/>
        <w:spacing w:before="241"/>
      </w:pPr>
    </w:p>
    <w:p w:rsidR="00F82484" w:rsidRPr="00021C99" w:rsidRDefault="00F82484" w:rsidP="00F82484">
      <w:pPr>
        <w:ind w:left="2588" w:right="2626"/>
        <w:jc w:val="center"/>
        <w:rPr>
          <w:b/>
          <w:bCs/>
          <w:i/>
        </w:rPr>
      </w:pPr>
      <w:r w:rsidRPr="00021C99">
        <w:rPr>
          <w:b/>
          <w:bCs/>
          <w:i/>
        </w:rPr>
        <w:t>Čl.</w:t>
      </w:r>
      <w:r w:rsidRPr="00021C99">
        <w:rPr>
          <w:b/>
          <w:bCs/>
          <w:i/>
          <w:spacing w:val="-4"/>
        </w:rPr>
        <w:t xml:space="preserve"> </w:t>
      </w:r>
      <w:r w:rsidR="000C3193" w:rsidRPr="00021C99">
        <w:rPr>
          <w:b/>
          <w:bCs/>
          <w:i/>
          <w:spacing w:val="-5"/>
        </w:rPr>
        <w:t>10</w:t>
      </w:r>
    </w:p>
    <w:p w:rsidR="00F82484" w:rsidRDefault="00F82484" w:rsidP="00F82484">
      <w:pPr>
        <w:spacing w:before="60"/>
        <w:ind w:left="2589" w:right="2626"/>
        <w:jc w:val="center"/>
        <w:rPr>
          <w:b/>
        </w:rPr>
      </w:pPr>
      <w:r>
        <w:rPr>
          <w:b/>
          <w:spacing w:val="-2"/>
        </w:rPr>
        <w:t>Účinnost</w:t>
      </w:r>
    </w:p>
    <w:p w:rsidR="00F82484" w:rsidRDefault="00F82484" w:rsidP="00F82484">
      <w:pPr>
        <w:pStyle w:val="Zkladntext"/>
        <w:spacing w:before="252"/>
        <w:ind w:left="117"/>
        <w:jc w:val="both"/>
      </w:pPr>
      <w:r>
        <w:t>Tato</w:t>
      </w:r>
      <w:r>
        <w:rPr>
          <w:spacing w:val="-7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7"/>
        </w:rPr>
        <w:t xml:space="preserve"> </w:t>
      </w:r>
      <w:r>
        <w:t>účinnosti</w:t>
      </w:r>
      <w:r>
        <w:rPr>
          <w:spacing w:val="-8"/>
        </w:rPr>
        <w:t xml:space="preserve"> </w:t>
      </w:r>
      <w:r w:rsidR="00F24AAD">
        <w:t>1.6. 2025.</w:t>
      </w: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Zkladntext"/>
        <w:spacing w:before="48"/>
      </w:pPr>
    </w:p>
    <w:p w:rsidR="00F82484" w:rsidRDefault="00F82484" w:rsidP="00F82484">
      <w:pPr>
        <w:tabs>
          <w:tab w:val="left" w:pos="6489"/>
        </w:tabs>
        <w:ind w:left="485"/>
        <w:rPr>
          <w:i/>
        </w:rPr>
      </w:pPr>
    </w:p>
    <w:p w:rsidR="00F82484" w:rsidRDefault="00F82484" w:rsidP="00F82484">
      <w:pPr>
        <w:tabs>
          <w:tab w:val="left" w:pos="5781"/>
        </w:tabs>
        <w:spacing w:before="119"/>
        <w:ind w:left="117"/>
      </w:pPr>
      <w:r>
        <w:rPr>
          <w:spacing w:val="-2"/>
        </w:rPr>
        <w:t>.............................</w:t>
      </w:r>
      <w:r>
        <w:tab/>
      </w:r>
      <w:r>
        <w:rPr>
          <w:spacing w:val="-2"/>
        </w:rPr>
        <w:t>...................................</w:t>
      </w:r>
    </w:p>
    <w:p w:rsidR="00F82484" w:rsidRDefault="00F24AAD" w:rsidP="00F82484">
      <w:pPr>
        <w:pStyle w:val="Zkladntext"/>
        <w:tabs>
          <w:tab w:val="left" w:pos="6148"/>
        </w:tabs>
        <w:spacing w:before="120"/>
        <w:ind w:left="239"/>
      </w:pPr>
      <w:r>
        <w:t>Mgr. Pavla Vachová</w:t>
      </w:r>
      <w:r w:rsidR="00F82484">
        <w:tab/>
      </w:r>
      <w:r>
        <w:t>Ing. Jan Kubík</w:t>
      </w:r>
    </w:p>
    <w:p w:rsidR="00F82484" w:rsidRDefault="00F82484" w:rsidP="00F82484">
      <w:pPr>
        <w:pStyle w:val="Zkladntext"/>
        <w:tabs>
          <w:tab w:val="left" w:pos="6489"/>
        </w:tabs>
        <w:spacing w:before="120"/>
        <w:ind w:left="301"/>
      </w:pPr>
      <w:r>
        <w:rPr>
          <w:spacing w:val="-2"/>
        </w:rPr>
        <w:t>místostarost</w:t>
      </w:r>
      <w:r w:rsidR="00F24AAD">
        <w:rPr>
          <w:spacing w:val="-2"/>
        </w:rPr>
        <w:t>ka</w:t>
      </w:r>
      <w:r>
        <w:tab/>
      </w:r>
      <w:r>
        <w:rPr>
          <w:spacing w:val="-2"/>
        </w:rPr>
        <w:t>starosta</w:t>
      </w:r>
    </w:p>
    <w:p w:rsidR="00F82484" w:rsidRDefault="00F82484" w:rsidP="00F82484">
      <w:pPr>
        <w:pStyle w:val="Zkladntext"/>
      </w:pPr>
    </w:p>
    <w:p w:rsidR="00F82484" w:rsidRDefault="00F82484" w:rsidP="00F82484">
      <w:pPr>
        <w:pStyle w:val="Zkladntext"/>
        <w:spacing w:before="120"/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F82484">
      <w:pPr>
        <w:spacing w:before="103"/>
        <w:ind w:left="117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2"/>
          <w:sz w:val="20"/>
        </w:rPr>
        <w:t xml:space="preserve"> </w:t>
      </w:r>
      <w:r>
        <w:rPr>
          <w:sz w:val="20"/>
        </w:rPr>
        <w:t>bod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:rsidR="00F82484" w:rsidRDefault="00F82484" w:rsidP="00F82484">
      <w:pPr>
        <w:spacing w:line="230" w:lineRule="exact"/>
        <w:ind w:left="117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o)</w:t>
      </w:r>
      <w:r>
        <w:rPr>
          <w:spacing w:val="-2"/>
          <w:sz w:val="20"/>
        </w:rPr>
        <w:t xml:space="preserve"> </w:t>
      </w:r>
      <w:r>
        <w:rPr>
          <w:sz w:val="20"/>
        </w:rPr>
        <w:t>bod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:rsidR="00F82484" w:rsidRDefault="00F82484" w:rsidP="00F82484">
      <w:pPr>
        <w:spacing w:line="230" w:lineRule="exact"/>
        <w:ind w:left="117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:rsidR="00F82484" w:rsidRDefault="00F82484" w:rsidP="00F82484">
      <w:pPr>
        <w:jc w:val="center"/>
      </w:pPr>
    </w:p>
    <w:p w:rsidR="00F82484" w:rsidRDefault="00F82484" w:rsidP="00F82484">
      <w:pPr>
        <w:spacing w:before="103" w:line="230" w:lineRule="exact"/>
        <w:ind w:left="117"/>
        <w:rPr>
          <w:sz w:val="20"/>
        </w:rPr>
      </w:pPr>
      <w:r>
        <w:rPr>
          <w:color w:val="17365D"/>
          <w:sz w:val="20"/>
          <w:vertAlign w:val="superscript"/>
        </w:rPr>
        <w:t>4</w:t>
      </w:r>
      <w:r>
        <w:rPr>
          <w:color w:val="17365D"/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:rsidR="00F82484" w:rsidRDefault="00F82484" w:rsidP="00F82484">
      <w:pPr>
        <w:spacing w:line="230" w:lineRule="exact"/>
        <w:ind w:left="11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nařízení</w:t>
      </w:r>
      <w:r>
        <w:rPr>
          <w:spacing w:val="-3"/>
          <w:sz w:val="20"/>
        </w:rPr>
        <w:t xml:space="preserve"> Jihočeského </w:t>
      </w:r>
      <w:r>
        <w:rPr>
          <w:sz w:val="20"/>
        </w:rPr>
        <w:t>kraje</w:t>
      </w:r>
      <w:r>
        <w:rPr>
          <w:spacing w:val="-2"/>
          <w:sz w:val="20"/>
        </w:rPr>
        <w:t xml:space="preserve"> </w:t>
      </w:r>
      <w:r w:rsidR="00F24AAD">
        <w:rPr>
          <w:sz w:val="20"/>
        </w:rPr>
        <w:t>č.2/2016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2"/>
          <w:sz w:val="20"/>
        </w:rPr>
        <w:t xml:space="preserve"> </w:t>
      </w:r>
      <w:r w:rsidR="00262489">
        <w:rPr>
          <w:spacing w:val="-5"/>
          <w:sz w:val="20"/>
        </w:rPr>
        <w:t>17</w:t>
      </w:r>
      <w:r w:rsidR="00F24AAD">
        <w:rPr>
          <w:spacing w:val="-5"/>
          <w:sz w:val="20"/>
        </w:rPr>
        <w:t>.</w:t>
      </w:r>
      <w:r w:rsidR="00262489">
        <w:rPr>
          <w:spacing w:val="-5"/>
          <w:sz w:val="20"/>
        </w:rPr>
        <w:t>8</w:t>
      </w:r>
      <w:r w:rsidR="00F24AAD">
        <w:rPr>
          <w:spacing w:val="-5"/>
          <w:sz w:val="20"/>
        </w:rPr>
        <w:t>. 201</w:t>
      </w:r>
      <w:r w:rsidR="00262489">
        <w:rPr>
          <w:spacing w:val="-5"/>
          <w:sz w:val="20"/>
        </w:rPr>
        <w:t>7</w:t>
      </w: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F82484" w:rsidRDefault="00F82484" w:rsidP="00D65F85">
      <w:pPr>
        <w:pStyle w:val="Zkladntext"/>
        <w:spacing w:before="225"/>
        <w:rPr>
          <w:sz w:val="20"/>
        </w:rPr>
      </w:pPr>
    </w:p>
    <w:p w:rsidR="00220D52" w:rsidRDefault="00220D52" w:rsidP="00220D52">
      <w:pPr>
        <w:ind w:left="117"/>
        <w:rPr>
          <w:b/>
        </w:rPr>
      </w:pPr>
    </w:p>
    <w:p w:rsidR="00220D52" w:rsidRDefault="00220D52" w:rsidP="00220D52">
      <w:pPr>
        <w:ind w:left="117"/>
        <w:rPr>
          <w:b/>
        </w:rPr>
      </w:pPr>
    </w:p>
    <w:p w:rsidR="00DB4C17" w:rsidRDefault="00DB4C17" w:rsidP="00DB4C17">
      <w:pPr>
        <w:ind w:left="117"/>
        <w:rPr>
          <w:b/>
        </w:rPr>
      </w:pPr>
      <w:r>
        <w:rPr>
          <w:b/>
        </w:rPr>
        <w:lastRenderedPageBreak/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rPr>
          <w:b/>
        </w:rPr>
        <w:t>obecně</w:t>
      </w:r>
      <w:r>
        <w:rPr>
          <w:b/>
          <w:spacing w:val="-6"/>
        </w:rPr>
        <w:t xml:space="preserve"> </w:t>
      </w:r>
      <w:r>
        <w:rPr>
          <w:b/>
        </w:rPr>
        <w:t>závazné</w:t>
      </w:r>
      <w:r>
        <w:rPr>
          <w:b/>
          <w:spacing w:val="-6"/>
        </w:rPr>
        <w:t xml:space="preserve"> </w:t>
      </w:r>
      <w:r>
        <w:rPr>
          <w:b/>
        </w:rPr>
        <w:t>vyhlášce</w:t>
      </w:r>
      <w:r>
        <w:rPr>
          <w:b/>
          <w:spacing w:val="-6"/>
        </w:rPr>
        <w:t xml:space="preserve"> </w:t>
      </w:r>
      <w:r>
        <w:rPr>
          <w:b/>
        </w:rPr>
        <w:t>schválené dne 24.2.2025</w:t>
      </w:r>
      <w:r>
        <w:rPr>
          <w:b/>
          <w:spacing w:val="-6"/>
        </w:rPr>
        <w:t xml:space="preserve"> </w:t>
      </w:r>
      <w:r>
        <w:rPr>
          <w:b/>
        </w:rPr>
        <w:t>kterou</w:t>
      </w:r>
      <w:r>
        <w:rPr>
          <w:b/>
          <w:spacing w:val="-6"/>
        </w:rPr>
        <w:t xml:space="preserve"> </w:t>
      </w:r>
      <w:r>
        <w:rPr>
          <w:b/>
        </w:rPr>
        <w:t>se</w:t>
      </w:r>
      <w:r>
        <w:rPr>
          <w:b/>
          <w:spacing w:val="-6"/>
        </w:rPr>
        <w:t xml:space="preserve"> </w:t>
      </w:r>
      <w:r>
        <w:rPr>
          <w:b/>
        </w:rPr>
        <w:t>vydává</w:t>
      </w:r>
      <w:r>
        <w:rPr>
          <w:b/>
          <w:spacing w:val="-6"/>
        </w:rPr>
        <w:t xml:space="preserve"> </w:t>
      </w:r>
      <w:r>
        <w:rPr>
          <w:b/>
        </w:rPr>
        <w:t>Požární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řád obce Loučovice</w:t>
      </w:r>
    </w:p>
    <w:p w:rsidR="00DB4C17" w:rsidRDefault="00DB4C17" w:rsidP="00DB4C17">
      <w:pPr>
        <w:pStyle w:val="Zkladntext"/>
        <w:spacing w:before="119"/>
        <w:ind w:left="117"/>
      </w:pPr>
      <w:r>
        <w:t>Seznam</w:t>
      </w:r>
      <w:r>
        <w:rPr>
          <w:spacing w:val="-8"/>
        </w:rPr>
        <w:t xml:space="preserve"> </w:t>
      </w:r>
      <w:r>
        <w:t>sil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prostředků</w:t>
      </w:r>
      <w:r>
        <w:rPr>
          <w:spacing w:val="-8"/>
        </w:rPr>
        <w:t xml:space="preserve"> </w:t>
      </w:r>
      <w:r>
        <w:t>jednotek</w:t>
      </w:r>
      <w:r>
        <w:rPr>
          <w:spacing w:val="-7"/>
        </w:rPr>
        <w:t xml:space="preserve"> </w:t>
      </w:r>
      <w:r>
        <w:t>požární</w:t>
      </w:r>
      <w:r>
        <w:rPr>
          <w:spacing w:val="-6"/>
        </w:rPr>
        <w:t xml:space="preserve"> </w:t>
      </w:r>
      <w:r>
        <w:t>ochrany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požárního</w:t>
      </w:r>
      <w:r>
        <w:rPr>
          <w:spacing w:val="-7"/>
        </w:rPr>
        <w:t xml:space="preserve"> </w:t>
      </w:r>
      <w:r>
        <w:t>poplachového</w:t>
      </w:r>
      <w:r>
        <w:rPr>
          <w:spacing w:val="-7"/>
        </w:rPr>
        <w:t xml:space="preserve"> </w:t>
      </w:r>
      <w:r>
        <w:t>plánu</w:t>
      </w:r>
      <w:r>
        <w:rPr>
          <w:spacing w:val="-8"/>
        </w:rPr>
        <w:t xml:space="preserve"> Jihočeského </w:t>
      </w:r>
      <w:r>
        <w:rPr>
          <w:spacing w:val="-2"/>
        </w:rPr>
        <w:t>kraje</w:t>
      </w:r>
    </w:p>
    <w:p w:rsidR="00DB4C17" w:rsidRDefault="00DB4C17" w:rsidP="00DB4C17">
      <w:pPr>
        <w:pStyle w:val="Zkladntext"/>
        <w:rPr>
          <w:b/>
        </w:rPr>
      </w:pPr>
    </w:p>
    <w:p w:rsidR="00DB4C17" w:rsidRDefault="00DB4C17" w:rsidP="00DB4C17">
      <w:pPr>
        <w:pStyle w:val="Zkladntext"/>
        <w:spacing w:before="59"/>
        <w:rPr>
          <w:b/>
        </w:rPr>
      </w:pPr>
    </w:p>
    <w:p w:rsidR="00DB4C17" w:rsidRDefault="00DB4C17" w:rsidP="00DB4C17">
      <w:pPr>
        <w:pStyle w:val="Odstavecseseznamem"/>
        <w:numPr>
          <w:ilvl w:val="0"/>
          <w:numId w:val="1"/>
        </w:numPr>
        <w:tabs>
          <w:tab w:val="left" w:pos="682"/>
          <w:tab w:val="left" w:pos="684"/>
        </w:tabs>
        <w:ind w:right="155"/>
        <w:jc w:val="both"/>
      </w:pPr>
      <w: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DB4C17" w:rsidRDefault="00DB4C17" w:rsidP="00DB4C17">
      <w:pPr>
        <w:pStyle w:val="Zkladntext"/>
      </w:pPr>
    </w:p>
    <w:p w:rsidR="00DB4C17" w:rsidRDefault="00DB4C17" w:rsidP="00DB4C17">
      <w:pPr>
        <w:pStyle w:val="Odstavecseseznamem"/>
        <w:numPr>
          <w:ilvl w:val="0"/>
          <w:numId w:val="1"/>
        </w:numPr>
        <w:tabs>
          <w:tab w:val="left" w:pos="682"/>
          <w:tab w:val="left" w:pos="684"/>
        </w:tabs>
        <w:ind w:right="156"/>
        <w:jc w:val="both"/>
      </w:pPr>
      <w:r>
        <w:t xml:space="preserve">V případě vzniku požáru nebo jiné mimořádné události jsou pro poskytnutí pomoci na území obce určeny podle I. stupně požárního poplachu následující jednotky požární </w:t>
      </w:r>
      <w:r>
        <w:rPr>
          <w:spacing w:val="-2"/>
        </w:rPr>
        <w:t>ochrany:</w:t>
      </w:r>
    </w:p>
    <w:p w:rsidR="00DB4C17" w:rsidRDefault="00DB4C17" w:rsidP="00DB4C17">
      <w:pPr>
        <w:pStyle w:val="Zkladntext"/>
        <w:spacing w:before="25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12" w:space="0" w:color="959595"/>
          <w:left w:val="single" w:sz="12" w:space="0" w:color="959595"/>
          <w:bottom w:val="single" w:sz="12" w:space="0" w:color="959595"/>
          <w:right w:val="single" w:sz="12" w:space="0" w:color="959595"/>
          <w:insideH w:val="single" w:sz="12" w:space="0" w:color="959595"/>
          <w:insideV w:val="single" w:sz="12" w:space="0" w:color="959595"/>
        </w:tblBorders>
        <w:tblLayout w:type="fixed"/>
        <w:tblLook w:val="01E0"/>
      </w:tblPr>
      <w:tblGrid>
        <w:gridCol w:w="1649"/>
        <w:gridCol w:w="1843"/>
        <w:gridCol w:w="1843"/>
        <w:gridCol w:w="1842"/>
        <w:gridCol w:w="1787"/>
      </w:tblGrid>
      <w:tr w:rsidR="00DB4C17" w:rsidTr="005E4D88">
        <w:trPr>
          <w:trHeight w:val="306"/>
        </w:trPr>
        <w:tc>
          <w:tcPr>
            <w:tcW w:w="8964" w:type="dxa"/>
            <w:gridSpan w:val="5"/>
            <w:tcBorders>
              <w:left w:val="single" w:sz="12" w:space="0" w:color="D4D0C8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9"/>
              <w:ind w:left="7"/>
              <w:jc w:val="center"/>
              <w:rPr>
                <w:b/>
              </w:rPr>
            </w:pPr>
            <w:r>
              <w:rPr>
                <w:b/>
              </w:rPr>
              <w:t>Jednotky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požární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ochrany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stupni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požárního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poplachu</w:t>
            </w:r>
          </w:p>
        </w:tc>
      </w:tr>
      <w:tr w:rsidR="00DB4C17" w:rsidTr="005E4D88">
        <w:trPr>
          <w:trHeight w:val="550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0"/>
              <w:ind w:left="61" w:right="48" w:firstLine="91"/>
              <w:rPr>
                <w:b/>
              </w:rPr>
            </w:pPr>
            <w:r>
              <w:rPr>
                <w:b/>
              </w:rPr>
              <w:t>První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0"/>
              <w:ind w:left="61" w:right="48" w:firstLine="48"/>
              <w:rPr>
                <w:b/>
              </w:rPr>
            </w:pPr>
            <w:r>
              <w:rPr>
                <w:b/>
              </w:rPr>
              <w:t>Druhá jednotka požární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ochrany</w:t>
            </w:r>
          </w:p>
        </w:tc>
        <w:tc>
          <w:tcPr>
            <w:tcW w:w="1842" w:type="dxa"/>
            <w:tcBorders>
              <w:top w:val="double" w:sz="6" w:space="0" w:color="959595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0"/>
              <w:ind w:left="60" w:right="49" w:firstLine="127"/>
              <w:rPr>
                <w:b/>
              </w:rPr>
            </w:pPr>
            <w:r>
              <w:rPr>
                <w:b/>
              </w:rPr>
              <w:t>Třetí jednotka požární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ochrany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0"/>
              <w:ind w:left="35" w:right="19" w:firstLine="48"/>
              <w:rPr>
                <w:b/>
              </w:rPr>
            </w:pPr>
            <w:r>
              <w:rPr>
                <w:b/>
              </w:rPr>
              <w:t>Čtvrtá jednotka požární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ochrany</w:t>
            </w:r>
          </w:p>
        </w:tc>
      </w:tr>
      <w:tr w:rsidR="00DB4C17" w:rsidTr="005E4D88">
        <w:trPr>
          <w:trHeight w:val="1057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2"/>
              <w:ind w:left="74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>Název jednotek požární ochrany</w:t>
            </w: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HS Frymburk</w:t>
            </w: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JSDHO Loučovice</w:t>
            </w:r>
          </w:p>
        </w:tc>
        <w:tc>
          <w:tcPr>
            <w:tcW w:w="1842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JSDHO Vyšší Brod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JSDHO Přední Výtoň</w:t>
            </w:r>
          </w:p>
        </w:tc>
      </w:tr>
      <w:tr w:rsidR="00DB4C17" w:rsidTr="005E4D88">
        <w:trPr>
          <w:trHeight w:val="1056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:rsidR="00DB4C17" w:rsidRDefault="00DB4C17" w:rsidP="005E4D88">
            <w:pPr>
              <w:pStyle w:val="TableParagraph"/>
              <w:spacing w:before="20"/>
              <w:ind w:left="74" w:right="71"/>
              <w:jc w:val="center"/>
              <w:rPr>
                <w:b/>
              </w:rPr>
            </w:pPr>
            <w:r>
              <w:rPr>
                <w:b/>
                <w:spacing w:val="-2"/>
              </w:rPr>
              <w:t>Kategorie jednotek požární ochrany</w:t>
            </w: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I.</w:t>
            </w:r>
          </w:p>
        </w:tc>
        <w:tc>
          <w:tcPr>
            <w:tcW w:w="1843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III.</w:t>
            </w:r>
          </w:p>
        </w:tc>
        <w:tc>
          <w:tcPr>
            <w:tcW w:w="1842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III.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III.</w:t>
            </w:r>
          </w:p>
        </w:tc>
      </w:tr>
      <w:tr w:rsidR="00DB4C17" w:rsidTr="005E4D88">
        <w:trPr>
          <w:trHeight w:val="1064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</w:tcBorders>
          </w:tcPr>
          <w:p w:rsidR="00DB4C17" w:rsidRDefault="00DB4C17" w:rsidP="005E4D88">
            <w:pPr>
              <w:pStyle w:val="TableParagraph"/>
              <w:spacing w:before="20"/>
              <w:ind w:left="76" w:right="73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Evidenční </w:t>
            </w:r>
            <w:r>
              <w:rPr>
                <w:b/>
              </w:rPr>
              <w:t>číslo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jednotek </w:t>
            </w:r>
            <w:r>
              <w:rPr>
                <w:b/>
                <w:spacing w:val="-2"/>
              </w:rPr>
              <w:t>požární ochrany</w:t>
            </w:r>
          </w:p>
        </w:tc>
        <w:tc>
          <w:tcPr>
            <w:tcW w:w="1843" w:type="dxa"/>
            <w:tcBorders>
              <w:top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312013</w:t>
            </w:r>
          </w:p>
        </w:tc>
        <w:tc>
          <w:tcPr>
            <w:tcW w:w="1843" w:type="dxa"/>
            <w:tcBorders>
              <w:top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312199</w:t>
            </w:r>
          </w:p>
        </w:tc>
        <w:tc>
          <w:tcPr>
            <w:tcW w:w="1842" w:type="dxa"/>
            <w:tcBorders>
              <w:top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312178</w:t>
            </w:r>
          </w:p>
        </w:tc>
        <w:tc>
          <w:tcPr>
            <w:tcW w:w="1787" w:type="dxa"/>
            <w:tcBorders>
              <w:top w:val="double" w:sz="6" w:space="0" w:color="959595"/>
            </w:tcBorders>
            <w:vAlign w:val="center"/>
          </w:tcPr>
          <w:p w:rsidR="00DB4C17" w:rsidRPr="00961EC0" w:rsidRDefault="00DB4C17" w:rsidP="005E4D8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961EC0">
              <w:rPr>
                <w:b/>
                <w:bCs/>
                <w:sz w:val="20"/>
              </w:rPr>
              <w:t>312161</w:t>
            </w:r>
          </w:p>
          <w:p w:rsidR="00DB4C17" w:rsidRPr="00961EC0" w:rsidRDefault="00DB4C17" w:rsidP="005E4D88">
            <w:pPr>
              <w:pStyle w:val="TableParagraph"/>
              <w:rPr>
                <w:b/>
                <w:bCs/>
                <w:sz w:val="20"/>
              </w:rPr>
            </w:pPr>
          </w:p>
        </w:tc>
      </w:tr>
    </w:tbl>
    <w:p w:rsidR="00DB4C17" w:rsidRDefault="00DB4C17" w:rsidP="00DB4C17"/>
    <w:p w:rsidR="00220D52" w:rsidRDefault="00220D52" w:rsidP="00220D52">
      <w:pPr>
        <w:ind w:left="117"/>
        <w:rPr>
          <w:b/>
        </w:rPr>
      </w:pPr>
    </w:p>
    <w:p w:rsidR="00220D52" w:rsidRDefault="00220D52" w:rsidP="00220D52">
      <w:pPr>
        <w:ind w:left="117"/>
        <w:rPr>
          <w:b/>
        </w:rPr>
      </w:pPr>
    </w:p>
    <w:p w:rsidR="00220D52" w:rsidRDefault="00220D52" w:rsidP="00220D52">
      <w:pPr>
        <w:ind w:left="117"/>
        <w:rPr>
          <w:b/>
        </w:rPr>
      </w:pPr>
    </w:p>
    <w:p w:rsidR="00220D52" w:rsidRDefault="00220D52" w:rsidP="00220D52">
      <w:pPr>
        <w:rPr>
          <w:rFonts w:ascii="Times New Roman"/>
          <w:sz w:val="20"/>
        </w:rPr>
        <w:sectPr w:rsidR="00220D52" w:rsidSect="00220D52">
          <w:type w:val="continuous"/>
          <w:pgSz w:w="11910" w:h="16840"/>
          <w:pgMar w:top="1320" w:right="1260" w:bottom="280" w:left="1300" w:header="708" w:footer="708" w:gutter="0"/>
          <w:cols w:space="708"/>
        </w:sectPr>
      </w:pPr>
    </w:p>
    <w:p w:rsidR="00220D52" w:rsidRDefault="00220D52" w:rsidP="00220D52">
      <w:pPr>
        <w:pStyle w:val="Zkladntext"/>
        <w:spacing w:before="225"/>
        <w:rPr>
          <w:sz w:val="20"/>
        </w:rPr>
      </w:pPr>
    </w:p>
    <w:p w:rsidR="00220D52" w:rsidRDefault="00220D52" w:rsidP="00220D52">
      <w:pPr>
        <w:rPr>
          <w:rFonts w:ascii="Times New Roman"/>
          <w:sz w:val="20"/>
        </w:rPr>
        <w:sectPr w:rsidR="00220D52" w:rsidSect="00220D52">
          <w:type w:val="continuous"/>
          <w:pgSz w:w="11910" w:h="16840"/>
          <w:pgMar w:top="1320" w:right="1260" w:bottom="280" w:left="1300" w:header="708" w:footer="708" w:gutter="0"/>
          <w:cols w:space="708"/>
        </w:sectPr>
      </w:pPr>
    </w:p>
    <w:p w:rsidR="00DB4C17" w:rsidRDefault="00DB4C17" w:rsidP="00DB4C17">
      <w:pPr>
        <w:spacing w:before="71"/>
        <w:ind w:left="117"/>
        <w:rPr>
          <w:b/>
        </w:rPr>
      </w:pPr>
      <w:r>
        <w:rPr>
          <w:b/>
        </w:rPr>
        <w:lastRenderedPageBreak/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rPr>
          <w:b/>
        </w:rPr>
        <w:t>obecně</w:t>
      </w:r>
      <w:r>
        <w:rPr>
          <w:b/>
          <w:spacing w:val="-6"/>
        </w:rPr>
        <w:t xml:space="preserve"> </w:t>
      </w:r>
      <w:r>
        <w:rPr>
          <w:b/>
        </w:rPr>
        <w:t>závazné</w:t>
      </w:r>
      <w:r>
        <w:rPr>
          <w:b/>
          <w:spacing w:val="-6"/>
        </w:rPr>
        <w:t xml:space="preserve"> </w:t>
      </w:r>
      <w:r>
        <w:rPr>
          <w:b/>
        </w:rPr>
        <w:t>vyhlášce</w:t>
      </w:r>
      <w:r>
        <w:rPr>
          <w:b/>
          <w:spacing w:val="-6"/>
        </w:rPr>
        <w:t xml:space="preserve"> </w:t>
      </w:r>
      <w:r>
        <w:rPr>
          <w:b/>
        </w:rPr>
        <w:t>schválené dne 24.2.2025 kterou</w:t>
      </w:r>
      <w:r>
        <w:rPr>
          <w:b/>
          <w:spacing w:val="-6"/>
        </w:rPr>
        <w:t xml:space="preserve"> </w:t>
      </w:r>
      <w:r>
        <w:rPr>
          <w:b/>
        </w:rPr>
        <w:t>se</w:t>
      </w:r>
      <w:r>
        <w:rPr>
          <w:b/>
          <w:spacing w:val="-6"/>
        </w:rPr>
        <w:t xml:space="preserve"> </w:t>
      </w:r>
      <w:r>
        <w:rPr>
          <w:b/>
        </w:rPr>
        <w:t>vydává</w:t>
      </w:r>
      <w:r>
        <w:rPr>
          <w:b/>
          <w:spacing w:val="-6"/>
        </w:rPr>
        <w:t xml:space="preserve"> </w:t>
      </w:r>
      <w:r>
        <w:rPr>
          <w:b/>
        </w:rPr>
        <w:t>Požární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řád obce Loučovice</w:t>
      </w:r>
    </w:p>
    <w:p w:rsidR="00DB4C17" w:rsidRDefault="00DB4C17" w:rsidP="00DB4C17">
      <w:pPr>
        <w:pStyle w:val="Zkladntext"/>
        <w:spacing w:before="117"/>
        <w:ind w:left="117"/>
      </w:pPr>
      <w:r>
        <w:t>Požární</w:t>
      </w:r>
      <w:r>
        <w:rPr>
          <w:spacing w:val="-8"/>
        </w:rPr>
        <w:t xml:space="preserve"> </w:t>
      </w:r>
      <w:r>
        <w:t>technika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věcné</w:t>
      </w:r>
      <w:r>
        <w:rPr>
          <w:spacing w:val="-8"/>
        </w:rPr>
        <w:t xml:space="preserve"> </w:t>
      </w:r>
      <w:r>
        <w:t>prostředky</w:t>
      </w:r>
      <w:r>
        <w:rPr>
          <w:spacing w:val="-8"/>
        </w:rPr>
        <w:t xml:space="preserve"> </w:t>
      </w:r>
      <w:r>
        <w:t>požární</w:t>
      </w:r>
      <w:r>
        <w:rPr>
          <w:spacing w:val="-8"/>
        </w:rPr>
        <w:t xml:space="preserve"> </w:t>
      </w:r>
      <w:r>
        <w:rPr>
          <w:spacing w:val="-2"/>
        </w:rPr>
        <w:t>ochrany</w:t>
      </w:r>
    </w:p>
    <w:p w:rsidR="00DB4C17" w:rsidRDefault="00DB4C17" w:rsidP="00DB4C17">
      <w:pPr>
        <w:rPr>
          <w:rFonts w:ascii="Times New Roman"/>
          <w:sz w:val="20"/>
        </w:rPr>
      </w:pPr>
    </w:p>
    <w:p w:rsidR="00DB4C17" w:rsidRDefault="00DB4C17" w:rsidP="00DB4C17">
      <w:pPr>
        <w:pStyle w:val="Zkladntext"/>
        <w:rPr>
          <w:b/>
        </w:rPr>
      </w:pPr>
    </w:p>
    <w:p w:rsidR="00DB4C17" w:rsidRDefault="00DB4C17" w:rsidP="00DB4C17">
      <w:pPr>
        <w:ind w:right="38"/>
        <w:jc w:val="center"/>
        <w:rPr>
          <w:b/>
        </w:rPr>
      </w:pPr>
      <w:r>
        <w:rPr>
          <w:b/>
          <w:u w:val="thick"/>
        </w:rPr>
        <w:t>Požární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technika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a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věcné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prostředky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požární</w:t>
      </w:r>
      <w:r>
        <w:rPr>
          <w:b/>
          <w:spacing w:val="-7"/>
          <w:u w:val="thick"/>
        </w:rPr>
        <w:t xml:space="preserve"> </w:t>
      </w:r>
      <w:r>
        <w:rPr>
          <w:b/>
          <w:spacing w:val="-2"/>
          <w:u w:val="thick"/>
        </w:rPr>
        <w:t>ochrany</w:t>
      </w:r>
    </w:p>
    <w:p w:rsidR="00DB4C17" w:rsidRDefault="00DB4C17" w:rsidP="00DB4C17">
      <w:pPr>
        <w:pStyle w:val="Zkladntext"/>
        <w:spacing w:before="24"/>
        <w:rPr>
          <w:b/>
          <w:sz w:val="20"/>
        </w:rPr>
      </w:pPr>
    </w:p>
    <w:p w:rsidR="00DB4C17" w:rsidRDefault="00DB4C17" w:rsidP="00DB4C17">
      <w:pPr>
        <w:jc w:val="center"/>
        <w:rPr>
          <w:b/>
          <w:bCs/>
          <w:sz w:val="40"/>
          <w:szCs w:val="40"/>
        </w:rPr>
      </w:pPr>
      <w:r w:rsidRPr="00E1470E">
        <w:rPr>
          <w:b/>
          <w:bCs/>
          <w:sz w:val="40"/>
          <w:szCs w:val="40"/>
        </w:rPr>
        <w:t xml:space="preserve">Seznam </w:t>
      </w:r>
      <w:r>
        <w:rPr>
          <w:b/>
          <w:bCs/>
          <w:sz w:val="40"/>
          <w:szCs w:val="40"/>
        </w:rPr>
        <w:t>t</w:t>
      </w:r>
      <w:r w:rsidRPr="00E1470E">
        <w:rPr>
          <w:b/>
          <w:bCs/>
          <w:sz w:val="40"/>
          <w:szCs w:val="40"/>
        </w:rPr>
        <w:t>echniky JSDH Loučovice</w:t>
      </w:r>
    </w:p>
    <w:p w:rsidR="00DB4C17" w:rsidRPr="00E1470E" w:rsidRDefault="00DB4C17" w:rsidP="00DB4C17">
      <w:pPr>
        <w:jc w:val="center"/>
        <w:rPr>
          <w:b/>
          <w:bCs/>
          <w:sz w:val="40"/>
          <w:szCs w:val="40"/>
        </w:rPr>
      </w:pP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DF6BF2">
        <w:rPr>
          <w:sz w:val="24"/>
          <w:szCs w:val="24"/>
        </w:rPr>
        <w:t>CAS 20/3000/500-S3R _TATRA (RZ: CK 66-51)</w:t>
      </w:r>
      <w:r w:rsidRPr="00DF6BF2">
        <w:rPr>
          <w:sz w:val="24"/>
          <w:szCs w:val="24"/>
        </w:rPr>
        <w:tab/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CAS 32/8200/800-S3R_TATRA 815 (RZ: 3C9 3197)</w:t>
      </w:r>
      <w:r w:rsidRPr="00DF6BF2">
        <w:rPr>
          <w:sz w:val="24"/>
          <w:szCs w:val="24"/>
        </w:rPr>
        <w:tab/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Čtyřkolka TGB (RZ: C02 7060)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DA-L2Z_VW Transporter (RZ: 7C5 1560)</w:t>
      </w:r>
      <w:r w:rsidRPr="00DF6BF2">
        <w:rPr>
          <w:sz w:val="24"/>
          <w:szCs w:val="24"/>
        </w:rPr>
        <w:tab/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El. centrála HERON + osvětlení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Elektrocentrála  T-815  4x4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Kalové čerpadlo s el. motorem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Kalové čerpadlo s el. motorem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Kalové čerpadlo s el. motorem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Kalové čerpadlo se spal. mot.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Motorová pila Husqvarna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Motorová pila kotoučová DOLMAR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Motorová pila řetěz. HUSQUARNA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Motorová pila řetěz. HUSQUARNA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Čerpadlo PH-Alfa BS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Plovoucí motorové čerpadlo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Plovoucí motorové čerpadlo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Požární přívěs účelový (RZ: 1C1 5086)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Přívěs nákladní pro loď (RZ: 3C5 9924)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přívěs účelový-čtyřkolka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 xml:space="preserve">Ventilátor přenosný PAPIN </w:t>
      </w:r>
      <w:r w:rsidRPr="00DF6BF2">
        <w:rPr>
          <w:sz w:val="24"/>
          <w:szCs w:val="24"/>
        </w:rPr>
        <w:tab/>
        <w:t xml:space="preserve"> </w:t>
      </w:r>
    </w:p>
    <w:p w:rsidR="00DB4C17" w:rsidRPr="00DF6BF2" w:rsidRDefault="00DB4C17" w:rsidP="00DB4C17">
      <w:pPr>
        <w:rPr>
          <w:sz w:val="24"/>
          <w:szCs w:val="24"/>
        </w:rPr>
      </w:pPr>
      <w:r w:rsidRPr="00DF6BF2">
        <w:rPr>
          <w:sz w:val="24"/>
          <w:szCs w:val="24"/>
        </w:rPr>
        <w:tab/>
        <w:t>Vodní raft 6 míst</w:t>
      </w:r>
    </w:p>
    <w:p w:rsidR="00220D52" w:rsidRDefault="00220D52" w:rsidP="00220D52">
      <w:pPr>
        <w:pStyle w:val="Zkladntext"/>
        <w:rPr>
          <w:b/>
        </w:rPr>
      </w:pPr>
    </w:p>
    <w:p w:rsidR="00220D52" w:rsidRDefault="00220D52" w:rsidP="00220D52">
      <w:pPr>
        <w:pStyle w:val="Zkladntext"/>
        <w:rPr>
          <w:b/>
        </w:rPr>
      </w:pPr>
    </w:p>
    <w:sectPr w:rsidR="00220D52" w:rsidSect="00F52AC8">
      <w:pgSz w:w="11910" w:h="16840"/>
      <w:pgMar w:top="1320" w:right="12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7CF"/>
    <w:multiLevelType w:val="hybridMultilevel"/>
    <w:tmpl w:val="60FAEB28"/>
    <w:lvl w:ilvl="0" w:tplc="E8E88BDA">
      <w:start w:val="1"/>
      <w:numFmt w:val="decimal"/>
      <w:lvlText w:val="(%1)"/>
      <w:lvlJc w:val="left"/>
      <w:pPr>
        <w:ind w:left="68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-1"/>
        <w:w w:val="99"/>
        <w:sz w:val="22"/>
        <w:szCs w:val="22"/>
        <w:lang w:val="cs-CZ" w:eastAsia="en-US" w:bidi="ar-SA"/>
      </w:rPr>
    </w:lvl>
    <w:lvl w:ilvl="1" w:tplc="AAD2DDD6">
      <w:start w:val="1"/>
      <w:numFmt w:val="lowerLetter"/>
      <w:lvlText w:val="%2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99"/>
        <w:sz w:val="22"/>
        <w:szCs w:val="22"/>
        <w:lang w:val="cs-CZ" w:eastAsia="en-US" w:bidi="ar-SA"/>
      </w:rPr>
    </w:lvl>
    <w:lvl w:ilvl="2" w:tplc="E7A40686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C2BC232C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BE8C965A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88BE4F40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C8EA7000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0FD47DB8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99305AB8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">
    <w:nsid w:val="02CC0AC3"/>
    <w:multiLevelType w:val="hybridMultilevel"/>
    <w:tmpl w:val="3B8CC42E"/>
    <w:lvl w:ilvl="0" w:tplc="99AA734C">
      <w:start w:val="2"/>
      <w:numFmt w:val="decimal"/>
      <w:lvlText w:val="(%1)"/>
      <w:lvlJc w:val="left"/>
      <w:pPr>
        <w:ind w:left="68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-1"/>
        <w:w w:val="99"/>
        <w:sz w:val="22"/>
        <w:szCs w:val="22"/>
        <w:lang w:val="cs-CZ" w:eastAsia="en-US" w:bidi="ar-SA"/>
      </w:rPr>
    </w:lvl>
    <w:lvl w:ilvl="1" w:tplc="B69ADA4E">
      <w:start w:val="3"/>
      <w:numFmt w:val="lowerLetter"/>
      <w:lvlText w:val="%2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99"/>
        <w:sz w:val="22"/>
        <w:szCs w:val="22"/>
        <w:lang w:val="cs-CZ" w:eastAsia="en-US" w:bidi="ar-SA"/>
      </w:rPr>
    </w:lvl>
    <w:lvl w:ilvl="2" w:tplc="9ADA163C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83CA5ACE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2526689E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1398FAEA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9164322C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2DFC9674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8EBEA426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2">
    <w:nsid w:val="0B6E3B05"/>
    <w:multiLevelType w:val="hybridMultilevel"/>
    <w:tmpl w:val="D0B8A872"/>
    <w:lvl w:ilvl="0" w:tplc="89982582">
      <w:start w:val="1"/>
      <w:numFmt w:val="upperLetter"/>
      <w:lvlText w:val="%1)"/>
      <w:lvlJc w:val="left"/>
      <w:pPr>
        <w:ind w:left="83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 w:tplc="5F162298">
      <w:numFmt w:val="bullet"/>
      <w:lvlText w:val="•"/>
      <w:lvlJc w:val="left"/>
      <w:pPr>
        <w:ind w:left="1690" w:hanging="360"/>
      </w:pPr>
      <w:rPr>
        <w:rFonts w:hint="default"/>
        <w:lang w:val="cs-CZ" w:eastAsia="en-US" w:bidi="ar-SA"/>
      </w:rPr>
    </w:lvl>
    <w:lvl w:ilvl="2" w:tplc="74C056E4">
      <w:numFmt w:val="bullet"/>
      <w:lvlText w:val="•"/>
      <w:lvlJc w:val="left"/>
      <w:pPr>
        <w:ind w:left="2541" w:hanging="360"/>
      </w:pPr>
      <w:rPr>
        <w:rFonts w:hint="default"/>
        <w:lang w:val="cs-CZ" w:eastAsia="en-US" w:bidi="ar-SA"/>
      </w:rPr>
    </w:lvl>
    <w:lvl w:ilvl="3" w:tplc="DC52DCA4">
      <w:numFmt w:val="bullet"/>
      <w:lvlText w:val="•"/>
      <w:lvlJc w:val="left"/>
      <w:pPr>
        <w:ind w:left="3391" w:hanging="360"/>
      </w:pPr>
      <w:rPr>
        <w:rFonts w:hint="default"/>
        <w:lang w:val="cs-CZ" w:eastAsia="en-US" w:bidi="ar-SA"/>
      </w:rPr>
    </w:lvl>
    <w:lvl w:ilvl="4" w:tplc="122452C0">
      <w:numFmt w:val="bullet"/>
      <w:lvlText w:val="•"/>
      <w:lvlJc w:val="left"/>
      <w:pPr>
        <w:ind w:left="4242" w:hanging="360"/>
      </w:pPr>
      <w:rPr>
        <w:rFonts w:hint="default"/>
        <w:lang w:val="cs-CZ" w:eastAsia="en-US" w:bidi="ar-SA"/>
      </w:rPr>
    </w:lvl>
    <w:lvl w:ilvl="5" w:tplc="0D76B2C6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EF80C1A8">
      <w:numFmt w:val="bullet"/>
      <w:lvlText w:val="•"/>
      <w:lvlJc w:val="left"/>
      <w:pPr>
        <w:ind w:left="5943" w:hanging="360"/>
      </w:pPr>
      <w:rPr>
        <w:rFonts w:hint="default"/>
        <w:lang w:val="cs-CZ" w:eastAsia="en-US" w:bidi="ar-SA"/>
      </w:rPr>
    </w:lvl>
    <w:lvl w:ilvl="7" w:tplc="F3F47C8C">
      <w:numFmt w:val="bullet"/>
      <w:lvlText w:val="•"/>
      <w:lvlJc w:val="left"/>
      <w:pPr>
        <w:ind w:left="6794" w:hanging="360"/>
      </w:pPr>
      <w:rPr>
        <w:rFonts w:hint="default"/>
        <w:lang w:val="cs-CZ" w:eastAsia="en-US" w:bidi="ar-SA"/>
      </w:rPr>
    </w:lvl>
    <w:lvl w:ilvl="8" w:tplc="9C0E5F80">
      <w:numFmt w:val="bullet"/>
      <w:lvlText w:val="•"/>
      <w:lvlJc w:val="left"/>
      <w:pPr>
        <w:ind w:left="7645" w:hanging="360"/>
      </w:pPr>
      <w:rPr>
        <w:rFonts w:hint="default"/>
        <w:lang w:val="cs-CZ" w:eastAsia="en-US" w:bidi="ar-SA"/>
      </w:rPr>
    </w:lvl>
  </w:abstractNum>
  <w:abstractNum w:abstractNumId="3">
    <w:nsid w:val="1A6A122B"/>
    <w:multiLevelType w:val="hybridMultilevel"/>
    <w:tmpl w:val="FB847C14"/>
    <w:lvl w:ilvl="0" w:tplc="B15A74DE">
      <w:start w:val="1"/>
      <w:numFmt w:val="decimal"/>
      <w:lvlText w:val="(%1)"/>
      <w:lvlJc w:val="left"/>
      <w:pPr>
        <w:ind w:left="568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-1"/>
        <w:w w:val="99"/>
        <w:sz w:val="22"/>
        <w:szCs w:val="22"/>
        <w:lang w:val="cs-CZ" w:eastAsia="en-US" w:bidi="ar-SA"/>
      </w:rPr>
    </w:lvl>
    <w:lvl w:ilvl="1" w:tplc="8AD4583C">
      <w:numFmt w:val="bullet"/>
      <w:lvlText w:val="•"/>
      <w:lvlJc w:val="left"/>
      <w:pPr>
        <w:ind w:left="1429" w:hanging="568"/>
      </w:pPr>
      <w:rPr>
        <w:rFonts w:hint="default"/>
        <w:lang w:val="cs-CZ" w:eastAsia="en-US" w:bidi="ar-SA"/>
      </w:rPr>
    </w:lvl>
    <w:lvl w:ilvl="2" w:tplc="606464EE">
      <w:numFmt w:val="bullet"/>
      <w:lvlText w:val="•"/>
      <w:lvlJc w:val="left"/>
      <w:pPr>
        <w:ind w:left="2296" w:hanging="568"/>
      </w:pPr>
      <w:rPr>
        <w:rFonts w:hint="default"/>
        <w:lang w:val="cs-CZ" w:eastAsia="en-US" w:bidi="ar-SA"/>
      </w:rPr>
    </w:lvl>
    <w:lvl w:ilvl="3" w:tplc="67EAFAC2">
      <w:numFmt w:val="bullet"/>
      <w:lvlText w:val="•"/>
      <w:lvlJc w:val="left"/>
      <w:pPr>
        <w:ind w:left="3162" w:hanging="568"/>
      </w:pPr>
      <w:rPr>
        <w:rFonts w:hint="default"/>
        <w:lang w:val="cs-CZ" w:eastAsia="en-US" w:bidi="ar-SA"/>
      </w:rPr>
    </w:lvl>
    <w:lvl w:ilvl="4" w:tplc="981AC748">
      <w:numFmt w:val="bullet"/>
      <w:lvlText w:val="•"/>
      <w:lvlJc w:val="left"/>
      <w:pPr>
        <w:ind w:left="4029" w:hanging="568"/>
      </w:pPr>
      <w:rPr>
        <w:rFonts w:hint="default"/>
        <w:lang w:val="cs-CZ" w:eastAsia="en-US" w:bidi="ar-SA"/>
      </w:rPr>
    </w:lvl>
    <w:lvl w:ilvl="5" w:tplc="89FAAFDA">
      <w:numFmt w:val="bullet"/>
      <w:lvlText w:val="•"/>
      <w:lvlJc w:val="left"/>
      <w:pPr>
        <w:ind w:left="4896" w:hanging="568"/>
      </w:pPr>
      <w:rPr>
        <w:rFonts w:hint="default"/>
        <w:lang w:val="cs-CZ" w:eastAsia="en-US" w:bidi="ar-SA"/>
      </w:rPr>
    </w:lvl>
    <w:lvl w:ilvl="6" w:tplc="C52CB1D4">
      <w:numFmt w:val="bullet"/>
      <w:lvlText w:val="•"/>
      <w:lvlJc w:val="left"/>
      <w:pPr>
        <w:ind w:left="5762" w:hanging="568"/>
      </w:pPr>
      <w:rPr>
        <w:rFonts w:hint="default"/>
        <w:lang w:val="cs-CZ" w:eastAsia="en-US" w:bidi="ar-SA"/>
      </w:rPr>
    </w:lvl>
    <w:lvl w:ilvl="7" w:tplc="9E44FF50">
      <w:numFmt w:val="bullet"/>
      <w:lvlText w:val="•"/>
      <w:lvlJc w:val="left"/>
      <w:pPr>
        <w:ind w:left="6629" w:hanging="568"/>
      </w:pPr>
      <w:rPr>
        <w:rFonts w:hint="default"/>
        <w:lang w:val="cs-CZ" w:eastAsia="en-US" w:bidi="ar-SA"/>
      </w:rPr>
    </w:lvl>
    <w:lvl w:ilvl="8" w:tplc="4D2AD0BE">
      <w:numFmt w:val="bullet"/>
      <w:lvlText w:val="•"/>
      <w:lvlJc w:val="left"/>
      <w:pPr>
        <w:ind w:left="7496" w:hanging="568"/>
      </w:pPr>
      <w:rPr>
        <w:rFonts w:hint="default"/>
        <w:lang w:val="cs-CZ" w:eastAsia="en-US" w:bidi="ar-SA"/>
      </w:rPr>
    </w:lvl>
  </w:abstractNum>
  <w:abstractNum w:abstractNumId="4">
    <w:nsid w:val="24691B4D"/>
    <w:multiLevelType w:val="hybridMultilevel"/>
    <w:tmpl w:val="278449DE"/>
    <w:lvl w:ilvl="0" w:tplc="43EE5FBE">
      <w:start w:val="1"/>
      <w:numFmt w:val="decimal"/>
      <w:lvlText w:val="(%1)"/>
      <w:lvlJc w:val="left"/>
      <w:pPr>
        <w:ind w:left="685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67A81A0E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0514522A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ABE60318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00FAD48C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847E3B78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DAD0ED2E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B3EACCD2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201E8FCA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5">
    <w:nsid w:val="246C7F11"/>
    <w:multiLevelType w:val="hybridMultilevel"/>
    <w:tmpl w:val="0CE05198"/>
    <w:lvl w:ilvl="0" w:tplc="B3DA5456">
      <w:start w:val="1"/>
      <w:numFmt w:val="upperLetter"/>
      <w:lvlText w:val="%1)"/>
      <w:lvlJc w:val="left"/>
      <w:pPr>
        <w:ind w:left="83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 w:tplc="D6120A2E">
      <w:numFmt w:val="bullet"/>
      <w:lvlText w:val="•"/>
      <w:lvlJc w:val="left"/>
      <w:pPr>
        <w:ind w:left="1690" w:hanging="360"/>
      </w:pPr>
      <w:rPr>
        <w:rFonts w:hint="default"/>
        <w:lang w:val="cs-CZ" w:eastAsia="en-US" w:bidi="ar-SA"/>
      </w:rPr>
    </w:lvl>
    <w:lvl w:ilvl="2" w:tplc="D390F370">
      <w:numFmt w:val="bullet"/>
      <w:lvlText w:val="•"/>
      <w:lvlJc w:val="left"/>
      <w:pPr>
        <w:ind w:left="2541" w:hanging="360"/>
      </w:pPr>
      <w:rPr>
        <w:rFonts w:hint="default"/>
        <w:lang w:val="cs-CZ" w:eastAsia="en-US" w:bidi="ar-SA"/>
      </w:rPr>
    </w:lvl>
    <w:lvl w:ilvl="3" w:tplc="BFBAB292">
      <w:numFmt w:val="bullet"/>
      <w:lvlText w:val="•"/>
      <w:lvlJc w:val="left"/>
      <w:pPr>
        <w:ind w:left="3391" w:hanging="360"/>
      </w:pPr>
      <w:rPr>
        <w:rFonts w:hint="default"/>
        <w:lang w:val="cs-CZ" w:eastAsia="en-US" w:bidi="ar-SA"/>
      </w:rPr>
    </w:lvl>
    <w:lvl w:ilvl="4" w:tplc="F8D0DA42">
      <w:numFmt w:val="bullet"/>
      <w:lvlText w:val="•"/>
      <w:lvlJc w:val="left"/>
      <w:pPr>
        <w:ind w:left="4242" w:hanging="360"/>
      </w:pPr>
      <w:rPr>
        <w:rFonts w:hint="default"/>
        <w:lang w:val="cs-CZ" w:eastAsia="en-US" w:bidi="ar-SA"/>
      </w:rPr>
    </w:lvl>
    <w:lvl w:ilvl="5" w:tplc="8EFE218E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99E8ED20">
      <w:numFmt w:val="bullet"/>
      <w:lvlText w:val="•"/>
      <w:lvlJc w:val="left"/>
      <w:pPr>
        <w:ind w:left="5943" w:hanging="360"/>
      </w:pPr>
      <w:rPr>
        <w:rFonts w:hint="default"/>
        <w:lang w:val="cs-CZ" w:eastAsia="en-US" w:bidi="ar-SA"/>
      </w:rPr>
    </w:lvl>
    <w:lvl w:ilvl="7" w:tplc="6B6810EC">
      <w:numFmt w:val="bullet"/>
      <w:lvlText w:val="•"/>
      <w:lvlJc w:val="left"/>
      <w:pPr>
        <w:ind w:left="6794" w:hanging="360"/>
      </w:pPr>
      <w:rPr>
        <w:rFonts w:hint="default"/>
        <w:lang w:val="cs-CZ" w:eastAsia="en-US" w:bidi="ar-SA"/>
      </w:rPr>
    </w:lvl>
    <w:lvl w:ilvl="8" w:tplc="7DD27B62">
      <w:numFmt w:val="bullet"/>
      <w:lvlText w:val="•"/>
      <w:lvlJc w:val="left"/>
      <w:pPr>
        <w:ind w:left="7645" w:hanging="360"/>
      </w:pPr>
      <w:rPr>
        <w:rFonts w:hint="default"/>
        <w:lang w:val="cs-CZ" w:eastAsia="en-US" w:bidi="ar-SA"/>
      </w:rPr>
    </w:lvl>
  </w:abstractNum>
  <w:abstractNum w:abstractNumId="6">
    <w:nsid w:val="252F3340"/>
    <w:multiLevelType w:val="hybridMultilevel"/>
    <w:tmpl w:val="B06C9CBE"/>
    <w:lvl w:ilvl="0" w:tplc="B79A3CBE">
      <w:start w:val="3"/>
      <w:numFmt w:val="decimal"/>
      <w:lvlText w:val="(%1)"/>
      <w:lvlJc w:val="left"/>
      <w:pPr>
        <w:ind w:left="685" w:hanging="568"/>
        <w:jc w:val="left"/>
      </w:pPr>
      <w:rPr>
        <w:rFonts w:hint="default"/>
        <w:spacing w:val="-1"/>
        <w:w w:val="99"/>
        <w:lang w:val="cs-CZ" w:eastAsia="en-US" w:bidi="ar-SA"/>
      </w:rPr>
    </w:lvl>
    <w:lvl w:ilvl="1" w:tplc="CCB83F52">
      <w:start w:val="3"/>
      <w:numFmt w:val="lowerLetter"/>
      <w:lvlText w:val="%2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spacing w:val="0"/>
        <w:w w:val="99"/>
        <w:sz w:val="22"/>
        <w:szCs w:val="22"/>
        <w:lang w:val="cs-CZ" w:eastAsia="en-US" w:bidi="ar-SA"/>
      </w:rPr>
    </w:lvl>
    <w:lvl w:ilvl="2" w:tplc="9F16972A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BA2803C6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40F69EAC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D0748266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08C23730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BC82687C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F4341286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7">
    <w:nsid w:val="2C306B98"/>
    <w:multiLevelType w:val="hybridMultilevel"/>
    <w:tmpl w:val="FED6F152"/>
    <w:lvl w:ilvl="0" w:tplc="7974B92A">
      <w:start w:val="3"/>
      <w:numFmt w:val="decimal"/>
      <w:lvlText w:val="(%1)"/>
      <w:lvlJc w:val="left"/>
      <w:pPr>
        <w:ind w:left="685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11F8B40A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5A666B6A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4D122A00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C0C4CCF2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D474278E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CB284B02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E2E294D0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850C9FC8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8">
    <w:nsid w:val="32B03DC2"/>
    <w:multiLevelType w:val="hybridMultilevel"/>
    <w:tmpl w:val="107CDB92"/>
    <w:lvl w:ilvl="0" w:tplc="F66629DE">
      <w:start w:val="3"/>
      <w:numFmt w:val="decimal"/>
      <w:lvlText w:val="(%1)"/>
      <w:lvlJc w:val="left"/>
      <w:pPr>
        <w:ind w:left="68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spacing w:val="-1"/>
        <w:w w:val="99"/>
        <w:sz w:val="22"/>
        <w:szCs w:val="22"/>
        <w:lang w:val="cs-CZ" w:eastAsia="en-US" w:bidi="ar-SA"/>
      </w:rPr>
    </w:lvl>
    <w:lvl w:ilvl="1" w:tplc="B51227E6">
      <w:start w:val="1"/>
      <w:numFmt w:val="lowerLetter"/>
      <w:lvlText w:val="%2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spacing w:val="0"/>
        <w:w w:val="99"/>
        <w:sz w:val="22"/>
        <w:szCs w:val="22"/>
        <w:lang w:val="cs-CZ" w:eastAsia="en-US" w:bidi="ar-SA"/>
      </w:rPr>
    </w:lvl>
    <w:lvl w:ilvl="2" w:tplc="E64A30F8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FBAA61B2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57E45A76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DEC48E1C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2C8A365C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DD4890B0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5210C84E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9">
    <w:nsid w:val="3DA226C5"/>
    <w:multiLevelType w:val="hybridMultilevel"/>
    <w:tmpl w:val="FE96856E"/>
    <w:lvl w:ilvl="0" w:tplc="4FD4D588">
      <w:start w:val="1"/>
      <w:numFmt w:val="decimal"/>
      <w:lvlText w:val="(%1)"/>
      <w:lvlJc w:val="left"/>
      <w:pPr>
        <w:ind w:left="685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72F4974E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108E84A8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84E83992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EDE2837E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F9828B46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9E9AE76A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8408BA9A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435A5F56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0">
    <w:nsid w:val="3FC0686F"/>
    <w:multiLevelType w:val="hybridMultilevel"/>
    <w:tmpl w:val="53123DD0"/>
    <w:lvl w:ilvl="0" w:tplc="BD54EFA6">
      <w:start w:val="1"/>
      <w:numFmt w:val="decimal"/>
      <w:lvlText w:val="(%1)"/>
      <w:lvlJc w:val="left"/>
      <w:pPr>
        <w:ind w:left="685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42A07B76">
      <w:start w:val="1"/>
      <w:numFmt w:val="lowerLetter"/>
      <w:lvlText w:val="%2)"/>
      <w:lvlJc w:val="left"/>
      <w:pPr>
        <w:ind w:left="1536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2" w:tplc="E418E8B4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06040772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EE24953A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3DAC4478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233C10CC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B2B09392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E4984B62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1">
    <w:nsid w:val="42AD170B"/>
    <w:multiLevelType w:val="hybridMultilevel"/>
    <w:tmpl w:val="51883C5A"/>
    <w:lvl w:ilvl="0" w:tplc="AFF4C0BA">
      <w:start w:val="3"/>
      <w:numFmt w:val="decimal"/>
      <w:lvlText w:val="(%1)"/>
      <w:lvlJc w:val="left"/>
      <w:pPr>
        <w:ind w:left="68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32647F78">
      <w:start w:val="4"/>
      <w:numFmt w:val="lowerLetter"/>
      <w:lvlText w:val="%2)"/>
      <w:lvlJc w:val="left"/>
      <w:pPr>
        <w:ind w:left="1536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96"/>
        <w:sz w:val="22"/>
        <w:szCs w:val="22"/>
        <w:lang w:val="cs-CZ" w:eastAsia="en-US" w:bidi="ar-SA"/>
      </w:rPr>
    </w:lvl>
    <w:lvl w:ilvl="2" w:tplc="BB46ECA8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6BFC3022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17047184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45401EA8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775226C8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0E228904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E53CBC56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2">
    <w:nsid w:val="4E1C465C"/>
    <w:multiLevelType w:val="hybridMultilevel"/>
    <w:tmpl w:val="FF2264FE"/>
    <w:lvl w:ilvl="0" w:tplc="E6FE2C34">
      <w:start w:val="1"/>
      <w:numFmt w:val="decimal"/>
      <w:lvlText w:val="(%1)"/>
      <w:lvlJc w:val="left"/>
      <w:pPr>
        <w:ind w:left="68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1416F28C">
      <w:start w:val="1"/>
      <w:numFmt w:val="upperLetter"/>
      <w:lvlText w:val="%2)"/>
      <w:lvlJc w:val="left"/>
      <w:pPr>
        <w:ind w:left="3962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2" w:tplc="93742E58">
      <w:numFmt w:val="bullet"/>
      <w:lvlText w:val="•"/>
      <w:lvlJc w:val="left"/>
      <w:pPr>
        <w:ind w:left="4558" w:hanging="361"/>
      </w:pPr>
      <w:rPr>
        <w:rFonts w:hint="default"/>
        <w:lang w:val="cs-CZ" w:eastAsia="en-US" w:bidi="ar-SA"/>
      </w:rPr>
    </w:lvl>
    <w:lvl w:ilvl="3" w:tplc="3162CE22">
      <w:numFmt w:val="bullet"/>
      <w:lvlText w:val="•"/>
      <w:lvlJc w:val="left"/>
      <w:pPr>
        <w:ind w:left="5156" w:hanging="361"/>
      </w:pPr>
      <w:rPr>
        <w:rFonts w:hint="default"/>
        <w:lang w:val="cs-CZ" w:eastAsia="en-US" w:bidi="ar-SA"/>
      </w:rPr>
    </w:lvl>
    <w:lvl w:ilvl="4" w:tplc="8C703ED4">
      <w:numFmt w:val="bullet"/>
      <w:lvlText w:val="•"/>
      <w:lvlJc w:val="left"/>
      <w:pPr>
        <w:ind w:left="5755" w:hanging="361"/>
      </w:pPr>
      <w:rPr>
        <w:rFonts w:hint="default"/>
        <w:lang w:val="cs-CZ" w:eastAsia="en-US" w:bidi="ar-SA"/>
      </w:rPr>
    </w:lvl>
    <w:lvl w:ilvl="5" w:tplc="CD0A914C">
      <w:numFmt w:val="bullet"/>
      <w:lvlText w:val="•"/>
      <w:lvlJc w:val="left"/>
      <w:pPr>
        <w:ind w:left="6353" w:hanging="361"/>
      </w:pPr>
      <w:rPr>
        <w:rFonts w:hint="default"/>
        <w:lang w:val="cs-CZ" w:eastAsia="en-US" w:bidi="ar-SA"/>
      </w:rPr>
    </w:lvl>
    <w:lvl w:ilvl="6" w:tplc="BD783D3A">
      <w:numFmt w:val="bullet"/>
      <w:lvlText w:val="•"/>
      <w:lvlJc w:val="left"/>
      <w:pPr>
        <w:ind w:left="6952" w:hanging="361"/>
      </w:pPr>
      <w:rPr>
        <w:rFonts w:hint="default"/>
        <w:lang w:val="cs-CZ" w:eastAsia="en-US" w:bidi="ar-SA"/>
      </w:rPr>
    </w:lvl>
    <w:lvl w:ilvl="7" w:tplc="434E60B2">
      <w:numFmt w:val="bullet"/>
      <w:lvlText w:val="•"/>
      <w:lvlJc w:val="left"/>
      <w:pPr>
        <w:ind w:left="7550" w:hanging="361"/>
      </w:pPr>
      <w:rPr>
        <w:rFonts w:hint="default"/>
        <w:lang w:val="cs-CZ" w:eastAsia="en-US" w:bidi="ar-SA"/>
      </w:rPr>
    </w:lvl>
    <w:lvl w:ilvl="8" w:tplc="13BA196C">
      <w:numFmt w:val="bullet"/>
      <w:lvlText w:val="•"/>
      <w:lvlJc w:val="left"/>
      <w:pPr>
        <w:ind w:left="8149" w:hanging="361"/>
      </w:pPr>
      <w:rPr>
        <w:rFonts w:hint="default"/>
        <w:lang w:val="cs-CZ" w:eastAsia="en-US" w:bidi="ar-SA"/>
      </w:rPr>
    </w:lvl>
  </w:abstractNum>
  <w:abstractNum w:abstractNumId="13">
    <w:nsid w:val="622614EE"/>
    <w:multiLevelType w:val="hybridMultilevel"/>
    <w:tmpl w:val="359E3EF4"/>
    <w:lvl w:ilvl="0" w:tplc="9E187CC0">
      <w:start w:val="1"/>
      <w:numFmt w:val="lowerLetter"/>
      <w:lvlText w:val="%1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 w:tplc="3DFAEB80">
      <w:numFmt w:val="bullet"/>
      <w:lvlText w:val="•"/>
      <w:lvlJc w:val="left"/>
      <w:pPr>
        <w:ind w:left="2320" w:hanging="851"/>
      </w:pPr>
      <w:rPr>
        <w:rFonts w:hint="default"/>
        <w:lang w:val="cs-CZ" w:eastAsia="en-US" w:bidi="ar-SA"/>
      </w:rPr>
    </w:lvl>
    <w:lvl w:ilvl="2" w:tplc="44A001DE">
      <w:numFmt w:val="bullet"/>
      <w:lvlText w:val="•"/>
      <w:lvlJc w:val="left"/>
      <w:pPr>
        <w:ind w:left="3101" w:hanging="851"/>
      </w:pPr>
      <w:rPr>
        <w:rFonts w:hint="default"/>
        <w:lang w:val="cs-CZ" w:eastAsia="en-US" w:bidi="ar-SA"/>
      </w:rPr>
    </w:lvl>
    <w:lvl w:ilvl="3" w:tplc="E200BFCA">
      <w:numFmt w:val="bullet"/>
      <w:lvlText w:val="•"/>
      <w:lvlJc w:val="left"/>
      <w:pPr>
        <w:ind w:left="3881" w:hanging="851"/>
      </w:pPr>
      <w:rPr>
        <w:rFonts w:hint="default"/>
        <w:lang w:val="cs-CZ" w:eastAsia="en-US" w:bidi="ar-SA"/>
      </w:rPr>
    </w:lvl>
    <w:lvl w:ilvl="4" w:tplc="626421BA">
      <w:numFmt w:val="bullet"/>
      <w:lvlText w:val="•"/>
      <w:lvlJc w:val="left"/>
      <w:pPr>
        <w:ind w:left="4662" w:hanging="851"/>
      </w:pPr>
      <w:rPr>
        <w:rFonts w:hint="default"/>
        <w:lang w:val="cs-CZ" w:eastAsia="en-US" w:bidi="ar-SA"/>
      </w:rPr>
    </w:lvl>
    <w:lvl w:ilvl="5" w:tplc="383230D8">
      <w:numFmt w:val="bullet"/>
      <w:lvlText w:val="•"/>
      <w:lvlJc w:val="left"/>
      <w:pPr>
        <w:ind w:left="5443" w:hanging="851"/>
      </w:pPr>
      <w:rPr>
        <w:rFonts w:hint="default"/>
        <w:lang w:val="cs-CZ" w:eastAsia="en-US" w:bidi="ar-SA"/>
      </w:rPr>
    </w:lvl>
    <w:lvl w:ilvl="6" w:tplc="57C45724">
      <w:numFmt w:val="bullet"/>
      <w:lvlText w:val="•"/>
      <w:lvlJc w:val="left"/>
      <w:pPr>
        <w:ind w:left="6223" w:hanging="851"/>
      </w:pPr>
      <w:rPr>
        <w:rFonts w:hint="default"/>
        <w:lang w:val="cs-CZ" w:eastAsia="en-US" w:bidi="ar-SA"/>
      </w:rPr>
    </w:lvl>
    <w:lvl w:ilvl="7" w:tplc="655C10B4">
      <w:numFmt w:val="bullet"/>
      <w:lvlText w:val="•"/>
      <w:lvlJc w:val="left"/>
      <w:pPr>
        <w:ind w:left="7004" w:hanging="851"/>
      </w:pPr>
      <w:rPr>
        <w:rFonts w:hint="default"/>
        <w:lang w:val="cs-CZ" w:eastAsia="en-US" w:bidi="ar-SA"/>
      </w:rPr>
    </w:lvl>
    <w:lvl w:ilvl="8" w:tplc="45925C8A">
      <w:numFmt w:val="bullet"/>
      <w:lvlText w:val="•"/>
      <w:lvlJc w:val="left"/>
      <w:pPr>
        <w:ind w:left="7785" w:hanging="851"/>
      </w:pPr>
      <w:rPr>
        <w:rFonts w:hint="default"/>
        <w:lang w:val="cs-CZ" w:eastAsia="en-US" w:bidi="ar-SA"/>
      </w:rPr>
    </w:lvl>
  </w:abstractNum>
  <w:abstractNum w:abstractNumId="14">
    <w:nsid w:val="63295588"/>
    <w:multiLevelType w:val="hybridMultilevel"/>
    <w:tmpl w:val="208C0D0C"/>
    <w:lvl w:ilvl="0" w:tplc="DB26C526">
      <w:start w:val="1"/>
      <w:numFmt w:val="decimal"/>
      <w:lvlText w:val="(%1)"/>
      <w:lvlJc w:val="left"/>
      <w:pPr>
        <w:ind w:left="684" w:hanging="568"/>
        <w:jc w:val="left"/>
      </w:pPr>
      <w:rPr>
        <w:rFonts w:hint="default"/>
        <w:spacing w:val="-1"/>
        <w:w w:val="99"/>
        <w:lang w:val="cs-CZ" w:eastAsia="en-US" w:bidi="ar-SA"/>
      </w:rPr>
    </w:lvl>
    <w:lvl w:ilvl="1" w:tplc="F2EE3F8E">
      <w:start w:val="3"/>
      <w:numFmt w:val="lowerLetter"/>
      <w:lvlText w:val="%2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2" w:tplc="935498D4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7ACC5BE2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403CC9AC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4574F69A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39E6A7CA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6F78B5AC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01B26B30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5">
    <w:nsid w:val="650A71F8"/>
    <w:multiLevelType w:val="hybridMultilevel"/>
    <w:tmpl w:val="FAE8572C"/>
    <w:lvl w:ilvl="0" w:tplc="BFD625F4">
      <w:start w:val="4"/>
      <w:numFmt w:val="decimal"/>
      <w:lvlText w:val="(%1)"/>
      <w:lvlJc w:val="left"/>
      <w:pPr>
        <w:ind w:left="684" w:hanging="568"/>
        <w:jc w:val="left"/>
      </w:pPr>
      <w:rPr>
        <w:rFonts w:hint="default"/>
        <w:spacing w:val="-1"/>
        <w:w w:val="99"/>
        <w:lang w:val="cs-CZ" w:eastAsia="en-US" w:bidi="ar-SA"/>
      </w:rPr>
    </w:lvl>
    <w:lvl w:ilvl="1" w:tplc="8F4E1592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F5DC979E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167C0CE8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9DAC5830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9CB65B1A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4B2407FC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CFD24410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925C76A0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6">
    <w:nsid w:val="66AA43CB"/>
    <w:multiLevelType w:val="hybridMultilevel"/>
    <w:tmpl w:val="03146EE8"/>
    <w:lvl w:ilvl="0" w:tplc="583A3782">
      <w:start w:val="4"/>
      <w:numFmt w:val="lowerLetter"/>
      <w:lvlText w:val="%1)"/>
      <w:lvlJc w:val="left"/>
      <w:pPr>
        <w:ind w:left="1535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s-CZ" w:eastAsia="en-US" w:bidi="ar-SA"/>
      </w:rPr>
    </w:lvl>
    <w:lvl w:ilvl="1" w:tplc="EEBC44F2">
      <w:numFmt w:val="bullet"/>
      <w:lvlText w:val="•"/>
      <w:lvlJc w:val="left"/>
      <w:pPr>
        <w:ind w:left="2320" w:hanging="851"/>
      </w:pPr>
      <w:rPr>
        <w:rFonts w:hint="default"/>
        <w:lang w:val="cs-CZ" w:eastAsia="en-US" w:bidi="ar-SA"/>
      </w:rPr>
    </w:lvl>
    <w:lvl w:ilvl="2" w:tplc="515EEFFE">
      <w:numFmt w:val="bullet"/>
      <w:lvlText w:val="•"/>
      <w:lvlJc w:val="left"/>
      <w:pPr>
        <w:ind w:left="3101" w:hanging="851"/>
      </w:pPr>
      <w:rPr>
        <w:rFonts w:hint="default"/>
        <w:lang w:val="cs-CZ" w:eastAsia="en-US" w:bidi="ar-SA"/>
      </w:rPr>
    </w:lvl>
    <w:lvl w:ilvl="3" w:tplc="797628C4">
      <w:numFmt w:val="bullet"/>
      <w:lvlText w:val="•"/>
      <w:lvlJc w:val="left"/>
      <w:pPr>
        <w:ind w:left="3881" w:hanging="851"/>
      </w:pPr>
      <w:rPr>
        <w:rFonts w:hint="default"/>
        <w:lang w:val="cs-CZ" w:eastAsia="en-US" w:bidi="ar-SA"/>
      </w:rPr>
    </w:lvl>
    <w:lvl w:ilvl="4" w:tplc="495A5CDE">
      <w:numFmt w:val="bullet"/>
      <w:lvlText w:val="•"/>
      <w:lvlJc w:val="left"/>
      <w:pPr>
        <w:ind w:left="4662" w:hanging="851"/>
      </w:pPr>
      <w:rPr>
        <w:rFonts w:hint="default"/>
        <w:lang w:val="cs-CZ" w:eastAsia="en-US" w:bidi="ar-SA"/>
      </w:rPr>
    </w:lvl>
    <w:lvl w:ilvl="5" w:tplc="0C84A048">
      <w:numFmt w:val="bullet"/>
      <w:lvlText w:val="•"/>
      <w:lvlJc w:val="left"/>
      <w:pPr>
        <w:ind w:left="5443" w:hanging="851"/>
      </w:pPr>
      <w:rPr>
        <w:rFonts w:hint="default"/>
        <w:lang w:val="cs-CZ" w:eastAsia="en-US" w:bidi="ar-SA"/>
      </w:rPr>
    </w:lvl>
    <w:lvl w:ilvl="6" w:tplc="7C0EC0E6">
      <w:numFmt w:val="bullet"/>
      <w:lvlText w:val="•"/>
      <w:lvlJc w:val="left"/>
      <w:pPr>
        <w:ind w:left="6223" w:hanging="851"/>
      </w:pPr>
      <w:rPr>
        <w:rFonts w:hint="default"/>
        <w:lang w:val="cs-CZ" w:eastAsia="en-US" w:bidi="ar-SA"/>
      </w:rPr>
    </w:lvl>
    <w:lvl w:ilvl="7" w:tplc="CDEA1D46">
      <w:numFmt w:val="bullet"/>
      <w:lvlText w:val="•"/>
      <w:lvlJc w:val="left"/>
      <w:pPr>
        <w:ind w:left="7004" w:hanging="851"/>
      </w:pPr>
      <w:rPr>
        <w:rFonts w:hint="default"/>
        <w:lang w:val="cs-CZ" w:eastAsia="en-US" w:bidi="ar-SA"/>
      </w:rPr>
    </w:lvl>
    <w:lvl w:ilvl="8" w:tplc="6EAE9E7A">
      <w:numFmt w:val="bullet"/>
      <w:lvlText w:val="•"/>
      <w:lvlJc w:val="left"/>
      <w:pPr>
        <w:ind w:left="7785" w:hanging="851"/>
      </w:pPr>
      <w:rPr>
        <w:rFonts w:hint="default"/>
        <w:lang w:val="cs-CZ" w:eastAsia="en-US" w:bidi="ar-SA"/>
      </w:rPr>
    </w:lvl>
  </w:abstractNum>
  <w:abstractNum w:abstractNumId="17">
    <w:nsid w:val="6B0273CA"/>
    <w:multiLevelType w:val="hybridMultilevel"/>
    <w:tmpl w:val="DA4408B2"/>
    <w:lvl w:ilvl="0" w:tplc="FD846E92">
      <w:start w:val="1"/>
      <w:numFmt w:val="decimal"/>
      <w:lvlText w:val="(%1)"/>
      <w:lvlJc w:val="left"/>
      <w:pPr>
        <w:ind w:left="685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1" w:tplc="59C2E2A0">
      <w:start w:val="1"/>
      <w:numFmt w:val="lowerLetter"/>
      <w:lvlText w:val="%2)"/>
      <w:lvlJc w:val="left"/>
      <w:pPr>
        <w:ind w:left="1536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99"/>
        <w:sz w:val="22"/>
        <w:szCs w:val="22"/>
        <w:lang w:val="cs-CZ" w:eastAsia="en-US" w:bidi="ar-SA"/>
      </w:rPr>
    </w:lvl>
    <w:lvl w:ilvl="2" w:tplc="A816C5EA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1DE65142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B30C84F2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98D831A2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87F097A4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1B48EFA0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708662C4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1"/>
  </w:num>
  <w:num w:numId="5">
    <w:abstractNumId w:val="15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13"/>
  </w:num>
  <w:num w:numId="11">
    <w:abstractNumId w:val="17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  <w:num w:numId="16">
    <w:abstractNumId w:val="0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23200"/>
    <w:rsid w:val="00021C99"/>
    <w:rsid w:val="00023200"/>
    <w:rsid w:val="000C3193"/>
    <w:rsid w:val="00145839"/>
    <w:rsid w:val="00220D52"/>
    <w:rsid w:val="00262489"/>
    <w:rsid w:val="00367BEA"/>
    <w:rsid w:val="008048BD"/>
    <w:rsid w:val="0085190A"/>
    <w:rsid w:val="009929EC"/>
    <w:rsid w:val="009B6DC3"/>
    <w:rsid w:val="00BC45A3"/>
    <w:rsid w:val="00C41A95"/>
    <w:rsid w:val="00D65F85"/>
    <w:rsid w:val="00DB4C17"/>
    <w:rsid w:val="00E120E4"/>
    <w:rsid w:val="00F24AAD"/>
    <w:rsid w:val="00F52AC8"/>
    <w:rsid w:val="00F8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C8"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rsid w:val="00F52AC8"/>
    <w:pPr>
      <w:spacing w:line="252" w:lineRule="exact"/>
      <w:ind w:left="117"/>
      <w:jc w:val="both"/>
      <w:outlineLvl w:val="0"/>
    </w:pPr>
    <w:rPr>
      <w:b/>
      <w:bCs/>
      <w:i/>
      <w:i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A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52AC8"/>
  </w:style>
  <w:style w:type="paragraph" w:styleId="Nzev">
    <w:name w:val="Title"/>
    <w:basedOn w:val="Normln"/>
    <w:uiPriority w:val="10"/>
    <w:qFormat/>
    <w:rsid w:val="00F52AC8"/>
    <w:pPr>
      <w:spacing w:before="77"/>
      <w:ind w:left="209"/>
    </w:pPr>
    <w:rPr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F52AC8"/>
    <w:pPr>
      <w:ind w:left="684" w:hanging="568"/>
      <w:jc w:val="both"/>
    </w:pPr>
  </w:style>
  <w:style w:type="paragraph" w:customStyle="1" w:styleId="TableParagraph">
    <w:name w:val="Table Paragraph"/>
    <w:basedOn w:val="Normln"/>
    <w:uiPriority w:val="1"/>
    <w:qFormat/>
    <w:rsid w:val="00F52AC8"/>
  </w:style>
  <w:style w:type="character" w:customStyle="1" w:styleId="ZkladntextChar">
    <w:name w:val="Základní text Char"/>
    <w:basedOn w:val="Standardnpsmoodstavce"/>
    <w:link w:val="Zkladntext"/>
    <w:uiPriority w:val="1"/>
    <w:rsid w:val="00DB4C17"/>
    <w:rPr>
      <w:rFonts w:ascii="Arial" w:eastAsia="Arial" w:hAnsi="Arial" w:cs="Arial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9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9EC"/>
    <w:rPr>
      <w:rFonts w:ascii="Tahoma" w:eastAsia="Arial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1006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Škoda - vyšetřovatel požárů;Vladimír Machander</dc:creator>
  <cp:lastModifiedBy>Matrika</cp:lastModifiedBy>
  <cp:revision>2</cp:revision>
  <dcterms:created xsi:type="dcterms:W3CDTF">2025-05-28T12:22:00Z</dcterms:created>
  <dcterms:modified xsi:type="dcterms:W3CDTF">2025-05-28T12:22:00Z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2025-02-19T00:00:00Z</vt:filetime>
  </property>
  <property fmtid="{D5CDD505-2E9C-101B-9397-08002B2CF9AE}" pid="5" name="Producer">
    <vt:lpwstr>Adobe LiveCycle PDF Generator</vt:lpwstr>
  </property>
</Properties>
</file>