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F1" w:rsidRPr="00CE5A36" w:rsidRDefault="00E75FF1">
      <w:pPr>
        <w:pStyle w:val="Nadpis1"/>
        <w:rPr>
          <w:szCs w:val="24"/>
        </w:rPr>
      </w:pPr>
      <w:bookmarkStart w:id="0" w:name="_GoBack"/>
      <w:bookmarkEnd w:id="0"/>
    </w:p>
    <w:p w:rsidR="00E75FF1" w:rsidRPr="00CE5A36" w:rsidRDefault="00E75FF1">
      <w:pPr>
        <w:pStyle w:val="Nadpis1"/>
        <w:rPr>
          <w:szCs w:val="24"/>
        </w:rPr>
      </w:pPr>
    </w:p>
    <w:p w:rsidR="00164899" w:rsidRPr="00CE5A36" w:rsidRDefault="00164899">
      <w:pPr>
        <w:pStyle w:val="Nadpis1"/>
        <w:rPr>
          <w:szCs w:val="24"/>
        </w:rPr>
      </w:pPr>
      <w:r w:rsidRPr="00CE5A36">
        <w:rPr>
          <w:szCs w:val="24"/>
        </w:rPr>
        <w:t>N Á L E Z</w:t>
      </w:r>
    </w:p>
    <w:p w:rsidR="00164899" w:rsidRPr="00CE5A36" w:rsidRDefault="00164899">
      <w:pPr>
        <w:pStyle w:val="Nadpis1"/>
        <w:rPr>
          <w:szCs w:val="24"/>
        </w:rPr>
      </w:pPr>
      <w:r w:rsidRPr="00CE5A36">
        <w:rPr>
          <w:szCs w:val="24"/>
        </w:rPr>
        <w:t>Ústavního soudu</w:t>
      </w:r>
    </w:p>
    <w:p w:rsidR="00164899" w:rsidRPr="00CE5A36" w:rsidRDefault="00164899">
      <w:pPr>
        <w:pStyle w:val="Podtitul"/>
        <w:spacing w:line="360" w:lineRule="auto"/>
        <w:rPr>
          <w:rFonts w:ascii="Times New Roman" w:hAnsi="Times New Roman"/>
          <w:b/>
          <w:szCs w:val="24"/>
        </w:rPr>
      </w:pPr>
      <w:r w:rsidRPr="00BD40CD">
        <w:rPr>
          <w:rFonts w:ascii="Times New Roman" w:hAnsi="Times New Roman"/>
          <w:b/>
          <w:szCs w:val="24"/>
        </w:rPr>
        <w:t>Jménem republiky</w:t>
      </w:r>
    </w:p>
    <w:p w:rsidR="00164899" w:rsidRPr="00CE5A36" w:rsidRDefault="00164899">
      <w:pPr>
        <w:jc w:val="center"/>
        <w:rPr>
          <w:b/>
          <w:szCs w:val="24"/>
        </w:rPr>
      </w:pPr>
    </w:p>
    <w:p w:rsidR="00164899" w:rsidRPr="00CE5A36" w:rsidRDefault="00164899" w:rsidP="000E3D22">
      <w:pPr>
        <w:ind w:firstLine="708"/>
        <w:jc w:val="both"/>
        <w:rPr>
          <w:szCs w:val="24"/>
        </w:rPr>
      </w:pPr>
      <w:r w:rsidRPr="00CE5A36">
        <w:rPr>
          <w:szCs w:val="24"/>
        </w:rPr>
        <w:t xml:space="preserve">Ústavní soud rozhodl </w:t>
      </w:r>
      <w:r w:rsidR="00E75FF1" w:rsidRPr="00CE5A36">
        <w:rPr>
          <w:szCs w:val="24"/>
        </w:rPr>
        <w:t xml:space="preserve">pod </w:t>
      </w:r>
      <w:r w:rsidR="00155766">
        <w:rPr>
          <w:szCs w:val="24"/>
        </w:rPr>
        <w:t>sp. zn.</w:t>
      </w:r>
      <w:r w:rsidR="00E75FF1" w:rsidRPr="00CE5A36">
        <w:rPr>
          <w:szCs w:val="24"/>
        </w:rPr>
        <w:t xml:space="preserve"> Pl. ÚS </w:t>
      </w:r>
      <w:r w:rsidR="00A25147" w:rsidRPr="00CE5A36">
        <w:rPr>
          <w:szCs w:val="24"/>
        </w:rPr>
        <w:t>27</w:t>
      </w:r>
      <w:r w:rsidR="00E75FF1" w:rsidRPr="00CE5A36">
        <w:rPr>
          <w:szCs w:val="24"/>
        </w:rPr>
        <w:t>/</w:t>
      </w:r>
      <w:r w:rsidR="00A25147" w:rsidRPr="00CE5A36">
        <w:rPr>
          <w:szCs w:val="24"/>
        </w:rPr>
        <w:t>22</w:t>
      </w:r>
      <w:r w:rsidR="00E75FF1" w:rsidRPr="00CE5A36">
        <w:rPr>
          <w:szCs w:val="24"/>
        </w:rPr>
        <w:t xml:space="preserve"> </w:t>
      </w:r>
      <w:r w:rsidRPr="00CE5A36">
        <w:rPr>
          <w:szCs w:val="24"/>
        </w:rPr>
        <w:t xml:space="preserve">dne </w:t>
      </w:r>
      <w:r w:rsidR="00A25147" w:rsidRPr="00CE5A36">
        <w:rPr>
          <w:szCs w:val="24"/>
        </w:rPr>
        <w:t xml:space="preserve">20. prosince 2023 </w:t>
      </w:r>
      <w:r w:rsidRPr="00CE5A36">
        <w:rPr>
          <w:szCs w:val="24"/>
        </w:rPr>
        <w:t xml:space="preserve">v plénu </w:t>
      </w:r>
      <w:r w:rsidR="000E3D22" w:rsidRPr="00CE5A36">
        <w:rPr>
          <w:szCs w:val="24"/>
        </w:rPr>
        <w:t>slož</w:t>
      </w:r>
      <w:r w:rsidR="000E3D22" w:rsidRPr="00CE5A36">
        <w:rPr>
          <w:szCs w:val="24"/>
        </w:rPr>
        <w:t>e</w:t>
      </w:r>
      <w:r w:rsidR="000E3D22" w:rsidRPr="00CE5A36">
        <w:rPr>
          <w:szCs w:val="24"/>
        </w:rPr>
        <w:t>ném z předsedy soudu Josefa Baxy a soudkyň a soudců Lucie Dolanské Bányaiové, Josefa Fialy, Jaromíra Jirsy, Veroniky Křesťanové, Zdeňka K</w:t>
      </w:r>
      <w:r w:rsidR="00BC0437">
        <w:rPr>
          <w:szCs w:val="24"/>
        </w:rPr>
        <w:t>ü</w:t>
      </w:r>
      <w:r w:rsidR="000E3D22" w:rsidRPr="00CE5A36">
        <w:rPr>
          <w:szCs w:val="24"/>
        </w:rPr>
        <w:t>hna, Kateřiny Ronovské, Jana Svat</w:t>
      </w:r>
      <w:r w:rsidR="000E3D22" w:rsidRPr="00CE5A36">
        <w:rPr>
          <w:szCs w:val="24"/>
        </w:rPr>
        <w:t>o</w:t>
      </w:r>
      <w:r w:rsidR="000E3D22" w:rsidRPr="00CE5A36">
        <w:rPr>
          <w:szCs w:val="24"/>
        </w:rPr>
        <w:t>ně, Pavla Šámala, Vojtěcha Šimíčka, Davida Uhlíře</w:t>
      </w:r>
      <w:r w:rsidR="00BE5D0B" w:rsidRPr="00CE5A36">
        <w:rPr>
          <w:szCs w:val="24"/>
        </w:rPr>
        <w:t xml:space="preserve"> (soudce zpravodaj</w:t>
      </w:r>
      <w:r w:rsidR="000E3D22" w:rsidRPr="00CE5A36">
        <w:rPr>
          <w:szCs w:val="24"/>
        </w:rPr>
        <w:t>), Jana Wintra, Jiřího Zemánka a Daniely Zemanové</w:t>
      </w:r>
      <w:r w:rsidR="00080413" w:rsidRPr="00CE5A36">
        <w:rPr>
          <w:szCs w:val="24"/>
        </w:rPr>
        <w:t xml:space="preserve"> o </w:t>
      </w:r>
      <w:r w:rsidR="000E3D22" w:rsidRPr="00CE5A36">
        <w:rPr>
          <w:szCs w:val="24"/>
        </w:rPr>
        <w:t xml:space="preserve">návrhu Ministerstva vnitra na zrušení </w:t>
      </w:r>
      <w:r w:rsidR="00155766">
        <w:rPr>
          <w:szCs w:val="24"/>
        </w:rPr>
        <w:t>čl. </w:t>
      </w:r>
      <w:r w:rsidR="000E3D22" w:rsidRPr="00CE5A36">
        <w:rPr>
          <w:szCs w:val="24"/>
        </w:rPr>
        <w:t>7 odst. 3 obecně závaz</w:t>
      </w:r>
      <w:r w:rsidR="00080413" w:rsidRPr="00CE5A36">
        <w:rPr>
          <w:szCs w:val="24"/>
        </w:rPr>
        <w:t>né vyhlášky obce Tchořovice č. </w:t>
      </w:r>
      <w:r w:rsidR="000E3D22" w:rsidRPr="00CE5A36">
        <w:rPr>
          <w:szCs w:val="24"/>
        </w:rPr>
        <w:t>2/2021, o místním poplatku za obecní systém odpad</w:t>
      </w:r>
      <w:r w:rsidR="000E3D22" w:rsidRPr="00CE5A36">
        <w:rPr>
          <w:szCs w:val="24"/>
        </w:rPr>
        <w:t>o</w:t>
      </w:r>
      <w:r w:rsidR="000E3D22" w:rsidRPr="00CE5A36">
        <w:rPr>
          <w:szCs w:val="24"/>
        </w:rPr>
        <w:t>vého hospodářství, za účasti obce Tchořovice, sídlem Tchořovice 77, zastoupené Mgr. Květ</w:t>
      </w:r>
      <w:r w:rsidR="000E3D22" w:rsidRPr="00CE5A36">
        <w:rPr>
          <w:szCs w:val="24"/>
        </w:rPr>
        <w:t>o</w:t>
      </w:r>
      <w:r w:rsidR="000E3D22" w:rsidRPr="00CE5A36">
        <w:rPr>
          <w:szCs w:val="24"/>
        </w:rPr>
        <w:t xml:space="preserve">slavou Křenkovou, advokátkou, sídlem </w:t>
      </w:r>
      <w:r w:rsidR="00BE5D0B" w:rsidRPr="00CE5A36">
        <w:rPr>
          <w:szCs w:val="24"/>
        </w:rPr>
        <w:t>Fráni Šrámka </w:t>
      </w:r>
      <w:r w:rsidR="000E3D22" w:rsidRPr="00CE5A36">
        <w:rPr>
          <w:szCs w:val="24"/>
        </w:rPr>
        <w:t>136, Písek, Vnitřní Město, jako účastn</w:t>
      </w:r>
      <w:r w:rsidR="000E3D22" w:rsidRPr="00CE5A36">
        <w:rPr>
          <w:szCs w:val="24"/>
        </w:rPr>
        <w:t>í</w:t>
      </w:r>
      <w:r w:rsidR="000E3D22" w:rsidRPr="00CE5A36">
        <w:rPr>
          <w:szCs w:val="24"/>
        </w:rPr>
        <w:t>ka říz</w:t>
      </w:r>
      <w:r w:rsidR="000E3D22" w:rsidRPr="00CE5A36">
        <w:rPr>
          <w:szCs w:val="24"/>
        </w:rPr>
        <w:t>e</w:t>
      </w:r>
      <w:r w:rsidR="000E3D22" w:rsidRPr="00CE5A36">
        <w:rPr>
          <w:szCs w:val="24"/>
        </w:rPr>
        <w:t>ní,</w:t>
      </w:r>
      <w:r w:rsidR="00E75FF1" w:rsidRPr="00CE5A36">
        <w:rPr>
          <w:szCs w:val="24"/>
        </w:rPr>
        <w:t xml:space="preserve"> </w:t>
      </w:r>
    </w:p>
    <w:p w:rsidR="00164899" w:rsidRPr="00CE5A36" w:rsidRDefault="00164899">
      <w:pPr>
        <w:jc w:val="center"/>
        <w:rPr>
          <w:szCs w:val="24"/>
        </w:rPr>
      </w:pPr>
    </w:p>
    <w:p w:rsidR="00164899" w:rsidRPr="00CE5A36" w:rsidRDefault="00164899">
      <w:pPr>
        <w:jc w:val="center"/>
        <w:rPr>
          <w:szCs w:val="24"/>
        </w:rPr>
      </w:pPr>
      <w:r w:rsidRPr="00CE5A36">
        <w:rPr>
          <w:szCs w:val="24"/>
        </w:rPr>
        <w:t>takto:</w:t>
      </w:r>
    </w:p>
    <w:p w:rsidR="00164899" w:rsidRPr="00CE5A36" w:rsidRDefault="00164899">
      <w:pPr>
        <w:rPr>
          <w:b/>
          <w:szCs w:val="24"/>
        </w:rPr>
      </w:pPr>
    </w:p>
    <w:p w:rsidR="00164899" w:rsidRPr="00CE5A36" w:rsidRDefault="000E3D22" w:rsidP="009F61CC">
      <w:pPr>
        <w:ind w:firstLine="708"/>
        <w:jc w:val="both"/>
        <w:rPr>
          <w:b/>
          <w:szCs w:val="24"/>
        </w:rPr>
      </w:pPr>
      <w:r w:rsidRPr="00CE5A36">
        <w:rPr>
          <w:b/>
          <w:szCs w:val="24"/>
        </w:rPr>
        <w:t xml:space="preserve">Ustanovení </w:t>
      </w:r>
      <w:r w:rsidR="00155766">
        <w:rPr>
          <w:b/>
          <w:szCs w:val="24"/>
        </w:rPr>
        <w:t>čl. </w:t>
      </w:r>
      <w:r w:rsidRPr="00CE5A36">
        <w:rPr>
          <w:b/>
          <w:szCs w:val="24"/>
        </w:rPr>
        <w:t>7 odst. 3 obecně závazné vyhláš</w:t>
      </w:r>
      <w:r w:rsidR="00EB326C">
        <w:rPr>
          <w:b/>
          <w:szCs w:val="24"/>
        </w:rPr>
        <w:t>ky obce Tchořovice č. 2/2021, o </w:t>
      </w:r>
      <w:r w:rsidRPr="00CE5A36">
        <w:rPr>
          <w:b/>
          <w:szCs w:val="24"/>
        </w:rPr>
        <w:t>místním poplatku za obecní systém odpadového hospodářství, se zrušuje dnem vyhl</w:t>
      </w:r>
      <w:r w:rsidRPr="00CE5A36">
        <w:rPr>
          <w:b/>
          <w:szCs w:val="24"/>
        </w:rPr>
        <w:t>á</w:t>
      </w:r>
      <w:r w:rsidRPr="00CE5A36">
        <w:rPr>
          <w:b/>
          <w:szCs w:val="24"/>
        </w:rPr>
        <w:t>šení nálezu ve Sbírce zákonů.</w:t>
      </w:r>
    </w:p>
    <w:p w:rsidR="00164899" w:rsidRPr="00CE5A36" w:rsidRDefault="00164899">
      <w:pPr>
        <w:jc w:val="center"/>
        <w:rPr>
          <w:szCs w:val="24"/>
        </w:rPr>
      </w:pPr>
    </w:p>
    <w:p w:rsidR="00164899" w:rsidRPr="00CE5A36" w:rsidRDefault="00164899">
      <w:pPr>
        <w:jc w:val="center"/>
        <w:rPr>
          <w:szCs w:val="24"/>
        </w:rPr>
      </w:pPr>
      <w:r w:rsidRPr="00CE5A36">
        <w:rPr>
          <w:szCs w:val="24"/>
        </w:rPr>
        <w:t>Odůvodnění</w:t>
      </w:r>
    </w:p>
    <w:p w:rsidR="00164899" w:rsidRPr="00CE5A36" w:rsidRDefault="00164899">
      <w:pPr>
        <w:rPr>
          <w:szCs w:val="24"/>
        </w:rPr>
      </w:pPr>
    </w:p>
    <w:p w:rsidR="000F2585" w:rsidRPr="003F00AF" w:rsidRDefault="000F2585" w:rsidP="003F00AF">
      <w:pPr>
        <w:jc w:val="center"/>
        <w:rPr>
          <w:b/>
          <w:szCs w:val="24"/>
        </w:rPr>
      </w:pPr>
      <w:r w:rsidRPr="00CE5A36">
        <w:rPr>
          <w:b/>
          <w:szCs w:val="24"/>
        </w:rPr>
        <w:t>I.</w:t>
      </w:r>
      <w:r w:rsidR="003F00AF">
        <w:rPr>
          <w:b/>
          <w:szCs w:val="24"/>
        </w:rPr>
        <w:t> </w:t>
      </w:r>
      <w:r w:rsidRPr="00CE5A36">
        <w:rPr>
          <w:b/>
          <w:szCs w:val="24"/>
        </w:rPr>
        <w:t>Předmět řízení</w:t>
      </w:r>
    </w:p>
    <w:p w:rsidR="000F2585" w:rsidRPr="00CE1582" w:rsidRDefault="000F2585" w:rsidP="000F2585">
      <w:pPr>
        <w:pStyle w:val="Odstavecseseznamem"/>
        <w:numPr>
          <w:ilvl w:val="0"/>
          <w:numId w:val="3"/>
        </w:numPr>
        <w:ind w:left="0" w:firstLine="0"/>
        <w:jc w:val="both"/>
      </w:pPr>
      <w:r w:rsidRPr="00CE5A36">
        <w:t xml:space="preserve">Ministerstvo </w:t>
      </w:r>
      <w:r w:rsidRPr="00CE1582">
        <w:t xml:space="preserve">vnitra (dále jen „navrhovatel“) se dne 1. 9. 2022 návrhem podle </w:t>
      </w:r>
      <w:r w:rsidR="00155766" w:rsidRPr="00CE1582">
        <w:t>čl. </w:t>
      </w:r>
      <w:r w:rsidRPr="00CE1582">
        <w:t xml:space="preserve">87 odst. 1 písm. b) Ústavy České republiky (dále jen „Ústava“) a </w:t>
      </w:r>
      <w:r w:rsidR="00155766" w:rsidRPr="00CE1582">
        <w:t>§ </w:t>
      </w:r>
      <w:r w:rsidRPr="00CE1582">
        <w:t>64 odst. 2 písm. g) zákon</w:t>
      </w:r>
      <w:r w:rsidR="00226115" w:rsidRPr="00CE1582">
        <w:t>a č. </w:t>
      </w:r>
      <w:r w:rsidRPr="00CE1582">
        <w:t>182/1993 Sb., o Ústavním soudu, ve znění pozdějších předpisů, domáhá zrušení v záhlaví uvedeného ustanovení obecně závazné vyhlášky obce Tchořovice č. 2/2021, o místním p</w:t>
      </w:r>
      <w:r w:rsidRPr="00CE1582">
        <w:t>o</w:t>
      </w:r>
      <w:r w:rsidRPr="00CE1582">
        <w:t>platku za obecní systém odpadového hospodářství</w:t>
      </w:r>
      <w:r w:rsidR="00030E2E" w:rsidRPr="00CE1582">
        <w:t>,</w:t>
      </w:r>
      <w:r w:rsidRPr="00CE1582">
        <w:t xml:space="preserve"> (dále jen „napadená vyhláška“) pro rozpor s </w:t>
      </w:r>
      <w:r w:rsidR="00155766" w:rsidRPr="00CE1582">
        <w:t>čl. </w:t>
      </w:r>
      <w:r w:rsidRPr="00CE1582">
        <w:t xml:space="preserve">1 větou první Listiny základních práv a svobod (dále jen „Listina“) a </w:t>
      </w:r>
      <w:r w:rsidR="00155766" w:rsidRPr="00CE1582">
        <w:t>§ </w:t>
      </w:r>
      <w:r w:rsidRPr="00CE1582">
        <w:t>10e zákon</w:t>
      </w:r>
      <w:r w:rsidR="00074D42" w:rsidRPr="00CE1582">
        <w:t>a č. </w:t>
      </w:r>
      <w:r w:rsidRPr="00CE1582">
        <w:t>565/1990 Sb., o místních poplatcích, ve znění pozdějších předpisů.</w:t>
      </w:r>
    </w:p>
    <w:p w:rsidR="000F2585" w:rsidRPr="00CE1582" w:rsidRDefault="000F2585" w:rsidP="000F2585">
      <w:pPr>
        <w:pStyle w:val="Odstavecseseznamem"/>
        <w:numPr>
          <w:ilvl w:val="0"/>
          <w:numId w:val="3"/>
        </w:numPr>
        <w:ind w:left="0" w:firstLine="0"/>
        <w:jc w:val="both"/>
      </w:pPr>
      <w:r w:rsidRPr="00CE1582">
        <w:t>Obec Tchořovice napadenou vyhláškou zavedla místní poplatek za obecní systém o</w:t>
      </w:r>
      <w:r w:rsidRPr="00CE1582">
        <w:t>d</w:t>
      </w:r>
      <w:r w:rsidRPr="00CE1582">
        <w:t xml:space="preserve">padového hospodářství. Podle </w:t>
      </w:r>
      <w:r w:rsidR="00155766" w:rsidRPr="00CE1582">
        <w:t>čl. </w:t>
      </w:r>
      <w:r w:rsidRPr="00CE1582">
        <w:t>5 odst. 1 napadené vyhlášky činí výše poplatku za poplatk</w:t>
      </w:r>
      <w:r w:rsidRPr="00CE1582">
        <w:t>o</w:t>
      </w:r>
      <w:r w:rsidRPr="00CE1582">
        <w:t xml:space="preserve">vé období jednoho kalendářního roku 700 Kč. V </w:t>
      </w:r>
      <w:r w:rsidR="00155766" w:rsidRPr="00CE1582">
        <w:t>čl. </w:t>
      </w:r>
      <w:r w:rsidRPr="00CE1582">
        <w:t xml:space="preserve">7 této vyhlášky obec upravila osvobození a úlevy, přičemž mimo jiné podle odst. 3 tohoto ustanovení poskytla ve smyslu </w:t>
      </w:r>
      <w:r w:rsidR="00155766" w:rsidRPr="00CE1582">
        <w:t>§ </w:t>
      </w:r>
      <w:r w:rsidRPr="00CE1582">
        <w:t>10e písm. a) zákona o místních poplatcích úlevu na poplatku ve výši 200 Kč (osobě, které poplatková p</w:t>
      </w:r>
      <w:r w:rsidRPr="00CE1582">
        <w:t>o</w:t>
      </w:r>
      <w:r w:rsidRPr="00CE1582">
        <w:t>vinnost vznikla přihlášením</w:t>
      </w:r>
      <w:r w:rsidR="00155766" w:rsidRPr="00CE1582">
        <w:t xml:space="preserve"> </w:t>
      </w:r>
      <w:r w:rsidRPr="00CE1582">
        <w:t>v obci a která v kalendářním roce, za který se poplatek platí, d</w:t>
      </w:r>
      <w:r w:rsidRPr="00CE1582">
        <w:t>o</w:t>
      </w:r>
      <w:r w:rsidRPr="00CE1582">
        <w:t>sáhla věku v rozmezí 1–79 let).</w:t>
      </w:r>
    </w:p>
    <w:p w:rsidR="000F2585" w:rsidRPr="00CE5A36" w:rsidRDefault="000F2585" w:rsidP="000F2585">
      <w:pPr>
        <w:pStyle w:val="Odstavecseseznamem"/>
        <w:numPr>
          <w:ilvl w:val="0"/>
          <w:numId w:val="3"/>
        </w:numPr>
        <w:ind w:left="0" w:firstLine="0"/>
        <w:jc w:val="both"/>
      </w:pPr>
      <w:r w:rsidRPr="00CE1582">
        <w:t xml:space="preserve">Podání návrhu na zrušení napadeného ustanovení předcházela procedura podle </w:t>
      </w:r>
      <w:r w:rsidR="00155766" w:rsidRPr="00CE1582">
        <w:t>§ </w:t>
      </w:r>
      <w:r w:rsidRPr="00CE1582">
        <w:t>123 zákona č. 128/2000 Sb., o obcích (obecní zřízení), ve znění pozdějších předpisů, v níž nav</w:t>
      </w:r>
      <w:r w:rsidRPr="00CE1582">
        <w:t>r</w:t>
      </w:r>
      <w:r w:rsidRPr="00CE1582">
        <w:t xml:space="preserve">hovatel rozhodnutím ze dne 17. 5. 2022 </w:t>
      </w:r>
      <w:r w:rsidR="00155766" w:rsidRPr="00CE1582">
        <w:t>č. j.</w:t>
      </w:r>
      <w:r w:rsidRPr="00CE1582">
        <w:t xml:space="preserve"> MV-75273-12/ODK-2022 pozastavil účinnost</w:t>
      </w:r>
      <w:r w:rsidRPr="00CE5A36">
        <w:t xml:space="preserve"> napadeného ustanovení. Rozklad obce proti uvedenému rozhodnutí zamítl ministr vnitra ro</w:t>
      </w:r>
      <w:r w:rsidRPr="00CE5A36">
        <w:t>z</w:t>
      </w:r>
      <w:r w:rsidRPr="00CE5A36">
        <w:t xml:space="preserve">hodnutím ze dne 9. 8. 2022 </w:t>
      </w:r>
      <w:r w:rsidR="00155766">
        <w:t>č. j.</w:t>
      </w:r>
      <w:r w:rsidRPr="00CE5A36">
        <w:t xml:space="preserve"> MV-116762-3/SO-2022, které bylo obci doručeno dne 10. 8. 2022.</w:t>
      </w:r>
    </w:p>
    <w:p w:rsidR="000F2585" w:rsidRDefault="000F2585" w:rsidP="000F2585">
      <w:pPr>
        <w:jc w:val="both"/>
        <w:rPr>
          <w:szCs w:val="24"/>
        </w:rPr>
      </w:pPr>
    </w:p>
    <w:p w:rsidR="003F00AF" w:rsidRDefault="003F00AF" w:rsidP="000F2585">
      <w:pPr>
        <w:jc w:val="both"/>
        <w:rPr>
          <w:szCs w:val="24"/>
        </w:rPr>
      </w:pPr>
    </w:p>
    <w:p w:rsidR="003F00AF" w:rsidRPr="00CE5A36" w:rsidRDefault="003F00AF" w:rsidP="000F2585">
      <w:pPr>
        <w:jc w:val="both"/>
        <w:rPr>
          <w:szCs w:val="24"/>
        </w:rPr>
      </w:pPr>
    </w:p>
    <w:p w:rsidR="000F2585" w:rsidRPr="003F00AF" w:rsidRDefault="000F2585" w:rsidP="003F00AF">
      <w:pPr>
        <w:jc w:val="center"/>
        <w:rPr>
          <w:b/>
          <w:szCs w:val="24"/>
        </w:rPr>
      </w:pPr>
      <w:r w:rsidRPr="00CE5A36">
        <w:rPr>
          <w:b/>
          <w:szCs w:val="24"/>
        </w:rPr>
        <w:lastRenderedPageBreak/>
        <w:t>II.</w:t>
      </w:r>
      <w:r w:rsidR="003F00AF">
        <w:rPr>
          <w:b/>
          <w:szCs w:val="24"/>
        </w:rPr>
        <w:t xml:space="preserve"> </w:t>
      </w:r>
      <w:r w:rsidRPr="00CE5A36">
        <w:rPr>
          <w:b/>
          <w:szCs w:val="24"/>
        </w:rPr>
        <w:t>Argumentace navrhovatele</w:t>
      </w:r>
    </w:p>
    <w:p w:rsidR="000F2585" w:rsidRPr="00637FA0" w:rsidRDefault="000F2585" w:rsidP="000F2585">
      <w:pPr>
        <w:pStyle w:val="Odstavecseseznamem"/>
        <w:numPr>
          <w:ilvl w:val="0"/>
          <w:numId w:val="3"/>
        </w:numPr>
        <w:ind w:left="0" w:firstLine="0"/>
        <w:jc w:val="both"/>
      </w:pPr>
      <w:r w:rsidRPr="00CE5A36">
        <w:t>Navrhovatel tvrdí, že obec napadenou vyhlášku vydala k tomu příslušným orgánem podle zákona, avšak napadené ustanovení je diskriminační. V obecné rovině je obec oprávn</w:t>
      </w:r>
      <w:r w:rsidRPr="00CE5A36">
        <w:t>ě</w:t>
      </w:r>
      <w:r w:rsidRPr="00CE5A36">
        <w:t>na upravit v obecně závazné vyhlášce úlevu na místním poplatku za obecní systém odpadov</w:t>
      </w:r>
      <w:r w:rsidRPr="00CE5A36">
        <w:t>é</w:t>
      </w:r>
      <w:r w:rsidRPr="00CE5A36">
        <w:t>ho hospodářství. V samotném stanovení úlevy tedy navrhovatel nezákonnost nespatřuje. Ko</w:t>
      </w:r>
      <w:r w:rsidRPr="00CE5A36">
        <w:t>n</w:t>
      </w:r>
      <w:r w:rsidRPr="00CE5A36">
        <w:t xml:space="preserve">krétní zvolená úprava v napadeném ustanovení však obchází zákonnou konstrukci poplatku, která odráží zájem na rovném rozdělení nákladů na provoz obecního </w:t>
      </w:r>
      <w:r w:rsidRPr="00637FA0">
        <w:t>odpadového systému mezi jednotlivé kategorie poplatníků. Napadené ustanovení poskytuje úlevu pro poplatníky ve věku od 1 roku do 79 let z titulu jejich přihlášení v obci k trvalému pobytu. S ohledem na úp</w:t>
      </w:r>
      <w:r w:rsidRPr="00637FA0">
        <w:t>l</w:t>
      </w:r>
      <w:r w:rsidRPr="00637FA0">
        <w:t>né osvobození zde přihlášených osob mladších a starších (odst. 2 téhož ustanovení) tak nap</w:t>
      </w:r>
      <w:r w:rsidRPr="00637FA0">
        <w:t>a</w:t>
      </w:r>
      <w:r w:rsidRPr="00637FA0">
        <w:t xml:space="preserve">dená vyhláška fakticky osvobozuje celou jednu z kategorií poplatníků vymezených </w:t>
      </w:r>
      <w:r w:rsidR="00155766" w:rsidRPr="00637FA0">
        <w:t>§ </w:t>
      </w:r>
      <w:r w:rsidRPr="00637FA0">
        <w:t>10e z</w:t>
      </w:r>
      <w:r w:rsidRPr="00637FA0">
        <w:t>á</w:t>
      </w:r>
      <w:r w:rsidRPr="00637FA0">
        <w:t xml:space="preserve">kona o místních poplatcích. </w:t>
      </w:r>
    </w:p>
    <w:p w:rsidR="000F2585" w:rsidRPr="00637FA0" w:rsidRDefault="000F2585" w:rsidP="000F2585">
      <w:pPr>
        <w:pStyle w:val="Odstavecseseznamem"/>
        <w:numPr>
          <w:ilvl w:val="0"/>
          <w:numId w:val="3"/>
        </w:numPr>
        <w:ind w:left="0" w:firstLine="0"/>
        <w:jc w:val="both"/>
      </w:pPr>
      <w:r w:rsidRPr="00637FA0">
        <w:t>Obec Tchořovice se k úlevě pro jednu ze zákonem vymezených kategorií poplatníků s trvalým pobytem, oproti osobám bez trvalého pobytu, vyjádřila již v řízení o pozastavení účinnosti vyhlášky. Argumentovala, že poplatníci, kteří v obci vlastní nemovitost, se na pr</w:t>
      </w:r>
      <w:r w:rsidRPr="00637FA0">
        <w:t>o</w:t>
      </w:r>
      <w:r w:rsidRPr="00637FA0">
        <w:t>dukci odpadu podílí větší měrou, což odpovídá jejich pod</w:t>
      </w:r>
      <w:r w:rsidR="00F519F5" w:rsidRPr="00637FA0">
        <w:t>ílu na poplatku. Některé př</w:t>
      </w:r>
      <w:r w:rsidR="00F519F5" w:rsidRPr="00637FA0">
        <w:t>í</w:t>
      </w:r>
      <w:r w:rsidR="00F519F5" w:rsidRPr="00637FA0">
        <w:t>jmy </w:t>
      </w:r>
      <w:r w:rsidRPr="00637FA0">
        <w:t>obecního rozpočtu přitom vycházejí z počtu osob přihlášených v obci. Náklady obce na provoz obecního systému odpadového hospodářst</w:t>
      </w:r>
      <w:r w:rsidR="00F519F5" w:rsidRPr="00637FA0">
        <w:t>ví převyšují částku vybranou na příslu</w:t>
      </w:r>
      <w:r w:rsidR="00F519F5" w:rsidRPr="00637FA0">
        <w:t>š</w:t>
      </w:r>
      <w:r w:rsidR="00F519F5" w:rsidRPr="00637FA0">
        <w:t>ném </w:t>
      </w:r>
      <w:r w:rsidRPr="00637FA0">
        <w:t>poplatku a je nutno je zčásti saturovat z obecního rozpočtu. Ob</w:t>
      </w:r>
      <w:r w:rsidR="00F519F5" w:rsidRPr="00637FA0">
        <w:t>ec k tomu dolož</w:t>
      </w:r>
      <w:r w:rsidR="00F519F5" w:rsidRPr="00637FA0">
        <w:t>i</w:t>
      </w:r>
      <w:r w:rsidR="00F519F5" w:rsidRPr="00637FA0">
        <w:t>la své výdaje </w:t>
      </w:r>
      <w:r w:rsidR="00C81CC6" w:rsidRPr="00637FA0">
        <w:t>a </w:t>
      </w:r>
      <w:r w:rsidRPr="00637FA0">
        <w:t>příjmy v souvislosti s nakládáním s komunál</w:t>
      </w:r>
      <w:r w:rsidR="00F519F5" w:rsidRPr="00637FA0">
        <w:t>ním odpadem za rok 2021 ve výši </w:t>
      </w:r>
      <w:r w:rsidRPr="00637FA0">
        <w:t>244</w:t>
      </w:r>
      <w:r w:rsidR="00C81CC6" w:rsidRPr="00637FA0">
        <w:t> 592,70 </w:t>
      </w:r>
      <w:r w:rsidRPr="00637FA0">
        <w:t>Kč a 47</w:t>
      </w:r>
      <w:r w:rsidR="00C81CC6" w:rsidRPr="00637FA0">
        <w:t> </w:t>
      </w:r>
      <w:r w:rsidRPr="00637FA0">
        <w:t>510,83 Kč za rok (z nichž lze dovodit pa</w:t>
      </w:r>
      <w:r w:rsidR="00F519F5" w:rsidRPr="00637FA0">
        <w:t xml:space="preserve">sivní saldo ve výši </w:t>
      </w:r>
      <w:r w:rsidR="00C81CC6" w:rsidRPr="00637FA0">
        <w:t>-197 081,87 </w:t>
      </w:r>
      <w:r w:rsidRPr="00637FA0">
        <w:t>Kč) a následující přehled poplatků za komunální odpad v roce 2021: příjmy vybráno celkem 144</w:t>
      </w:r>
      <w:r w:rsidR="00C81CC6" w:rsidRPr="00637FA0">
        <w:t> </w:t>
      </w:r>
      <w:r w:rsidRPr="00637FA0">
        <w:t>518,27 Kč; z toho občan s t</w:t>
      </w:r>
      <w:r w:rsidR="00F519F5" w:rsidRPr="00637FA0">
        <w:t>rvalým pobytem v obci: poplatek 480 Kč/1 </w:t>
      </w:r>
      <w:r w:rsidRPr="00637FA0">
        <w:t>rok (245 lidí) – celkem vybráno 108</w:t>
      </w:r>
      <w:r w:rsidR="00C81CC6" w:rsidRPr="00637FA0">
        <w:t> </w:t>
      </w:r>
      <w:r w:rsidRPr="00637FA0">
        <w:t>293,27 Kč; nemovitost bez trvalého pobytu: popl</w:t>
      </w:r>
      <w:r w:rsidRPr="00637FA0">
        <w:t>a</w:t>
      </w:r>
      <w:r w:rsidRPr="00637FA0">
        <w:t>tek 700 Kč/1 rok (51 nemovitostí) – celkem v</w:t>
      </w:r>
      <w:r w:rsidR="00C81CC6" w:rsidRPr="00637FA0">
        <w:t>ybráno 36 </w:t>
      </w:r>
      <w:r w:rsidRPr="00637FA0">
        <w:t>225 Kč.</w:t>
      </w:r>
      <w:r w:rsidR="00155766" w:rsidRPr="00637FA0">
        <w:t xml:space="preserve"> </w:t>
      </w:r>
      <w:r w:rsidRPr="00637FA0">
        <w:t xml:space="preserve">Dále obec poukazovala na povinnost péče o potřeby svých občanů ve smyslu </w:t>
      </w:r>
      <w:r w:rsidR="00155766" w:rsidRPr="00637FA0">
        <w:t>§ </w:t>
      </w:r>
      <w:r w:rsidRPr="00637FA0">
        <w:t>2 odst. 2 obecního zřízení a na to, že usiluje o minimalizaci odpadu. Podle navrhovatele však nejde o ospravedlnitelné důvody n</w:t>
      </w:r>
      <w:r w:rsidRPr="00637FA0">
        <w:t>e</w:t>
      </w:r>
      <w:r w:rsidRPr="00637FA0">
        <w:t>rovného</w:t>
      </w:r>
      <w:r w:rsidRPr="00CE5A36">
        <w:t xml:space="preserve"> zacházení s oběma zákonem vymezenými kategoriemi poplatníků. Obec, která chce ve výši poplatku zohlednit rozsah </w:t>
      </w:r>
      <w:r w:rsidRPr="00637FA0">
        <w:t>odpadu produkovaného jednotlivými poplatníky, může n</w:t>
      </w:r>
      <w:r w:rsidRPr="00637FA0">
        <w:t>a</w:t>
      </w:r>
      <w:r w:rsidRPr="00637FA0">
        <w:t>mí</w:t>
      </w:r>
      <w:r w:rsidRPr="00637FA0">
        <w:t>s</w:t>
      </w:r>
      <w:r w:rsidRPr="00637FA0">
        <w:t xml:space="preserve">to místního poplatku za obecní systém odpadového hospodářství (jak je konstruován </w:t>
      </w:r>
      <w:r w:rsidR="00155766" w:rsidRPr="00637FA0">
        <w:t>§ </w:t>
      </w:r>
      <w:r w:rsidRPr="00637FA0">
        <w:t>10d až 10h zákona o místních poplatcích) zavést místní poplatek za odkládání komunálního odp</w:t>
      </w:r>
      <w:r w:rsidRPr="00637FA0">
        <w:t>a</w:t>
      </w:r>
      <w:r w:rsidRPr="00637FA0">
        <w:t xml:space="preserve">du z nemovité věci (podle </w:t>
      </w:r>
      <w:r w:rsidR="00155766" w:rsidRPr="00637FA0">
        <w:t>§ </w:t>
      </w:r>
      <w:r w:rsidRPr="00637FA0">
        <w:t>10i až 10n zákona o místních poplatcích).</w:t>
      </w:r>
    </w:p>
    <w:p w:rsidR="000F2585" w:rsidRPr="00CE5A36" w:rsidRDefault="000F2585" w:rsidP="000F2585">
      <w:pPr>
        <w:pStyle w:val="Odstavecseseznamem"/>
        <w:numPr>
          <w:ilvl w:val="0"/>
          <w:numId w:val="3"/>
        </w:numPr>
        <w:ind w:left="0" w:firstLine="0"/>
        <w:jc w:val="both"/>
      </w:pPr>
      <w:r w:rsidRPr="00637FA0">
        <w:t>Při zavedení poplatku za obecní systém odpadového hospodářství je obec striktně v</w:t>
      </w:r>
      <w:r w:rsidRPr="00637FA0">
        <w:t>á</w:t>
      </w:r>
      <w:r w:rsidRPr="00637FA0">
        <w:t xml:space="preserve">zána </w:t>
      </w:r>
      <w:r w:rsidR="00155766" w:rsidRPr="00637FA0">
        <w:t>§ </w:t>
      </w:r>
      <w:r w:rsidRPr="00637FA0">
        <w:t xml:space="preserve">10d až 10h, 10o až 10r a 14 zákona o místních poplatcích. Ustanovení </w:t>
      </w:r>
      <w:r w:rsidR="00155766" w:rsidRPr="00637FA0">
        <w:t>§ </w:t>
      </w:r>
      <w:r w:rsidRPr="00637FA0">
        <w:t>10e téhož z</w:t>
      </w:r>
      <w:r w:rsidRPr="00637FA0">
        <w:t>á</w:t>
      </w:r>
      <w:r w:rsidRPr="00637FA0">
        <w:t xml:space="preserve">kona vymezuje poplatníka uvedeného poplatku jako </w:t>
      </w:r>
      <w:r w:rsidR="00F519F5" w:rsidRPr="00637FA0">
        <w:t>a) fyzickou osobu přihlášenou v </w:t>
      </w:r>
      <w:r w:rsidR="00637FA0" w:rsidRPr="00637FA0">
        <w:t>obci k </w:t>
      </w:r>
      <w:r w:rsidR="00CE1582" w:rsidRPr="00637FA0">
        <w:t>trvalému pobytu</w:t>
      </w:r>
      <w:r w:rsidRPr="00637FA0">
        <w:t xml:space="preserve"> nebo b) vlastníka nemovité věci zahrnující byt, rodinný dům nebo stavbu pro rodinnou rekreaci, ve které není přihlášena žádná fyzická osoba a která je umístěna na území obce. Podle </w:t>
      </w:r>
      <w:r w:rsidR="00155766" w:rsidRPr="00637FA0">
        <w:t>§ </w:t>
      </w:r>
      <w:r w:rsidRPr="00637FA0">
        <w:t>10f zákona o místních poplatcích je předmětem uvedeného poplatku „jednotlivá možnost využívat obecní systém odpadového hospodářství, která je dána a) př</w:t>
      </w:r>
      <w:r w:rsidRPr="00637FA0">
        <w:t>i</w:t>
      </w:r>
      <w:r w:rsidRPr="00637FA0">
        <w:t>hlášením v této obci, [nebo] b) vlastnictvím jednotlivé nemovité věci zahrnující byt, rodinný dům nebo stavbu pro rodinnou rekreaci, ve které není přihlášena žádná fyzická osoba a která se nachází na území této obce“. Z uvedeného vyplývá, že zákon o místních poplatcích rozliš</w:t>
      </w:r>
      <w:r w:rsidRPr="00637FA0">
        <w:t>u</w:t>
      </w:r>
      <w:r w:rsidRPr="00637FA0">
        <w:t>je dvě srovnatelné kategorie poplatníků. To potvrzuje i důvodová zpráva k zákon</w:t>
      </w:r>
      <w:r w:rsidR="00F43C93" w:rsidRPr="00637FA0">
        <w:t>u č. </w:t>
      </w:r>
      <w:r w:rsidRPr="00637FA0">
        <w:t>543/2020 Sb., kterým se mění některé zákony v souvislosti</w:t>
      </w:r>
      <w:r w:rsidR="00F519F5" w:rsidRPr="00637FA0">
        <w:t xml:space="preserve"> s přijetím zákona o odpadech a </w:t>
      </w:r>
      <w:r w:rsidRPr="00637FA0">
        <w:t>zákona o výrobcích s ukončenou životností, jímž byl s účinností ode dne 1. 1. 2021 zaveden místní poplatek za obecní systém odpadového hospodářství podle zákona o místních</w:t>
      </w:r>
      <w:r w:rsidRPr="00CE5A36">
        <w:t xml:space="preserve"> popla</w:t>
      </w:r>
      <w:r w:rsidRPr="00CE5A36">
        <w:t>t</w:t>
      </w:r>
      <w:r w:rsidRPr="00CE5A36">
        <w:t>cích. S touto novel</w:t>
      </w:r>
      <w:r w:rsidRPr="00CE5A36">
        <w:t>i</w:t>
      </w:r>
      <w:r w:rsidRPr="00CE5A36">
        <w:t>zací navrhovatel rovněž změnil svou dosavadní výkladovou praxi.</w:t>
      </w:r>
    </w:p>
    <w:p w:rsidR="000F2585" w:rsidRPr="00CE5A36" w:rsidRDefault="000F2585" w:rsidP="000F2585">
      <w:pPr>
        <w:pStyle w:val="Odstavecseseznamem"/>
        <w:numPr>
          <w:ilvl w:val="0"/>
          <w:numId w:val="3"/>
        </w:numPr>
        <w:ind w:left="0" w:firstLine="0"/>
        <w:jc w:val="both"/>
      </w:pPr>
      <w:r w:rsidRPr="00CE5A36">
        <w:t>Zvolí-li obec konkrétní variantu místního poplatku za komunální odpad, musí respe</w:t>
      </w:r>
      <w:r w:rsidRPr="00CE5A36">
        <w:t>k</w:t>
      </w:r>
      <w:r w:rsidRPr="00CE5A36">
        <w:t>tovat její charakter a zákonem stanovené parametry. Nelze plošně stanovit různou výši sazby pro osoby v obci přihlášené a vlastníky v obci umístěných nemovitých věcí, a to ani osvob</w:t>
      </w:r>
      <w:r w:rsidRPr="00CE5A36">
        <w:t>o</w:t>
      </w:r>
      <w:r w:rsidRPr="00CE5A36">
        <w:lastRenderedPageBreak/>
        <w:t xml:space="preserve">zením či úlevou, </w:t>
      </w:r>
      <w:r w:rsidRPr="00637FA0">
        <w:t xml:space="preserve">protože jde o zásah do základního parametru poplatku. Zákon o místních poplatcích stanoví osvobození od placení uvedeného poplatku v </w:t>
      </w:r>
      <w:r w:rsidR="00155766" w:rsidRPr="00637FA0">
        <w:t>§ </w:t>
      </w:r>
      <w:r w:rsidRPr="00637FA0">
        <w:t>10g. Obec je dále oprávn</w:t>
      </w:r>
      <w:r w:rsidRPr="00637FA0">
        <w:t>ě</w:t>
      </w:r>
      <w:r w:rsidRPr="00637FA0">
        <w:t>na stanovit úlevu či osvobození od místního popla</w:t>
      </w:r>
      <w:r w:rsidRPr="00637FA0">
        <w:t>t</w:t>
      </w:r>
      <w:r w:rsidRPr="00637FA0">
        <w:t xml:space="preserve">ku podle </w:t>
      </w:r>
      <w:r w:rsidR="00155766" w:rsidRPr="00637FA0">
        <w:t>§ </w:t>
      </w:r>
      <w:r w:rsidRPr="00637FA0">
        <w:t>14 odst. 3 písm. a) a b) téhož zákona, aniž se stanoví podrobnosti takové úpravy. Osvobození a úlevy na místních popla</w:t>
      </w:r>
      <w:r w:rsidRPr="00637FA0">
        <w:t>t</w:t>
      </w:r>
      <w:r w:rsidRPr="00637FA0">
        <w:t>cích musí vždy navazovat na předmět poplatku nebo specifické post</w:t>
      </w:r>
      <w:r w:rsidRPr="00637FA0">
        <w:t>a</w:t>
      </w:r>
      <w:r w:rsidRPr="00637FA0">
        <w:t>vení poplatníka. Jejich účelem je zmírnění negativních dopadů na vybrané skupiny obyvatel, případně i zvýhodnění určité obcí upřednostňované skupiny obyvatel. Přitom však obec musí vždy respektovat ú</w:t>
      </w:r>
      <w:r w:rsidRPr="00637FA0">
        <w:t>s</w:t>
      </w:r>
      <w:r w:rsidRPr="00637FA0">
        <w:t>tavně zakotvený princip rovnosti a zákaz</w:t>
      </w:r>
      <w:r w:rsidRPr="00CE5A36">
        <w:t xml:space="preserve"> diskriminace, tj. vyvarovat se neodůvodněného zv</w:t>
      </w:r>
      <w:r w:rsidRPr="00CE5A36">
        <w:t>ý</w:t>
      </w:r>
      <w:r w:rsidRPr="00CE5A36">
        <w:t>hodn</w:t>
      </w:r>
      <w:r w:rsidRPr="00CE5A36">
        <w:t>ě</w:t>
      </w:r>
      <w:r w:rsidRPr="00CE5A36">
        <w:t>ní jedné skupiny poplatníků před jinou.</w:t>
      </w:r>
    </w:p>
    <w:p w:rsidR="000F2585" w:rsidRPr="00597439" w:rsidRDefault="000F2585" w:rsidP="000F2585">
      <w:pPr>
        <w:pStyle w:val="Odstavecseseznamem"/>
        <w:numPr>
          <w:ilvl w:val="0"/>
          <w:numId w:val="3"/>
        </w:numPr>
        <w:ind w:left="0" w:firstLine="0"/>
        <w:jc w:val="both"/>
      </w:pPr>
      <w:r w:rsidRPr="00CE5A36">
        <w:t>Poplatek za obecní systém odpadového hospodářství je poplatek za samotnou existenci syst</w:t>
      </w:r>
      <w:r w:rsidRPr="00CE5A36">
        <w:t>é</w:t>
      </w:r>
      <w:r w:rsidRPr="00CE5A36">
        <w:t>mu nakládání s komunálním odpadem v obci. Tento poplatek vychází z principu, že ze systému má prospěch každá osoba, která je přihlášena v obci nebo vlastní na území obce n</w:t>
      </w:r>
      <w:r w:rsidRPr="00CE5A36">
        <w:t>e</w:t>
      </w:r>
      <w:r w:rsidRPr="00CE5A36">
        <w:t xml:space="preserve">movitou věc zahrnující byt, rodinný dům nebo stavbu pro </w:t>
      </w:r>
      <w:r w:rsidRPr="00637FA0">
        <w:t>rodinnou rekreaci, ve které není přihlášena žádná fyzická osoba, a to zásadně stejnou měrou. Navrhovatel dále zdůrazňuje, že je třeba zkoumat smysl a účel úlevy podle napadeného ustanovení. K tomu odkazuje na nález Ústavního soudu ze dne 10. 12. 2002 </w:t>
      </w:r>
      <w:r w:rsidR="00155766" w:rsidRPr="00637FA0">
        <w:t>sp. zn.</w:t>
      </w:r>
      <w:r w:rsidRPr="00637FA0">
        <w:t xml:space="preserve"> Pl. ÚS 16/02 (N 152/28 SbNU 367; </w:t>
      </w:r>
      <w:r w:rsidR="00F519F5" w:rsidRPr="00637FA0">
        <w:t>556/2002 </w:t>
      </w:r>
      <w:r w:rsidRPr="00637FA0">
        <w:t>Sb.), podle kterého obec v obecně závazné vyhlášce nemohla tehdy u osvobození od poplatku za komunální odpad použít trvalý pobyt jako prvotní a neopomenute</w:t>
      </w:r>
      <w:r w:rsidRPr="00637FA0">
        <w:t>l</w:t>
      </w:r>
      <w:r w:rsidRPr="00637FA0">
        <w:t>né</w:t>
      </w:r>
      <w:r w:rsidRPr="00CE5A36">
        <w:t xml:space="preserve"> kritérium, protože takové rozlišení nebylo opodstatněno věcnými důvody. Z</w:t>
      </w:r>
      <w:r w:rsidRPr="00CE5A36">
        <w:rPr>
          <w:rFonts w:eastAsia="Batang"/>
          <w:lang w:eastAsia="en-US"/>
        </w:rPr>
        <w:t>atímco osoby přihláš</w:t>
      </w:r>
      <w:r w:rsidRPr="00CE5A36">
        <w:rPr>
          <w:rFonts w:eastAsia="Batang"/>
          <w:lang w:eastAsia="en-US"/>
        </w:rPr>
        <w:t>e</w:t>
      </w:r>
      <w:r w:rsidR="00A8519A">
        <w:rPr>
          <w:rFonts w:eastAsia="Batang"/>
          <w:lang w:eastAsia="en-US"/>
        </w:rPr>
        <w:t>né v </w:t>
      </w:r>
      <w:r w:rsidRPr="00CE5A36">
        <w:rPr>
          <w:rFonts w:eastAsia="Batang"/>
          <w:lang w:eastAsia="en-US"/>
        </w:rPr>
        <w:t>obci se zde typicky pravidelně zdržují (a tudíž produkují odpad celoročně), u jiných vlastn</w:t>
      </w:r>
      <w:r w:rsidRPr="00CE5A36">
        <w:rPr>
          <w:rFonts w:eastAsia="Batang"/>
          <w:lang w:eastAsia="en-US"/>
        </w:rPr>
        <w:t>í</w:t>
      </w:r>
      <w:r w:rsidRPr="00CE5A36">
        <w:rPr>
          <w:rFonts w:eastAsia="Batang"/>
          <w:lang w:eastAsia="en-US"/>
        </w:rPr>
        <w:t>ků nem</w:t>
      </w:r>
      <w:r w:rsidRPr="00CE5A36">
        <w:rPr>
          <w:rFonts w:eastAsia="Batang"/>
          <w:lang w:eastAsia="en-US"/>
        </w:rPr>
        <w:t>o</w:t>
      </w:r>
      <w:r w:rsidRPr="00CE5A36">
        <w:rPr>
          <w:rFonts w:eastAsia="Batang"/>
          <w:lang w:eastAsia="en-US"/>
        </w:rPr>
        <w:t>vité</w:t>
      </w:r>
      <w:r w:rsidRPr="00CE5A36">
        <w:t xml:space="preserve"> věci je rozsah jejího užívání, a tudíž i produkce odpadu,</w:t>
      </w:r>
      <w:r w:rsidRPr="00CE5A36">
        <w:rPr>
          <w:rFonts w:eastAsia="Batang"/>
          <w:lang w:eastAsia="en-US"/>
        </w:rPr>
        <w:t xml:space="preserve"> obecně velmi variabilní (od nemovitých věcí užívaných více osobami celoročně po nemovit</w:t>
      </w:r>
      <w:r w:rsidRPr="00CE5A36">
        <w:t>é věci neužívané téměř vůbec). P</w:t>
      </w:r>
      <w:r w:rsidRPr="00CE5A36">
        <w:rPr>
          <w:rFonts w:eastAsia="Batang"/>
          <w:lang w:eastAsia="en-US"/>
        </w:rPr>
        <w:t>rávě vazba poplatku na nemovitou věc má odpovídat jakémusi průměru.</w:t>
      </w:r>
      <w:r w:rsidRPr="00CE5A36">
        <w:t xml:space="preserve"> Zákonem jednoznačně určené rozložení nákladů na obecní systém odpadového hospodářství mezi je</w:t>
      </w:r>
      <w:r w:rsidRPr="00CE5A36">
        <w:t>d</w:t>
      </w:r>
      <w:r w:rsidRPr="00CE5A36">
        <w:t>notl</w:t>
      </w:r>
      <w:r w:rsidRPr="00CE5A36">
        <w:t>i</w:t>
      </w:r>
      <w:r w:rsidRPr="00CE5A36">
        <w:t>vé kategorie poplatníků je významné i z toho důvodu, že dané kategorie poplatníků se primá</w:t>
      </w:r>
      <w:r w:rsidRPr="00CE5A36">
        <w:t>r</w:t>
      </w:r>
      <w:r w:rsidRPr="00CE5A36">
        <w:t xml:space="preserve">ně liší tím, že pouze první z nich se podílí na vytváření politické reprezentace obce, zatímco druhá z nich nemá možnost </w:t>
      </w:r>
      <w:r w:rsidRPr="00597439">
        <w:t>výši poplatku (v rozsahu omezeném zákonnou horní hr</w:t>
      </w:r>
      <w:r w:rsidRPr="00597439">
        <w:t>a</w:t>
      </w:r>
      <w:r w:rsidRPr="00597439">
        <w:t>nicí) ani konkrétní podobu provozovaného systému odpadového hosp</w:t>
      </w:r>
      <w:r w:rsidRPr="00597439">
        <w:t>o</w:t>
      </w:r>
      <w:r w:rsidRPr="00597439">
        <w:t>dářství ovlivnit.</w:t>
      </w:r>
    </w:p>
    <w:p w:rsidR="000F2585" w:rsidRPr="00CE5A36" w:rsidRDefault="000F2585" w:rsidP="000F2585">
      <w:pPr>
        <w:pStyle w:val="Odstavecseseznamem"/>
        <w:numPr>
          <w:ilvl w:val="0"/>
          <w:numId w:val="3"/>
        </w:numPr>
        <w:ind w:left="0" w:firstLine="0"/>
        <w:jc w:val="both"/>
      </w:pPr>
      <w:r w:rsidRPr="00597439">
        <w:t>Je sice pravd</w:t>
      </w:r>
      <w:r w:rsidR="003F00AF" w:rsidRPr="00597439">
        <w:t>a</w:t>
      </w:r>
      <w:r w:rsidRPr="00597439">
        <w:t>, že podle nálezu ze dne 4. 6. 2019 </w:t>
      </w:r>
      <w:r w:rsidR="00155766" w:rsidRPr="00597439">
        <w:t>sp. zn.</w:t>
      </w:r>
      <w:r w:rsidRPr="00597439">
        <w:t xml:space="preserve"> Pl. ÚS 48/18 (N 104/94 SbNU 269; 183/2019 Sb.) není porušením principu rovného zacházení, zvýhodňuje-li obec v m</w:t>
      </w:r>
      <w:r w:rsidRPr="00597439">
        <w:t>e</w:t>
      </w:r>
      <w:r w:rsidRPr="00597439">
        <w:t>zích své samostatné působnosti v oblasti odpadového hosp</w:t>
      </w:r>
      <w:r w:rsidR="00F77992" w:rsidRPr="00597439">
        <w:t>odářství z legitimních důvodů a </w:t>
      </w:r>
      <w:r w:rsidRPr="00597439">
        <w:t>přiměřeným způsobem osoby s trvalým pobytem oproti osobám bez takového pobytu. Ú</w:t>
      </w:r>
      <w:r w:rsidRPr="00597439">
        <w:t>s</w:t>
      </w:r>
      <w:r w:rsidRPr="00597439">
        <w:t xml:space="preserve">tavní soud tehdy akceptoval jako legitimní důvod péči </w:t>
      </w:r>
      <w:r w:rsidR="00CE1582" w:rsidRPr="00597439">
        <w:t>o vytváření podmínek pro ro</w:t>
      </w:r>
      <w:r w:rsidR="00CE1582" w:rsidRPr="00597439">
        <w:t>z</w:t>
      </w:r>
      <w:r w:rsidR="00CE1582" w:rsidRPr="00597439">
        <w:t>voj </w:t>
      </w:r>
      <w:r w:rsidRPr="00597439">
        <w:t>sociální péče a pro uspokojování potřeb svých občanů v s</w:t>
      </w:r>
      <w:r w:rsidR="00CE1582" w:rsidRPr="00597439">
        <w:t>ouladu s místními předpoklady a </w:t>
      </w:r>
      <w:r w:rsidRPr="00597439">
        <w:t xml:space="preserve">místními zvyklostmi podle </w:t>
      </w:r>
      <w:r w:rsidR="00155766" w:rsidRPr="00597439">
        <w:t>§ </w:t>
      </w:r>
      <w:r w:rsidRPr="00597439">
        <w:t>35 odst. 2 obecního zřízení. V konkrétním posuzovaném př</w:t>
      </w:r>
      <w:r w:rsidRPr="00597439">
        <w:t>í</w:t>
      </w:r>
      <w:r w:rsidRPr="00597439">
        <w:t>padě odlišné reálné výše poplatku pro jednotlivé zákonem vymezené kategorie poplatníků, které zákon o místních poplatcích staví na roveň, by pak legitimní a racionální důvody ospr</w:t>
      </w:r>
      <w:r w:rsidRPr="00597439">
        <w:t>a</w:t>
      </w:r>
      <w:r w:rsidRPr="00597439">
        <w:t>vedlňující rozdílné zacházení s těmito dvěma skupinami poplatníků v napadené vyhlášce mohly spočívat pouze ve specifických okolnostech, které</w:t>
      </w:r>
      <w:r w:rsidR="00CE1582" w:rsidRPr="00597439">
        <w:t xml:space="preserve"> nemohl zákonodárce zohlednit v </w:t>
      </w:r>
      <w:r w:rsidRPr="00597439">
        <w:t>obecné úpravě. Současně by se musely vztahovat k daným skupinám poplatníků z povahy věci (tedy k charakteristickým rysům, které jsou s příslušnou</w:t>
      </w:r>
      <w:r w:rsidRPr="00CE5A36">
        <w:t xml:space="preserve"> kategorií zvýhodn</w:t>
      </w:r>
      <w:r w:rsidRPr="00CE5A36">
        <w:t>ě</w:t>
      </w:r>
      <w:r w:rsidRPr="00CE5A36">
        <w:t xml:space="preserve">ných/znevýhodněných poplatníků nedílně spojeny). </w:t>
      </w:r>
      <w:r w:rsidRPr="00CE5A36">
        <w:rPr>
          <w:rFonts w:eastAsia="Batang"/>
          <w:lang w:eastAsia="en-US"/>
        </w:rPr>
        <w:t>Tyto důvody by dále musely ospraved</w:t>
      </w:r>
      <w:r w:rsidRPr="00CE5A36">
        <w:rPr>
          <w:rFonts w:eastAsia="Batang"/>
          <w:lang w:eastAsia="en-US"/>
        </w:rPr>
        <w:t>l</w:t>
      </w:r>
      <w:r w:rsidRPr="00CE5A36">
        <w:rPr>
          <w:rFonts w:eastAsia="Batang"/>
          <w:lang w:eastAsia="en-US"/>
        </w:rPr>
        <w:t>ňovat rozdílné zacházení s oběma kategoriemi poplatníků v jeho konkrétní podobě, tj. m</w:t>
      </w:r>
      <w:r w:rsidR="00395CC0">
        <w:rPr>
          <w:rFonts w:eastAsia="Batang"/>
          <w:lang w:eastAsia="en-US"/>
        </w:rPr>
        <w:t>usely by opodstatňovat rozdíl v </w:t>
      </w:r>
      <w:r w:rsidRPr="00CE5A36">
        <w:rPr>
          <w:rFonts w:eastAsia="Batang"/>
          <w:lang w:eastAsia="en-US"/>
        </w:rPr>
        <w:t>reálné výši poplatku právě ve výši 200 Kč v neprospěch poplatníků z titulu vlastnictví n</w:t>
      </w:r>
      <w:r w:rsidRPr="00CE5A36">
        <w:rPr>
          <w:rFonts w:eastAsia="Batang"/>
          <w:lang w:eastAsia="en-US"/>
        </w:rPr>
        <w:t>e</w:t>
      </w:r>
      <w:r w:rsidRPr="00CE5A36">
        <w:rPr>
          <w:rFonts w:eastAsia="Batang"/>
          <w:lang w:eastAsia="en-US"/>
        </w:rPr>
        <w:t>movité věci.</w:t>
      </w:r>
      <w:r w:rsidRPr="00CE5A36">
        <w:t xml:space="preserve"> Takové důvody si lze však jen těžko představit a neuvádí je ani obec.</w:t>
      </w:r>
    </w:p>
    <w:p w:rsidR="000F2585" w:rsidRPr="00CE5A36" w:rsidRDefault="000F2585" w:rsidP="000F2585">
      <w:pPr>
        <w:pStyle w:val="Odstavecseseznamem"/>
        <w:numPr>
          <w:ilvl w:val="0"/>
          <w:numId w:val="3"/>
        </w:numPr>
        <w:ind w:left="0" w:firstLine="0"/>
        <w:jc w:val="both"/>
      </w:pPr>
      <w:r w:rsidRPr="00CE5A36">
        <w:t>Tvrzení, že se poplatníci z titulu vlastnictví nemovité věci podílejí na produkci kom</w:t>
      </w:r>
      <w:r w:rsidRPr="00CE5A36">
        <w:t>u</w:t>
      </w:r>
      <w:r w:rsidRPr="00CE5A36">
        <w:t>nálního odpadu v obci ve větší míře, než odpovídá jejich podílu na celkovém výnosu příslu</w:t>
      </w:r>
      <w:r w:rsidRPr="00CE5A36">
        <w:t>š</w:t>
      </w:r>
      <w:r w:rsidRPr="00CE5A36">
        <w:t>ného poplatku, obec nijak nedoložila. Tato skutečnost by však nepředstavovala legitimní d</w:t>
      </w:r>
      <w:r w:rsidRPr="00CE5A36">
        <w:t>ů</w:t>
      </w:r>
      <w:r w:rsidRPr="00CE5A36">
        <w:t>vod pro zvýhodnění p</w:t>
      </w:r>
      <w:r w:rsidRPr="00CE5A36">
        <w:t>o</w:t>
      </w:r>
      <w:r w:rsidRPr="00CE5A36">
        <w:t xml:space="preserve">platníků z titulu přihlášení v obci. Ze skutečnosti, že v nemovité věci </w:t>
      </w:r>
      <w:r w:rsidRPr="00CE5A36">
        <w:lastRenderedPageBreak/>
        <w:t>není nikdo přihlášen, nevyplývá, že bude z této nemovité věci produkováno větší množství odpadu, než produkuje osoba v obci přihlášená. I kdyby však více odpadu produkovala, ne</w:t>
      </w:r>
      <w:r w:rsidRPr="00CE5A36">
        <w:t>o</w:t>
      </w:r>
      <w:r w:rsidRPr="00CE5A36">
        <w:t>důvodňovalo by to rozdílnou reálnou výši poplatku. Rozlišení skutečného rozsahu vyprod</w:t>
      </w:r>
      <w:r w:rsidRPr="00CE5A36">
        <w:t>u</w:t>
      </w:r>
      <w:r w:rsidRPr="00CE5A36">
        <w:t>kovaného odpadu při zohlednění úlevy odporuje zákonné</w:t>
      </w:r>
      <w:r w:rsidRPr="00CE5A36">
        <w:rPr>
          <w:color w:val="1F497D"/>
        </w:rPr>
        <w:t xml:space="preserve"> </w:t>
      </w:r>
      <w:r w:rsidRPr="00CE5A36">
        <w:t>ko</w:t>
      </w:r>
      <w:r w:rsidRPr="00CE5A36">
        <w:t>n</w:t>
      </w:r>
      <w:r w:rsidRPr="00CE5A36">
        <w:t xml:space="preserve">strukci místního poplatku za obecní systém odpadového hospodářství, která tato kritéria </w:t>
      </w:r>
      <w:r w:rsidRPr="00597439">
        <w:t>záměrně n</w:t>
      </w:r>
      <w:r w:rsidRPr="00597439">
        <w:t>e</w:t>
      </w:r>
      <w:r w:rsidRPr="00597439">
        <w:t>zohledňuje a pomíjí další osoby produkující odpad v obci. Hodlá-li obec zohlednit rozsah vyprodukovaného odp</w:t>
      </w:r>
      <w:r w:rsidRPr="00597439">
        <w:t>a</w:t>
      </w:r>
      <w:r w:rsidRPr="00597439">
        <w:t xml:space="preserve">du, může zavést místní poplatek za odkládání komunálního odpadu podle </w:t>
      </w:r>
      <w:r w:rsidR="00155766" w:rsidRPr="00597439">
        <w:t>§ </w:t>
      </w:r>
      <w:r w:rsidRPr="00597439">
        <w:t>10i až 10n zák</w:t>
      </w:r>
      <w:r w:rsidRPr="00597439">
        <w:t>o</w:t>
      </w:r>
      <w:r w:rsidRPr="00597439">
        <w:t>na o místních poplatcích. U takového poplatku se zohledňuje hmotnost a</w:t>
      </w:r>
      <w:r w:rsidRPr="00CE5A36">
        <w:t xml:space="preserve"> objem odpadu či kap</w:t>
      </w:r>
      <w:r w:rsidRPr="00CE5A36">
        <w:t>a</w:t>
      </w:r>
      <w:r w:rsidRPr="00CE5A36">
        <w:t xml:space="preserve">cita „popelnic“. </w:t>
      </w:r>
    </w:p>
    <w:p w:rsidR="000F2585" w:rsidRPr="00CE5A36" w:rsidRDefault="000F2585" w:rsidP="000F2585">
      <w:pPr>
        <w:pStyle w:val="Odstavecseseznamem"/>
        <w:numPr>
          <w:ilvl w:val="0"/>
          <w:numId w:val="3"/>
        </w:numPr>
        <w:ind w:left="0" w:firstLine="0"/>
        <w:jc w:val="both"/>
      </w:pPr>
      <w:r w:rsidRPr="00CE5A36">
        <w:t>Nedává přitom smysl, argumentuje-li obec nutností zohlednit, že poplatníci z titulu vlastnictví nemovité věci nepřihlášení v obci rovněž využívají systém odpadového hospodá</w:t>
      </w:r>
      <w:r w:rsidRPr="00CE5A36">
        <w:t>ř</w:t>
      </w:r>
      <w:r w:rsidRPr="00CE5A36">
        <w:t>ství. Stejn</w:t>
      </w:r>
      <w:r w:rsidR="00DC0FD7">
        <w:t>ě</w:t>
      </w:r>
      <w:r w:rsidRPr="00CE5A36">
        <w:t xml:space="preserve"> jako </w:t>
      </w:r>
      <w:r w:rsidR="00DC0FD7">
        <w:t xml:space="preserve">u </w:t>
      </w:r>
      <w:r w:rsidRPr="00CE5A36">
        <w:t xml:space="preserve">argumentace, že řada nemovitých věcí ve </w:t>
      </w:r>
      <w:r w:rsidR="00DC0FD7">
        <w:t>vlastnictví těchto poplatníků v </w:t>
      </w:r>
      <w:r w:rsidRPr="00CE5A36">
        <w:t>obci je obývána celoročně, a je z nich tudíž trvale produkován odpad, nejde o legitimní odůvodnění rozdílného zacházení, ale o odůvodnění v rozporu se zákonem. Variabilitu rozs</w:t>
      </w:r>
      <w:r w:rsidRPr="00CE5A36">
        <w:t>a</w:t>
      </w:r>
      <w:r w:rsidRPr="00CE5A36">
        <w:t>hu produkce odpadu z nemovitých věcí, v nichž není nikdo přihlášen, již zohlednil zákon</w:t>
      </w:r>
      <w:r w:rsidRPr="00CE5A36">
        <w:t>o</w:t>
      </w:r>
      <w:r w:rsidRPr="00CE5A36">
        <w:t>dárce.</w:t>
      </w:r>
    </w:p>
    <w:p w:rsidR="000F2585" w:rsidRPr="00CE5A36" w:rsidRDefault="000F2585" w:rsidP="000F2585">
      <w:pPr>
        <w:pStyle w:val="Odstavecseseznamem"/>
        <w:numPr>
          <w:ilvl w:val="0"/>
          <w:numId w:val="3"/>
        </w:numPr>
        <w:ind w:left="0" w:firstLine="0"/>
        <w:jc w:val="both"/>
      </w:pPr>
      <w:r w:rsidRPr="00CE5A36">
        <w:t>Neobstojí ani argument, že některé příjmy obecního rozpočtu (konkrétně podíl na c</w:t>
      </w:r>
      <w:r w:rsidRPr="00CE5A36">
        <w:t>e</w:t>
      </w:r>
      <w:r w:rsidRPr="00CE5A36">
        <w:t>lostátním výnosu vybraných daní a příspěvek na výkon státní správy) vycházejí z počtu osob přihlášených v obci. Úprava rozpočtového určení daní a konkrétní výpočet podílů jednotl</w:t>
      </w:r>
      <w:r w:rsidRPr="00CE5A36">
        <w:t>i</w:t>
      </w:r>
      <w:r w:rsidRPr="00CE5A36">
        <w:t>vých obcí na jejich výnosu zohledňuj</w:t>
      </w:r>
      <w:r w:rsidR="00DC0FD7">
        <w:t>í</w:t>
      </w:r>
      <w:r w:rsidRPr="00CE5A36">
        <w:t xml:space="preserve"> jako jedno z kritérií i počet v obci přihlášených obyv</w:t>
      </w:r>
      <w:r w:rsidRPr="00CE5A36">
        <w:t>a</w:t>
      </w:r>
      <w:r w:rsidRPr="00CE5A36">
        <w:t>tel. Toto kritérium tak je součástí právního řádu a zákonodárce staví obě kategorie poplatníků místního poplatku za obecní systém odp</w:t>
      </w:r>
      <w:r w:rsidRPr="00CE5A36">
        <w:t>a</w:t>
      </w:r>
      <w:r w:rsidRPr="00CE5A36">
        <w:t>dového hospodářství na roveň.</w:t>
      </w:r>
    </w:p>
    <w:p w:rsidR="000F2585" w:rsidRPr="00597439" w:rsidRDefault="000F2585" w:rsidP="000F2585">
      <w:pPr>
        <w:pStyle w:val="Odstavecseseznamem"/>
        <w:numPr>
          <w:ilvl w:val="0"/>
          <w:numId w:val="3"/>
        </w:numPr>
        <w:ind w:left="0" w:firstLine="0"/>
        <w:jc w:val="both"/>
      </w:pPr>
      <w:r w:rsidRPr="00CE5A36">
        <w:t>Obstojným důvodem nemůže být ani způsob výpočtu příspěvku na výkon státní spr</w:t>
      </w:r>
      <w:r w:rsidRPr="00CE5A36">
        <w:t>á</w:t>
      </w:r>
      <w:r w:rsidRPr="00CE5A36">
        <w:t xml:space="preserve">vy, který zohledňuje počet přihlášených obyvatel obce standardně a dlouhodobě, a musel být tudíž zákonodárci znám. V hypotetickém případě, že by </w:t>
      </w:r>
      <w:r w:rsidRPr="00597439">
        <w:t>argumenty ohledně obecního rozpo</w:t>
      </w:r>
      <w:r w:rsidRPr="00597439">
        <w:t>č</w:t>
      </w:r>
      <w:r w:rsidRPr="00597439">
        <w:t>tu měly mít v dané souvi</w:t>
      </w:r>
      <w:r w:rsidRPr="00597439">
        <w:t>s</w:t>
      </w:r>
      <w:r w:rsidRPr="00597439">
        <w:t xml:space="preserve">losti relevanci, bylo by nezbytné brát v úvahu nejen jeho příjmy, ale i jeho výdaje. Obecní rozpočet je přitom využíván k plnění úkolů obce, k nimž ve smyslu </w:t>
      </w:r>
      <w:r w:rsidR="00155766" w:rsidRPr="00597439">
        <w:t>§ </w:t>
      </w:r>
      <w:r w:rsidRPr="00597439">
        <w:t xml:space="preserve">2 odst. 2 a </w:t>
      </w:r>
      <w:r w:rsidR="00155766" w:rsidRPr="00597439">
        <w:t>§ </w:t>
      </w:r>
      <w:r w:rsidRPr="00597439">
        <w:t>35 odst. 2 zákona o obcích patří péče o potřeby občanů. Výdaje obecního rozpočtu tudíž směřují primárně ve prospěch poplatníků z titulu přihlášení v obci.</w:t>
      </w:r>
    </w:p>
    <w:p w:rsidR="000F2585" w:rsidRPr="00597439" w:rsidRDefault="000F2585" w:rsidP="000F2585">
      <w:pPr>
        <w:pStyle w:val="Odstavecseseznamem"/>
        <w:numPr>
          <w:ilvl w:val="0"/>
          <w:numId w:val="3"/>
        </w:numPr>
        <w:ind w:left="0" w:firstLine="0"/>
        <w:jc w:val="both"/>
      </w:pPr>
      <w:r w:rsidRPr="00597439">
        <w:t>Navrhovatel odmítl i tvrzení obce, že je třeba úlevou n</w:t>
      </w:r>
      <w:r w:rsidR="00A8519A" w:rsidRPr="00597439">
        <w:t>apravit nedostatek prostředků k </w:t>
      </w:r>
      <w:r w:rsidRPr="00597439">
        <w:t>fina</w:t>
      </w:r>
      <w:r w:rsidRPr="00597439">
        <w:t>n</w:t>
      </w:r>
      <w:r w:rsidRPr="00597439">
        <w:t>cování obecního systému odpadového hospodářství. Stanovení úlevy na poplatku podle napadeného ustanovení naopak příjem obce snižuje. Obec může příslušný místní poplatek zvýšit až do zákonem stanovené horní hranice 1 200 Kč, a dosáhnout tak značných čistých příjmů. Není dále relevantní tvrzení obce, že usiluje o minimalizaci produkce směsného o</w:t>
      </w:r>
      <w:r w:rsidRPr="00597439">
        <w:t>d</w:t>
      </w:r>
      <w:r w:rsidRPr="00597439">
        <w:t>padu v obci. Konečně nejde o odměnu jako ve věci řešené nálezem </w:t>
      </w:r>
      <w:r w:rsidR="00155766" w:rsidRPr="00597439">
        <w:t>sp. zn.</w:t>
      </w:r>
      <w:r w:rsidRPr="00597439">
        <w:t xml:space="preserve"> Pl. ÚS 48/18 a nyní napadené ustanovení oproti tehdy akceptovanému osvoboz</w:t>
      </w:r>
      <w:r w:rsidR="00A8519A" w:rsidRPr="00597439">
        <w:t>ení přímo koliduje se zákonem a </w:t>
      </w:r>
      <w:r w:rsidRPr="00597439">
        <w:t>zákonnou úpravu modifikuje.</w:t>
      </w:r>
    </w:p>
    <w:p w:rsidR="000F2585" w:rsidRPr="00597439" w:rsidRDefault="000F2585" w:rsidP="000F2585">
      <w:pPr>
        <w:pStyle w:val="Default"/>
        <w:rPr>
          <w:color w:val="auto"/>
        </w:rPr>
      </w:pPr>
    </w:p>
    <w:p w:rsidR="000F2585" w:rsidRPr="00597439" w:rsidRDefault="000F2585" w:rsidP="003F00AF">
      <w:pPr>
        <w:jc w:val="center"/>
        <w:rPr>
          <w:b/>
          <w:szCs w:val="24"/>
        </w:rPr>
      </w:pPr>
      <w:r w:rsidRPr="00597439">
        <w:rPr>
          <w:b/>
          <w:szCs w:val="24"/>
        </w:rPr>
        <w:t>III.</w:t>
      </w:r>
      <w:r w:rsidR="003F00AF" w:rsidRPr="00597439">
        <w:rPr>
          <w:b/>
          <w:szCs w:val="24"/>
        </w:rPr>
        <w:t xml:space="preserve"> </w:t>
      </w:r>
      <w:r w:rsidRPr="00597439">
        <w:rPr>
          <w:b/>
          <w:szCs w:val="24"/>
        </w:rPr>
        <w:t>Vyjádření účastníka řízení</w:t>
      </w:r>
    </w:p>
    <w:p w:rsidR="000F2585" w:rsidRPr="00597439" w:rsidRDefault="000F2585" w:rsidP="000F2585">
      <w:pPr>
        <w:pStyle w:val="Odstavecseseznamem"/>
        <w:numPr>
          <w:ilvl w:val="0"/>
          <w:numId w:val="3"/>
        </w:numPr>
        <w:ind w:left="0" w:firstLine="0"/>
        <w:jc w:val="both"/>
      </w:pPr>
      <w:r w:rsidRPr="00597439">
        <w:t xml:space="preserve">Soudce zpravodaj podle </w:t>
      </w:r>
      <w:r w:rsidR="00155766" w:rsidRPr="00597439">
        <w:t>§ </w:t>
      </w:r>
      <w:r w:rsidRPr="00597439">
        <w:t>69 odst. 1 zákona o Ústavním soudu zaslal obci jako účas</w:t>
      </w:r>
      <w:r w:rsidRPr="00597439">
        <w:t>t</w:t>
      </w:r>
      <w:r w:rsidRPr="00597439">
        <w:t xml:space="preserve">níkovi řízení návrh k vyjádření. Podle </w:t>
      </w:r>
      <w:r w:rsidR="00155766" w:rsidRPr="00597439">
        <w:t>§ </w:t>
      </w:r>
      <w:r w:rsidRPr="00597439">
        <w:t>69 odst. 3 téhož zákona rovněž požádal Veřejného ochránce práv o vyjádření, zda vstupuje do řízení. Veřejný ochránce práv však soud vyroz</w:t>
      </w:r>
      <w:r w:rsidRPr="00597439">
        <w:t>u</w:t>
      </w:r>
      <w:r w:rsidRPr="00597439">
        <w:t>měl, že do řízení nevstup</w:t>
      </w:r>
      <w:r w:rsidRPr="00597439">
        <w:t>u</w:t>
      </w:r>
      <w:r w:rsidRPr="00597439">
        <w:t xml:space="preserve">je. </w:t>
      </w:r>
    </w:p>
    <w:p w:rsidR="000F2585" w:rsidRPr="00CE5A36" w:rsidRDefault="000F2585" w:rsidP="000F2585">
      <w:pPr>
        <w:pStyle w:val="Odstavecseseznamem"/>
        <w:numPr>
          <w:ilvl w:val="0"/>
          <w:numId w:val="3"/>
        </w:numPr>
        <w:ind w:left="0" w:firstLine="0"/>
        <w:jc w:val="both"/>
      </w:pPr>
      <w:r w:rsidRPr="00597439">
        <w:t>Obec ve svém vyjádření uvádí, že je napadená vyhláška v souladu se zákonem</w:t>
      </w:r>
      <w:r w:rsidRPr="00CE5A36">
        <w:t xml:space="preserve"> a odp</w:t>
      </w:r>
      <w:r w:rsidRPr="00CE5A36">
        <w:t>o</w:t>
      </w:r>
      <w:r w:rsidRPr="00CE5A36">
        <w:t>vídá i úpravě v předešlých vyhláškách. Nemůže být k její tíži, že se praxe navrhovatele zm</w:t>
      </w:r>
      <w:r w:rsidRPr="00CE5A36">
        <w:t>ě</w:t>
      </w:r>
      <w:r w:rsidRPr="00CE5A36">
        <w:t xml:space="preserve">nila. </w:t>
      </w:r>
      <w:r w:rsidRPr="00CE5A36">
        <w:rPr>
          <w:rFonts w:eastAsia="Batang"/>
          <w:lang w:eastAsia="en-US"/>
        </w:rPr>
        <w:t>Nastavení způsobu zpoplatnění likvidace komunálního odpadu v malé obci</w:t>
      </w:r>
      <w:r w:rsidR="00B449CD">
        <w:rPr>
          <w:rFonts w:eastAsia="Batang"/>
          <w:lang w:eastAsia="en-US"/>
        </w:rPr>
        <w:t>,</w:t>
      </w:r>
      <w:r w:rsidRPr="00CE5A36">
        <w:rPr>
          <w:rFonts w:eastAsia="Batang"/>
          <w:lang w:eastAsia="en-US"/>
        </w:rPr>
        <w:t xml:space="preserve"> jako jsou Tchořovice (se zhruba 230 obyvateli), je relativně složité. Nabízí se pochopitelně varianta, že bude odpad produkovaný u jedno</w:t>
      </w:r>
      <w:r w:rsidRPr="00CE5A36">
        <w:rPr>
          <w:rFonts w:eastAsia="Batang"/>
          <w:lang w:eastAsia="en-US"/>
        </w:rPr>
        <w:t>t</w:t>
      </w:r>
      <w:r w:rsidRPr="00CE5A36">
        <w:rPr>
          <w:rFonts w:eastAsia="Batang"/>
          <w:lang w:eastAsia="en-US"/>
        </w:rPr>
        <w:t xml:space="preserve">livých nemovitostí „měřen“ a podle toho budou účtovány náklady, tj. bude využit systém poplatku za odkládání odpadu z nemovité věci. To ale nese značnou administrativní a organizační zátěž a také na místní poměry značné riziko, že budou </w:t>
      </w:r>
      <w:r w:rsidRPr="00CE5A36">
        <w:rPr>
          <w:rFonts w:eastAsia="Batang"/>
          <w:lang w:eastAsia="en-US"/>
        </w:rPr>
        <w:lastRenderedPageBreak/>
        <w:t xml:space="preserve">původci odpad ukládat mimo sběrné nádoby a zvýší se četnost černých skládek. Obec proto pouze využila své zákonné zmocnění. </w:t>
      </w:r>
      <w:r w:rsidRPr="00CE5A36">
        <w:t>N</w:t>
      </w:r>
      <w:r w:rsidRPr="00CE5A36">
        <w:rPr>
          <w:rFonts w:eastAsia="Batang"/>
          <w:lang w:eastAsia="en-US"/>
        </w:rPr>
        <w:t>ení zřejmé, co vedlo navrhovat</w:t>
      </w:r>
      <w:r w:rsidRPr="00CE5A36">
        <w:rPr>
          <w:rFonts w:eastAsia="Batang"/>
          <w:lang w:eastAsia="en-US"/>
        </w:rPr>
        <w:t>e</w:t>
      </w:r>
      <w:r w:rsidRPr="00CE5A36">
        <w:rPr>
          <w:rFonts w:eastAsia="Batang"/>
          <w:lang w:eastAsia="en-US"/>
        </w:rPr>
        <w:t>le ke změně právního názoru s</w:t>
      </w:r>
      <w:r w:rsidRPr="00CE5A36">
        <w:t xml:space="preserve"> </w:t>
      </w:r>
      <w:r w:rsidRPr="00CE5A36">
        <w:rPr>
          <w:rFonts w:eastAsia="Batang"/>
          <w:lang w:eastAsia="en-US"/>
        </w:rPr>
        <w:t>účinností od 1. 1. 2021, protože znění ustanovení zakládající pravomoc obce rozh</w:t>
      </w:r>
      <w:r w:rsidRPr="00CE5A36">
        <w:rPr>
          <w:rFonts w:eastAsia="Batang"/>
          <w:lang w:eastAsia="en-US"/>
        </w:rPr>
        <w:t>o</w:t>
      </w:r>
      <w:r w:rsidRPr="00CE5A36">
        <w:rPr>
          <w:rFonts w:eastAsia="Batang"/>
          <w:lang w:eastAsia="en-US"/>
        </w:rPr>
        <w:t>dovat v</w:t>
      </w:r>
      <w:r w:rsidRPr="00CE5A36">
        <w:t xml:space="preserve"> obecně závazných vyhláškách </w:t>
      </w:r>
      <w:r w:rsidRPr="00CE5A36">
        <w:rPr>
          <w:rFonts w:eastAsia="Batang"/>
          <w:lang w:eastAsia="en-US"/>
        </w:rPr>
        <w:t xml:space="preserve">o </w:t>
      </w:r>
      <w:r w:rsidRPr="00597439">
        <w:rPr>
          <w:rFonts w:eastAsia="Batang"/>
          <w:lang w:eastAsia="en-US"/>
        </w:rPr>
        <w:t>úlevách a osvobození se fakticky nijak nezměnilo.</w:t>
      </w:r>
      <w:r w:rsidRPr="00597439">
        <w:t xml:space="preserve"> Napadená vyhláška je nediskriminační a navrhovatelem odkazovaná judikatura je nepřiléh</w:t>
      </w:r>
      <w:r w:rsidRPr="00597439">
        <w:t>a</w:t>
      </w:r>
      <w:r w:rsidRPr="00597439">
        <w:t>vá. V nál</w:t>
      </w:r>
      <w:r w:rsidRPr="00597439">
        <w:t>e</w:t>
      </w:r>
      <w:r w:rsidRPr="00597439">
        <w:t xml:space="preserve">zu </w:t>
      </w:r>
      <w:r w:rsidR="00155766" w:rsidRPr="00597439">
        <w:t>sp. zn.</w:t>
      </w:r>
      <w:r w:rsidRPr="00597439">
        <w:t xml:space="preserve"> Pl. ÚS 16/02, který se týkal odpadové vyhlášky obce Vír, shledal Ústavní soud ustanovení vyhlášky protiústavním</w:t>
      </w:r>
      <w:r w:rsidR="001D42CE" w:rsidRPr="00597439">
        <w:t>.</w:t>
      </w:r>
      <w:r w:rsidRPr="00597439">
        <w:t xml:space="preserve"> Obec tehdy zcela originálním způsobem ve vyhlášce „směšovala“ v rámci veřejnoprávní regulace i normy soukromoprávní. Takovou právní reg</w:t>
      </w:r>
      <w:r w:rsidRPr="00597439">
        <w:t>u</w:t>
      </w:r>
      <w:r w:rsidRPr="00597439">
        <w:t>laci obec Tchořovice nečiní.</w:t>
      </w:r>
      <w:r w:rsidR="00155766" w:rsidRPr="00597439">
        <w:t xml:space="preserve"> </w:t>
      </w:r>
      <w:r w:rsidRPr="00597439">
        <w:t>Obec již před navrhovatelem t</w:t>
      </w:r>
      <w:r w:rsidR="001D42CE" w:rsidRPr="00597439">
        <w:t>vrdila, že na produkci odpadu a </w:t>
      </w:r>
      <w:r w:rsidRPr="00597439">
        <w:t>využívání systému obecního odpadového hospodářství (jako je komunální odpad, tříděný odpad, bio odpad, velkoobjemový odpad) se nerezidenti podílejí vyšší měrou, než saturují náklady na jeho provoz z titulu předepsané poplatkové p</w:t>
      </w:r>
      <w:r w:rsidRPr="00597439">
        <w:t>o</w:t>
      </w:r>
      <w:r w:rsidRPr="00597439">
        <w:t xml:space="preserve">vinnosti, a odkazovala se na znalost místních poměrů. Novelizovaný zákon o místních poplatcích v </w:t>
      </w:r>
      <w:r w:rsidR="00155766" w:rsidRPr="00597439">
        <w:t>§ </w:t>
      </w:r>
      <w:r w:rsidRPr="00597439">
        <w:t>10h stanovil maximální výši poplatku. To však neznamená, že by (jak navrhovatel namítá) měla obec stanovit tuto max</w:t>
      </w:r>
      <w:r w:rsidRPr="00597439">
        <w:t>i</w:t>
      </w:r>
      <w:r w:rsidRPr="00597439">
        <w:t>mální sazbu</w:t>
      </w:r>
      <w:r w:rsidR="0028365C" w:rsidRPr="00597439">
        <w:t>,</w:t>
      </w:r>
      <w:r w:rsidRPr="00597439">
        <w:t xml:space="preserve"> a tím docílit finančního prospěchu a kladného salda celého systému odpadového hospodářství. Obec ve snaze dodržet kontinuitu s předchozí právní úpravou</w:t>
      </w:r>
      <w:r w:rsidRPr="00CE5A36">
        <w:t>, se zásadou leg</w:t>
      </w:r>
      <w:r w:rsidRPr="00CE5A36">
        <w:t>i</w:t>
      </w:r>
      <w:r w:rsidRPr="00CE5A36">
        <w:t>timního očekávání a ve snaze o reflexi sociálních úkolů obce přijala úpravu, kterou s nejle</w:t>
      </w:r>
      <w:r w:rsidRPr="00CE5A36">
        <w:t>p</w:t>
      </w:r>
      <w:r w:rsidRPr="00CE5A36">
        <w:t>ším vědomím a svědomím považuje za zákonnou.</w:t>
      </w:r>
    </w:p>
    <w:p w:rsidR="000F2585" w:rsidRPr="00CE5A36" w:rsidRDefault="000F2585" w:rsidP="000F2585">
      <w:pPr>
        <w:pStyle w:val="Odstavecseseznamem"/>
        <w:numPr>
          <w:ilvl w:val="0"/>
          <w:numId w:val="3"/>
        </w:numPr>
        <w:ind w:left="0" w:firstLine="0"/>
        <w:jc w:val="both"/>
      </w:pPr>
      <w:r w:rsidRPr="00CE5A36">
        <w:t>Soudce zpravodaj zaslal doručené vyjádření navrhovateli na vědomí a k případné replice, ten však odkázal na svůj návrh, který se s argumentací vypořádal.</w:t>
      </w:r>
    </w:p>
    <w:p w:rsidR="000F2585" w:rsidRPr="00CE5A36" w:rsidRDefault="000F2585" w:rsidP="000F2585">
      <w:pPr>
        <w:jc w:val="both"/>
        <w:rPr>
          <w:szCs w:val="24"/>
        </w:rPr>
      </w:pPr>
    </w:p>
    <w:p w:rsidR="000F2585" w:rsidRPr="00CE5A36" w:rsidRDefault="000F2585" w:rsidP="003F00AF">
      <w:pPr>
        <w:jc w:val="center"/>
        <w:rPr>
          <w:b/>
          <w:szCs w:val="24"/>
        </w:rPr>
      </w:pPr>
      <w:r w:rsidRPr="00CE5A36">
        <w:rPr>
          <w:b/>
          <w:szCs w:val="24"/>
        </w:rPr>
        <w:t>IV.</w:t>
      </w:r>
      <w:r w:rsidR="003F00AF">
        <w:rPr>
          <w:b/>
          <w:szCs w:val="24"/>
        </w:rPr>
        <w:t xml:space="preserve"> </w:t>
      </w:r>
      <w:r w:rsidRPr="00CE5A36">
        <w:rPr>
          <w:b/>
          <w:szCs w:val="24"/>
        </w:rPr>
        <w:t>Znění napadeného ustanovení</w:t>
      </w:r>
    </w:p>
    <w:p w:rsidR="000F2585" w:rsidRPr="00D40C6A" w:rsidRDefault="000F2585" w:rsidP="000F2585">
      <w:pPr>
        <w:pStyle w:val="Odstavecseseznamem"/>
        <w:numPr>
          <w:ilvl w:val="0"/>
          <w:numId w:val="3"/>
        </w:numPr>
        <w:ind w:left="0" w:firstLine="0"/>
        <w:jc w:val="both"/>
      </w:pPr>
      <w:r w:rsidRPr="00D40C6A">
        <w:t xml:space="preserve">Ustanovení </w:t>
      </w:r>
      <w:r w:rsidR="00155766" w:rsidRPr="00D40C6A">
        <w:t>čl. </w:t>
      </w:r>
      <w:r w:rsidRPr="00D40C6A">
        <w:t>7 napadené obecně závazné vyhlášky zní (napadená část je vyznačena tučně</w:t>
      </w:r>
      <w:r w:rsidR="00030E2E" w:rsidRPr="00D40C6A">
        <w:t>; pozn. red.: citováno včetně pravopisných nepřesností</w:t>
      </w:r>
      <w:r w:rsidRPr="00D40C6A">
        <w:t>):</w:t>
      </w:r>
    </w:p>
    <w:p w:rsidR="003F00AF" w:rsidRPr="00D40C6A" w:rsidRDefault="003F00AF" w:rsidP="00771B5A">
      <w:pPr>
        <w:pStyle w:val="Odstavecseseznamem"/>
        <w:ind w:left="0"/>
        <w:jc w:val="both"/>
      </w:pPr>
    </w:p>
    <w:p w:rsidR="003F00AF" w:rsidRPr="00D40C6A" w:rsidRDefault="003F00AF" w:rsidP="003F00AF">
      <w:pPr>
        <w:jc w:val="center"/>
        <w:rPr>
          <w:szCs w:val="24"/>
        </w:rPr>
      </w:pPr>
      <w:r w:rsidRPr="00D40C6A">
        <w:rPr>
          <w:szCs w:val="24"/>
        </w:rPr>
        <w:t>„</w:t>
      </w:r>
      <w:r w:rsidR="00155766" w:rsidRPr="00D40C6A">
        <w:rPr>
          <w:szCs w:val="24"/>
        </w:rPr>
        <w:t>Čl. </w:t>
      </w:r>
      <w:r w:rsidR="000F2585" w:rsidRPr="00D40C6A">
        <w:rPr>
          <w:szCs w:val="24"/>
        </w:rPr>
        <w:t xml:space="preserve">7 </w:t>
      </w:r>
    </w:p>
    <w:p w:rsidR="000F2585" w:rsidRPr="00D40C6A" w:rsidRDefault="000F2585" w:rsidP="003F00AF">
      <w:pPr>
        <w:jc w:val="center"/>
        <w:rPr>
          <w:szCs w:val="24"/>
        </w:rPr>
      </w:pPr>
      <w:r w:rsidRPr="00D40C6A">
        <w:rPr>
          <w:szCs w:val="24"/>
        </w:rPr>
        <w:t>Osvobození a úlevy</w:t>
      </w:r>
    </w:p>
    <w:p w:rsidR="000F2585" w:rsidRPr="00D40C6A" w:rsidRDefault="000F2585" w:rsidP="000F2585">
      <w:pPr>
        <w:rPr>
          <w:szCs w:val="24"/>
        </w:rPr>
      </w:pPr>
      <w:r w:rsidRPr="00D40C6A">
        <w:rPr>
          <w:szCs w:val="24"/>
        </w:rPr>
        <w:t>(1) Od poplatku je osvobozena osoba, které poplatková povinnost vznikla z důvodu přihl</w:t>
      </w:r>
      <w:r w:rsidR="005A2D59" w:rsidRPr="00D40C6A">
        <w:rPr>
          <w:szCs w:val="24"/>
        </w:rPr>
        <w:t>ášení</w:t>
      </w:r>
      <w:r w:rsidRPr="00D40C6A">
        <w:rPr>
          <w:szCs w:val="24"/>
        </w:rPr>
        <w:t xml:space="preserve"> v obci a která je</w:t>
      </w:r>
      <w:r w:rsidRPr="00D40C6A">
        <w:rPr>
          <w:szCs w:val="24"/>
          <w:vertAlign w:val="superscript"/>
        </w:rPr>
        <w:t>12</w:t>
      </w:r>
    </w:p>
    <w:p w:rsidR="000F2585" w:rsidRPr="00D40C6A" w:rsidRDefault="000F2585" w:rsidP="005A2D59">
      <w:pPr>
        <w:jc w:val="both"/>
        <w:rPr>
          <w:szCs w:val="24"/>
        </w:rPr>
      </w:pPr>
      <w:r w:rsidRPr="00D40C6A">
        <w:rPr>
          <w:szCs w:val="24"/>
        </w:rPr>
        <w:t xml:space="preserve">a) poplatníkem poplatku za odkládání komunálního odpadu z nemovité věci v jiné obci </w:t>
      </w:r>
      <w:r w:rsidR="00D40C6A" w:rsidRPr="00D40C6A">
        <w:rPr>
          <w:szCs w:val="24"/>
        </w:rPr>
        <w:t>a má v </w:t>
      </w:r>
      <w:r w:rsidRPr="00D40C6A">
        <w:rPr>
          <w:szCs w:val="24"/>
        </w:rPr>
        <w:t xml:space="preserve">této jiné obci bydliště, </w:t>
      </w:r>
    </w:p>
    <w:p w:rsidR="000F2585" w:rsidRPr="00D40C6A" w:rsidRDefault="000F2585" w:rsidP="005A2D59">
      <w:pPr>
        <w:jc w:val="both"/>
        <w:rPr>
          <w:szCs w:val="24"/>
        </w:rPr>
      </w:pPr>
      <w:r w:rsidRPr="00D40C6A">
        <w:rPr>
          <w:szCs w:val="24"/>
        </w:rPr>
        <w:t xml:space="preserve">b) umístěna do dětského domova pro děti do 3 let věku, školského zařízení pro výkon ústavní nebo ochranné výchovy nebo školského zařízení pro preventivně výchovnou péči na základě rozhodnutí soudu nebo smlouvy, </w:t>
      </w:r>
    </w:p>
    <w:p w:rsidR="000F2585" w:rsidRPr="00D40C6A" w:rsidRDefault="000F2585" w:rsidP="005A2D59">
      <w:pPr>
        <w:jc w:val="both"/>
        <w:rPr>
          <w:szCs w:val="24"/>
        </w:rPr>
      </w:pPr>
      <w:r w:rsidRPr="00D40C6A">
        <w:rPr>
          <w:szCs w:val="24"/>
        </w:rPr>
        <w:t>c) umístěna do zařízení pro děti vyžadující okamžitou pomoc na základě rozhodnut</w:t>
      </w:r>
      <w:r w:rsidR="00360761" w:rsidRPr="00D40C6A">
        <w:rPr>
          <w:szCs w:val="24"/>
        </w:rPr>
        <w:t>í</w:t>
      </w:r>
      <w:r w:rsidRPr="00D40C6A">
        <w:rPr>
          <w:szCs w:val="24"/>
        </w:rPr>
        <w:t xml:space="preserve"> so</w:t>
      </w:r>
      <w:r w:rsidRPr="00D40C6A">
        <w:rPr>
          <w:szCs w:val="24"/>
        </w:rPr>
        <w:t>u</w:t>
      </w:r>
      <w:r w:rsidRPr="00D40C6A">
        <w:rPr>
          <w:szCs w:val="24"/>
        </w:rPr>
        <w:t>du, na žádost obecního úřadu obce s rozšířenou působností, zákonného zástupce dítěte nebo nezlet</w:t>
      </w:r>
      <w:r w:rsidRPr="00D40C6A">
        <w:rPr>
          <w:szCs w:val="24"/>
        </w:rPr>
        <w:t>i</w:t>
      </w:r>
      <w:r w:rsidRPr="00D40C6A">
        <w:rPr>
          <w:szCs w:val="24"/>
        </w:rPr>
        <w:t>lého,</w:t>
      </w:r>
    </w:p>
    <w:p w:rsidR="000F2585" w:rsidRPr="00D40C6A" w:rsidRDefault="000F2585" w:rsidP="005A2D59">
      <w:pPr>
        <w:jc w:val="both"/>
        <w:rPr>
          <w:szCs w:val="24"/>
        </w:rPr>
      </w:pPr>
      <w:r w:rsidRPr="00D40C6A">
        <w:rPr>
          <w:szCs w:val="24"/>
        </w:rPr>
        <w:t>d) umístěna v domově pro osoby se zdravotním postižením, domově pro seniory, domově se zvláštním režimem nebo v chráněném bydlen</w:t>
      </w:r>
      <w:r w:rsidR="005A2D59" w:rsidRPr="00D40C6A">
        <w:rPr>
          <w:szCs w:val="24"/>
        </w:rPr>
        <w:t>í</w:t>
      </w:r>
      <w:r w:rsidRPr="00D40C6A">
        <w:rPr>
          <w:szCs w:val="24"/>
        </w:rPr>
        <w:t xml:space="preserve">, nebo </w:t>
      </w:r>
    </w:p>
    <w:p w:rsidR="000F2585" w:rsidRPr="00D40C6A" w:rsidRDefault="000F2585" w:rsidP="005A2D59">
      <w:pPr>
        <w:jc w:val="both"/>
        <w:rPr>
          <w:szCs w:val="24"/>
        </w:rPr>
      </w:pPr>
      <w:r w:rsidRPr="00D40C6A">
        <w:rPr>
          <w:szCs w:val="24"/>
        </w:rPr>
        <w:t>e) na základě zákona omezena na osobní svobodě s výjimkou osoby vykonávající trest dom</w:t>
      </w:r>
      <w:r w:rsidRPr="00D40C6A">
        <w:rPr>
          <w:szCs w:val="24"/>
        </w:rPr>
        <w:t>á</w:t>
      </w:r>
      <w:r w:rsidRPr="00D40C6A">
        <w:rPr>
          <w:szCs w:val="24"/>
        </w:rPr>
        <w:t>cího v</w:t>
      </w:r>
      <w:r w:rsidRPr="00D40C6A">
        <w:rPr>
          <w:szCs w:val="24"/>
        </w:rPr>
        <w:t>ě</w:t>
      </w:r>
      <w:r w:rsidRPr="00D40C6A">
        <w:rPr>
          <w:szCs w:val="24"/>
        </w:rPr>
        <w:t>zení.</w:t>
      </w:r>
    </w:p>
    <w:p w:rsidR="000F2585" w:rsidRPr="00D40C6A" w:rsidRDefault="000F2585" w:rsidP="005A2D59">
      <w:pPr>
        <w:jc w:val="both"/>
        <w:rPr>
          <w:szCs w:val="24"/>
        </w:rPr>
      </w:pPr>
      <w:r w:rsidRPr="00D40C6A">
        <w:rPr>
          <w:szCs w:val="24"/>
        </w:rPr>
        <w:t xml:space="preserve">(2) Od poplatku se osvobozuje osoba, které poplatková povinnost vznikla z důvodu přihlášení v obci a která </w:t>
      </w:r>
    </w:p>
    <w:p w:rsidR="000F2585" w:rsidRPr="00D40C6A" w:rsidRDefault="000F2585" w:rsidP="005A2D59">
      <w:pPr>
        <w:jc w:val="both"/>
        <w:rPr>
          <w:szCs w:val="24"/>
        </w:rPr>
      </w:pPr>
      <w:r w:rsidRPr="00D40C6A">
        <w:rPr>
          <w:szCs w:val="24"/>
        </w:rPr>
        <w:t>a) se narodila v kalendářním roce, za který se poplatek platí,</w:t>
      </w:r>
    </w:p>
    <w:p w:rsidR="000F2585" w:rsidRPr="00D40C6A" w:rsidRDefault="000F2585" w:rsidP="005A2D59">
      <w:pPr>
        <w:jc w:val="both"/>
        <w:rPr>
          <w:szCs w:val="24"/>
        </w:rPr>
      </w:pPr>
      <w:r w:rsidRPr="00D40C6A">
        <w:rPr>
          <w:szCs w:val="24"/>
        </w:rPr>
        <w:t>b) v kalendářním roce, za který se poplatek platí, dosáhla věku 80 a v</w:t>
      </w:r>
      <w:r w:rsidR="005A2D59" w:rsidRPr="00D40C6A">
        <w:rPr>
          <w:szCs w:val="24"/>
        </w:rPr>
        <w:t>í</w:t>
      </w:r>
      <w:r w:rsidRPr="00D40C6A">
        <w:rPr>
          <w:szCs w:val="24"/>
        </w:rPr>
        <w:t xml:space="preserve">ce let. </w:t>
      </w:r>
    </w:p>
    <w:p w:rsidR="000F2585" w:rsidRPr="00D40C6A" w:rsidRDefault="000F2585" w:rsidP="005A2D59">
      <w:pPr>
        <w:jc w:val="both"/>
        <w:rPr>
          <w:szCs w:val="24"/>
        </w:rPr>
      </w:pPr>
      <w:r w:rsidRPr="00D40C6A">
        <w:rPr>
          <w:szCs w:val="24"/>
        </w:rPr>
        <w:t xml:space="preserve">c) </w:t>
      </w:r>
      <w:r w:rsidR="005A2D59" w:rsidRPr="00D40C6A">
        <w:rPr>
          <w:szCs w:val="24"/>
        </w:rPr>
        <w:t>j</w:t>
      </w:r>
      <w:r w:rsidRPr="00D40C6A">
        <w:rPr>
          <w:szCs w:val="24"/>
        </w:rPr>
        <w:t>e hlášena na ohlašovně OÚ Tchořovice, Tchořovice 77, 388 01 Blatná a v obci se po celý kale</w:t>
      </w:r>
      <w:r w:rsidRPr="00D40C6A">
        <w:rPr>
          <w:szCs w:val="24"/>
        </w:rPr>
        <w:t>n</w:t>
      </w:r>
      <w:r w:rsidRPr="00D40C6A">
        <w:rPr>
          <w:szCs w:val="24"/>
        </w:rPr>
        <w:t>dářní rok, za který se poplatek platí, nezdržuje.</w:t>
      </w:r>
    </w:p>
    <w:p w:rsidR="000F2585" w:rsidRPr="00CE5A36" w:rsidRDefault="000F2585" w:rsidP="005A2D59">
      <w:pPr>
        <w:jc w:val="both"/>
        <w:rPr>
          <w:szCs w:val="24"/>
        </w:rPr>
      </w:pPr>
      <w:r w:rsidRPr="00D40C6A">
        <w:rPr>
          <w:szCs w:val="24"/>
        </w:rPr>
        <w:t xml:space="preserve">(3) </w:t>
      </w:r>
      <w:r w:rsidRPr="00D40C6A">
        <w:rPr>
          <w:b/>
          <w:szCs w:val="24"/>
        </w:rPr>
        <w:t>Úleva se poskytuje osobě, které poplatková povinnos</w:t>
      </w:r>
      <w:r w:rsidR="005A2D59" w:rsidRPr="00D40C6A">
        <w:rPr>
          <w:b/>
          <w:szCs w:val="24"/>
        </w:rPr>
        <w:t>t vznikla z důvodu přihlášení v </w:t>
      </w:r>
      <w:r w:rsidRPr="00D40C6A">
        <w:rPr>
          <w:b/>
          <w:szCs w:val="24"/>
        </w:rPr>
        <w:t>obci a která v kalendářním roce, za který se poplatek</w:t>
      </w:r>
      <w:r w:rsidRPr="00CE5A36">
        <w:rPr>
          <w:b/>
          <w:szCs w:val="24"/>
        </w:rPr>
        <w:t xml:space="preserve"> platí</w:t>
      </w:r>
      <w:r w:rsidR="005A2D59">
        <w:rPr>
          <w:b/>
          <w:szCs w:val="24"/>
        </w:rPr>
        <w:t xml:space="preserve"> dosáhla věku v rozmezí 1 </w:t>
      </w:r>
      <w:r w:rsidRPr="00CE5A36">
        <w:rPr>
          <w:b/>
          <w:szCs w:val="24"/>
        </w:rPr>
        <w:t>roku – 79 let, a to ve výši 200 Kč</w:t>
      </w:r>
      <w:r w:rsidRPr="00CE5A36">
        <w:rPr>
          <w:szCs w:val="24"/>
        </w:rPr>
        <w:t xml:space="preserve">. </w:t>
      </w:r>
    </w:p>
    <w:p w:rsidR="000F2585" w:rsidRPr="00CE5A36" w:rsidRDefault="000F2585" w:rsidP="005A2D59">
      <w:pPr>
        <w:jc w:val="both"/>
        <w:rPr>
          <w:szCs w:val="24"/>
        </w:rPr>
      </w:pPr>
      <w:r w:rsidRPr="00CE5A36">
        <w:rPr>
          <w:szCs w:val="24"/>
        </w:rPr>
        <w:lastRenderedPageBreak/>
        <w:t>(4) V případě, že poplatník nesplní povinnost ohlásit údaj rozhodný pro osvobození nebo úl</w:t>
      </w:r>
      <w:r w:rsidRPr="00CE5A36">
        <w:rPr>
          <w:szCs w:val="24"/>
        </w:rPr>
        <w:t>e</w:t>
      </w:r>
      <w:r w:rsidRPr="00CE5A36">
        <w:rPr>
          <w:szCs w:val="24"/>
        </w:rPr>
        <w:t xml:space="preserve">vu ve lhůtách stanovených touto vyhláškou nebo zákonem, nárok na osvobození nebo úlevu zaniká. </w:t>
      </w:r>
      <w:r w:rsidRPr="00CE5A36">
        <w:rPr>
          <w:szCs w:val="24"/>
          <w:vertAlign w:val="superscript"/>
        </w:rPr>
        <w:t>13</w:t>
      </w:r>
    </w:p>
    <w:p w:rsidR="000F2585" w:rsidRPr="00CE5A36" w:rsidRDefault="000F2585" w:rsidP="000F2585">
      <w:pPr>
        <w:rPr>
          <w:szCs w:val="24"/>
        </w:rPr>
      </w:pPr>
      <w:r w:rsidRPr="00CE5A36">
        <w:rPr>
          <w:szCs w:val="24"/>
        </w:rPr>
        <w:t>____________________________________</w:t>
      </w:r>
    </w:p>
    <w:p w:rsidR="000F2585" w:rsidRPr="00CE5A36" w:rsidRDefault="000F2585" w:rsidP="000F2585">
      <w:pPr>
        <w:rPr>
          <w:szCs w:val="24"/>
        </w:rPr>
      </w:pPr>
      <w:r w:rsidRPr="00CE5A36">
        <w:rPr>
          <w:szCs w:val="24"/>
          <w:vertAlign w:val="superscript"/>
        </w:rPr>
        <w:t>12</w:t>
      </w:r>
      <w:r w:rsidRPr="00CE5A36">
        <w:rPr>
          <w:szCs w:val="24"/>
        </w:rPr>
        <w:t xml:space="preserve"> </w:t>
      </w:r>
      <w:r w:rsidR="00155766">
        <w:rPr>
          <w:szCs w:val="24"/>
        </w:rPr>
        <w:t>§ </w:t>
      </w:r>
      <w:r w:rsidRPr="00CE5A36">
        <w:rPr>
          <w:szCs w:val="24"/>
        </w:rPr>
        <w:t>10g zákona o místních poplatcích</w:t>
      </w:r>
    </w:p>
    <w:p w:rsidR="000F2585" w:rsidRPr="00CE5A36" w:rsidRDefault="000F2585" w:rsidP="000F2585">
      <w:pPr>
        <w:rPr>
          <w:szCs w:val="24"/>
        </w:rPr>
      </w:pPr>
      <w:r w:rsidRPr="00CE5A36">
        <w:rPr>
          <w:szCs w:val="24"/>
          <w:vertAlign w:val="superscript"/>
        </w:rPr>
        <w:t>13</w:t>
      </w:r>
      <w:r w:rsidRPr="00CE5A36">
        <w:rPr>
          <w:szCs w:val="24"/>
        </w:rPr>
        <w:t xml:space="preserve"> </w:t>
      </w:r>
      <w:r w:rsidR="00155766">
        <w:rPr>
          <w:szCs w:val="24"/>
        </w:rPr>
        <w:t>§ </w:t>
      </w:r>
      <w:r w:rsidRPr="00CE5A36">
        <w:rPr>
          <w:szCs w:val="24"/>
        </w:rPr>
        <w:t>14a odst. 6 zákona o místních poplatcích</w:t>
      </w:r>
      <w:r w:rsidR="003F00AF">
        <w:rPr>
          <w:szCs w:val="24"/>
        </w:rPr>
        <w:t>“</w:t>
      </w:r>
      <w:r w:rsidR="00F226B0">
        <w:rPr>
          <w:szCs w:val="24"/>
        </w:rPr>
        <w:t>.</w:t>
      </w:r>
    </w:p>
    <w:p w:rsidR="000F2585" w:rsidRPr="00CE5A36" w:rsidRDefault="000F2585" w:rsidP="000F2585">
      <w:pPr>
        <w:jc w:val="both"/>
        <w:rPr>
          <w:szCs w:val="24"/>
        </w:rPr>
      </w:pPr>
    </w:p>
    <w:p w:rsidR="000F2585" w:rsidRPr="003F00AF" w:rsidRDefault="000F2585" w:rsidP="003F00AF">
      <w:pPr>
        <w:jc w:val="center"/>
        <w:rPr>
          <w:b/>
          <w:szCs w:val="24"/>
        </w:rPr>
      </w:pPr>
      <w:r w:rsidRPr="00CE5A36">
        <w:rPr>
          <w:b/>
          <w:szCs w:val="24"/>
        </w:rPr>
        <w:t>V.</w:t>
      </w:r>
      <w:r w:rsidR="003F00AF">
        <w:rPr>
          <w:b/>
          <w:szCs w:val="24"/>
        </w:rPr>
        <w:t> </w:t>
      </w:r>
      <w:r w:rsidRPr="00CE5A36">
        <w:rPr>
          <w:b/>
          <w:szCs w:val="24"/>
        </w:rPr>
        <w:t>Upuštění od ústního jednání</w:t>
      </w:r>
    </w:p>
    <w:p w:rsidR="000F2585" w:rsidRPr="00597439" w:rsidRDefault="000F2585" w:rsidP="000F2585">
      <w:pPr>
        <w:pStyle w:val="Odstavecseseznamem"/>
        <w:numPr>
          <w:ilvl w:val="0"/>
          <w:numId w:val="3"/>
        </w:numPr>
        <w:ind w:left="0" w:firstLine="0"/>
        <w:jc w:val="both"/>
      </w:pPr>
      <w:r w:rsidRPr="00CE5A36">
        <w:t xml:space="preserve">Ústavní </w:t>
      </w:r>
      <w:r w:rsidRPr="00597439">
        <w:t xml:space="preserve">soud dospěl k závěru, že od ústního jednání nelze očekávat další objasnění věci, a proto podle </w:t>
      </w:r>
      <w:r w:rsidR="00155766" w:rsidRPr="00597439">
        <w:t>§ </w:t>
      </w:r>
      <w:r w:rsidRPr="00597439">
        <w:t>44 zákona o Ústavním soudu rozhodl ve věci bez jeho nařízení.</w:t>
      </w:r>
    </w:p>
    <w:p w:rsidR="000F2585" w:rsidRPr="00597439" w:rsidRDefault="000F2585" w:rsidP="000F2585">
      <w:pPr>
        <w:jc w:val="both"/>
        <w:rPr>
          <w:szCs w:val="24"/>
        </w:rPr>
      </w:pPr>
    </w:p>
    <w:p w:rsidR="000F2585" w:rsidRPr="00597439" w:rsidRDefault="000F2585" w:rsidP="003F00AF">
      <w:pPr>
        <w:jc w:val="center"/>
        <w:rPr>
          <w:b/>
          <w:szCs w:val="24"/>
        </w:rPr>
      </w:pPr>
      <w:r w:rsidRPr="00597439">
        <w:rPr>
          <w:b/>
          <w:szCs w:val="24"/>
        </w:rPr>
        <w:t>VI.</w:t>
      </w:r>
      <w:r w:rsidR="003F00AF" w:rsidRPr="00597439">
        <w:rPr>
          <w:b/>
          <w:szCs w:val="24"/>
        </w:rPr>
        <w:t> </w:t>
      </w:r>
      <w:r w:rsidRPr="00597439">
        <w:rPr>
          <w:b/>
          <w:szCs w:val="24"/>
        </w:rPr>
        <w:t>Procesní předpoklady řízení</w:t>
      </w:r>
    </w:p>
    <w:p w:rsidR="000F2585" w:rsidRPr="00597439" w:rsidRDefault="000F2585" w:rsidP="000F2585">
      <w:pPr>
        <w:pStyle w:val="Odstavecseseznamem"/>
        <w:numPr>
          <w:ilvl w:val="0"/>
          <w:numId w:val="3"/>
        </w:numPr>
        <w:ind w:left="0" w:firstLine="0"/>
        <w:jc w:val="both"/>
      </w:pPr>
      <w:r w:rsidRPr="00597439">
        <w:t xml:space="preserve">Podle </w:t>
      </w:r>
      <w:r w:rsidR="00155766" w:rsidRPr="00597439">
        <w:t>§ </w:t>
      </w:r>
      <w:r w:rsidRPr="00597439">
        <w:t xml:space="preserve">64 odst. 2 písm. g) zákona o Ústavním soudu je navrhovatel oprávněn podat návrh na zrušení jiného právního předpisu nebo jeho jednotlivých ustanovení podle </w:t>
      </w:r>
      <w:r w:rsidR="00155766" w:rsidRPr="00597439">
        <w:t>čl. </w:t>
      </w:r>
      <w:r w:rsidRPr="00597439">
        <w:t>87 odst. 1 písm. b) Úst</w:t>
      </w:r>
      <w:r w:rsidRPr="00597439">
        <w:t>a</w:t>
      </w:r>
      <w:r w:rsidRPr="00597439">
        <w:t>vy, jde-li o návrh na zrušení obecně závazné vyhlášky obce, kraje nebo hlavního města Prahy za po</w:t>
      </w:r>
      <w:r w:rsidRPr="00597439">
        <w:t>d</w:t>
      </w:r>
      <w:r w:rsidRPr="00597439">
        <w:t xml:space="preserve">mínek stanovených v zákonech upravujících územní samosprávu. V posuzované věci je tímto zákonem obecní zřízení, zejména jeho </w:t>
      </w:r>
      <w:r w:rsidR="00155766" w:rsidRPr="00597439">
        <w:t>§ </w:t>
      </w:r>
      <w:r w:rsidRPr="00597439">
        <w:t>123. Ústavní soud si z předložených podkladů ověřil, že zákonná procedura dozo</w:t>
      </w:r>
      <w:r w:rsidR="00520C93" w:rsidRPr="00597439">
        <w:t>ru navrhovatele nad vydáváním a </w:t>
      </w:r>
      <w:r w:rsidRPr="00597439">
        <w:t>obsahem obecně závazných vyhlášek obcí byla naplněna. Návrh na zrušení podalo oprávn</w:t>
      </w:r>
      <w:r w:rsidRPr="00597439">
        <w:t>ě</w:t>
      </w:r>
      <w:r w:rsidRPr="00597439">
        <w:t xml:space="preserve">né </w:t>
      </w:r>
      <w:r w:rsidR="00C16BAF" w:rsidRPr="00597439">
        <w:t>m</w:t>
      </w:r>
      <w:r w:rsidRPr="00597439">
        <w:t>inisterstvo v zákonem stanovené lhůtě a po nabytí právní moci rozhodnutí o rozkladu pod</w:t>
      </w:r>
      <w:r w:rsidRPr="00597439">
        <w:t>a</w:t>
      </w:r>
      <w:r w:rsidRPr="00597439">
        <w:t>ném obcí proti rozhodnutí navrhovatele o pozastavení účinnosti napadeného ustanovení (</w:t>
      </w:r>
      <w:r w:rsidR="00155766" w:rsidRPr="00597439">
        <w:t>§ </w:t>
      </w:r>
      <w:r w:rsidRPr="00597439">
        <w:t>123 odst. 3 obecního zřízení).</w:t>
      </w:r>
    </w:p>
    <w:p w:rsidR="000F2585" w:rsidRPr="00CE5A36" w:rsidRDefault="000F2585" w:rsidP="000F2585">
      <w:pPr>
        <w:jc w:val="center"/>
        <w:rPr>
          <w:b/>
          <w:szCs w:val="24"/>
        </w:rPr>
      </w:pPr>
    </w:p>
    <w:p w:rsidR="000F2585" w:rsidRPr="00CE5A36" w:rsidRDefault="003F00AF" w:rsidP="003F00AF">
      <w:pPr>
        <w:jc w:val="center"/>
        <w:rPr>
          <w:b/>
          <w:szCs w:val="24"/>
        </w:rPr>
      </w:pPr>
      <w:r>
        <w:rPr>
          <w:b/>
          <w:szCs w:val="24"/>
        </w:rPr>
        <w:t xml:space="preserve">VII. </w:t>
      </w:r>
      <w:r w:rsidR="000F2585" w:rsidRPr="00CE5A36">
        <w:rPr>
          <w:b/>
          <w:szCs w:val="24"/>
        </w:rPr>
        <w:t>Přezkum napadeného ustanovení</w:t>
      </w:r>
    </w:p>
    <w:p w:rsidR="000F2585" w:rsidRPr="00597439" w:rsidRDefault="000F2585" w:rsidP="000F2585">
      <w:pPr>
        <w:pStyle w:val="Odstavecseseznamem"/>
        <w:numPr>
          <w:ilvl w:val="0"/>
          <w:numId w:val="3"/>
        </w:numPr>
        <w:ind w:left="0" w:firstLine="0"/>
        <w:jc w:val="both"/>
      </w:pPr>
      <w:r w:rsidRPr="00CE5A36">
        <w:t>Podle svých ustálených judikaturních standardů volí Ústavní soud k posouzení souladu obecně závazných vyhlášek územních samosprávných celků (resp. jednotlivých ustanovení) s ústavním p</w:t>
      </w:r>
      <w:r w:rsidRPr="00CE5A36">
        <w:t>o</w:t>
      </w:r>
      <w:r w:rsidRPr="00CE5A36">
        <w:t xml:space="preserve">řádkem nebo zákonem zpravidla </w:t>
      </w:r>
      <w:r w:rsidRPr="00597439">
        <w:t xml:space="preserve">test čtyř kroků [srov. nález ze dne 22. 3. 2005 </w:t>
      </w:r>
      <w:r w:rsidR="00155766" w:rsidRPr="00597439">
        <w:t>sp. zn.</w:t>
      </w:r>
      <w:r w:rsidRPr="00597439">
        <w:t xml:space="preserve"> Pl. ÚS 63/04 (N 61/36 SbNU 663; 210/2005 Sb.) a řadu dalších]. Zkoumá, zda zastup</w:t>
      </w:r>
      <w:r w:rsidRPr="00597439">
        <w:t>i</w:t>
      </w:r>
      <w:r w:rsidRPr="00597439">
        <w:t>telstvo obce mělo pravomoc vydat obecně závaznou vyhlášku, jejíž součástí je napadené ust</w:t>
      </w:r>
      <w:r w:rsidRPr="00597439">
        <w:t>a</w:t>
      </w:r>
      <w:r w:rsidRPr="00597439">
        <w:t>novení (první krok testu), zda se obec při vydání obecně závazné vyhlášky nepohybovala m</w:t>
      </w:r>
      <w:r w:rsidRPr="00597439">
        <w:t>i</w:t>
      </w:r>
      <w:r w:rsidRPr="00597439">
        <w:t xml:space="preserve">mo zákonem vymezenou věcnou působnost, tj. zda nejednala </w:t>
      </w:r>
      <w:r w:rsidRPr="00597439">
        <w:rPr>
          <w:i/>
        </w:rPr>
        <w:t>ultra vires</w:t>
      </w:r>
      <w:r w:rsidRPr="00597439">
        <w:t xml:space="preserve"> (druhý krok testu), zda nezneužila zákonem svěřenou pravomoc a působnost (třetí krok testu) a zda přijetím n</w:t>
      </w:r>
      <w:r w:rsidRPr="00597439">
        <w:t>a</w:t>
      </w:r>
      <w:r w:rsidRPr="00597439">
        <w:t>padeného ustanovení nejednala zjevně nerozumně (čtvrtý krok testu).</w:t>
      </w:r>
    </w:p>
    <w:p w:rsidR="000F2585" w:rsidRPr="00597439" w:rsidRDefault="000F2585" w:rsidP="000F2585">
      <w:pPr>
        <w:jc w:val="both"/>
        <w:rPr>
          <w:szCs w:val="24"/>
        </w:rPr>
      </w:pPr>
    </w:p>
    <w:p w:rsidR="000F2585" w:rsidRPr="00597439" w:rsidRDefault="000F2585" w:rsidP="00D005A7">
      <w:pPr>
        <w:jc w:val="center"/>
        <w:rPr>
          <w:b/>
          <w:szCs w:val="24"/>
        </w:rPr>
      </w:pPr>
      <w:r w:rsidRPr="00597439">
        <w:rPr>
          <w:b/>
          <w:szCs w:val="24"/>
        </w:rPr>
        <w:t>VII. A</w:t>
      </w:r>
      <w:r w:rsidR="003F00AF" w:rsidRPr="00597439">
        <w:rPr>
          <w:b/>
          <w:szCs w:val="24"/>
        </w:rPr>
        <w:t xml:space="preserve"> </w:t>
      </w:r>
      <w:r w:rsidRPr="00597439">
        <w:rPr>
          <w:b/>
          <w:szCs w:val="24"/>
        </w:rPr>
        <w:t xml:space="preserve">Pravomoc obce vydat napadenou vyhlášku a posouzení, zda obec </w:t>
      </w:r>
      <w:r w:rsidR="00D005A7" w:rsidRPr="00597439">
        <w:rPr>
          <w:b/>
          <w:szCs w:val="24"/>
        </w:rPr>
        <w:br/>
      </w:r>
      <w:r w:rsidRPr="00597439">
        <w:rPr>
          <w:b/>
          <w:szCs w:val="24"/>
        </w:rPr>
        <w:t xml:space="preserve">nejednala </w:t>
      </w:r>
      <w:r w:rsidRPr="00597439">
        <w:rPr>
          <w:b/>
          <w:i/>
          <w:szCs w:val="24"/>
        </w:rPr>
        <w:t>ultra vires</w:t>
      </w:r>
    </w:p>
    <w:p w:rsidR="000F2585" w:rsidRPr="00597439" w:rsidRDefault="000F2585" w:rsidP="000F2585">
      <w:pPr>
        <w:pStyle w:val="Odstavecseseznamem"/>
        <w:numPr>
          <w:ilvl w:val="0"/>
          <w:numId w:val="3"/>
        </w:numPr>
        <w:ind w:left="0" w:firstLine="0"/>
        <w:jc w:val="both"/>
      </w:pPr>
      <w:r w:rsidRPr="00597439">
        <w:t>Jde-li o první krok testu, Ústava zmocňuje obce k vydávání obecně závazných vyhl</w:t>
      </w:r>
      <w:r w:rsidRPr="00597439">
        <w:t>á</w:t>
      </w:r>
      <w:r w:rsidRPr="00597439">
        <w:t xml:space="preserve">šek v </w:t>
      </w:r>
      <w:r w:rsidR="00155766" w:rsidRPr="00597439">
        <w:t>čl. </w:t>
      </w:r>
      <w:r w:rsidR="00E360D4" w:rsidRPr="00597439">
        <w:t>104 odst. 3, který</w:t>
      </w:r>
      <w:r w:rsidRPr="00597439">
        <w:t xml:space="preserve"> stanoví, že „zastupitelstva mohou v mezích své působnosti vydávat obecně závazné vyhlášky“. Meze samostatné působnosti ve smyslu ústavním pořádkem g</w:t>
      </w:r>
      <w:r w:rsidRPr="00597439">
        <w:t>a</w:t>
      </w:r>
      <w:r w:rsidRPr="00597439">
        <w:t>rantované územní samosprávy (</w:t>
      </w:r>
      <w:r w:rsidR="00155766" w:rsidRPr="00597439">
        <w:t>čl. </w:t>
      </w:r>
      <w:r w:rsidRPr="00597439">
        <w:t>8 Ústavy) pak stanoví zákon (</w:t>
      </w:r>
      <w:r w:rsidR="00155766" w:rsidRPr="00597439">
        <w:t>čl. </w:t>
      </w:r>
      <w:r w:rsidRPr="00597439">
        <w:t>104 odst. 1 Ústavy). Pr</w:t>
      </w:r>
      <w:r w:rsidRPr="00597439">
        <w:t>o</w:t>
      </w:r>
      <w:r w:rsidRPr="00597439">
        <w:t>ces přijímání právních předpisů obce upravuje obecní zřízení. Ústavní soud zjistil, že zastup</w:t>
      </w:r>
      <w:r w:rsidRPr="00597439">
        <w:t>i</w:t>
      </w:r>
      <w:r w:rsidRPr="00597439">
        <w:t>telstvo obce přijalo napadenou vyhlášku na svém zasedání dne 3. listopadu 2021 za příto</w:t>
      </w:r>
      <w:r w:rsidRPr="00597439">
        <w:t>m</w:t>
      </w:r>
      <w:r w:rsidRPr="00597439">
        <w:t xml:space="preserve">nosti všech jeho zastupitelů. Pro přijetí hlasovalo všech 7 členů zastupitelstva, což vede podle </w:t>
      </w:r>
      <w:r w:rsidR="00155766" w:rsidRPr="00597439">
        <w:t>§ </w:t>
      </w:r>
      <w:r w:rsidRPr="00597439">
        <w:t>87 obecního zřízení k přijetí platného usnesení. Obecně závazná vyhláška byla od</w:t>
      </w:r>
      <w:r w:rsidR="00EC7050" w:rsidRPr="00597439">
        <w:t>e dne 13. </w:t>
      </w:r>
      <w:r w:rsidRPr="00597439">
        <w:t xml:space="preserve">11. 2021 po 15 dnů vyvěšena podle </w:t>
      </w:r>
      <w:r w:rsidR="00155766" w:rsidRPr="00597439">
        <w:t>§ </w:t>
      </w:r>
      <w:r w:rsidRPr="00597439">
        <w:t>12 odst. 1 téhož zákona. První krok testu Ústavní soud považuje za splněný, navrhovatel ostatně nenamítal vady v procesu přijímání napadené v</w:t>
      </w:r>
      <w:r w:rsidRPr="00597439">
        <w:t>y</w:t>
      </w:r>
      <w:r w:rsidRPr="00597439">
        <w:t>hlášky.</w:t>
      </w:r>
    </w:p>
    <w:p w:rsidR="000F2585" w:rsidRPr="00597439" w:rsidRDefault="000F2585" w:rsidP="000F2585">
      <w:pPr>
        <w:pStyle w:val="Odstavecseseznamem"/>
        <w:numPr>
          <w:ilvl w:val="0"/>
          <w:numId w:val="3"/>
        </w:numPr>
        <w:ind w:left="0" w:firstLine="0"/>
        <w:jc w:val="both"/>
      </w:pPr>
      <w:r w:rsidRPr="00597439">
        <w:t>U druhého kroku testu se zkoumá, zda obec při vydání obecně závazné vyhlášky</w:t>
      </w:r>
      <w:r w:rsidRPr="00CE5A36">
        <w:t xml:space="preserve"> n</w:t>
      </w:r>
      <w:r w:rsidRPr="00CE5A36">
        <w:t>e</w:t>
      </w:r>
      <w:r w:rsidRPr="00CE5A36">
        <w:t xml:space="preserve">vybočila z mezí ústavního zmocnění, resp. mimo zákonem vymezenou věcnou působnost (zda nejednala </w:t>
      </w:r>
      <w:r w:rsidRPr="00CE5A36">
        <w:rPr>
          <w:i/>
        </w:rPr>
        <w:t>ultra vires</w:t>
      </w:r>
      <w:r w:rsidRPr="00CE5A36">
        <w:t xml:space="preserve">). Ústavní soud se tak zabývá tím, zda napadený předpis upravuje právní </w:t>
      </w:r>
      <w:r w:rsidRPr="00CE5A36">
        <w:lastRenderedPageBreak/>
        <w:t xml:space="preserve">vztahy, pro které mu otevírá zmocňovací právní úprava prostor, a zda zároveň nezasahuje do věcí, které jsou vyhrazeny </w:t>
      </w:r>
      <w:r w:rsidRPr="00597439">
        <w:t xml:space="preserve">zákonu. Z </w:t>
      </w:r>
      <w:r w:rsidR="00155766" w:rsidRPr="00597439">
        <w:t>§ </w:t>
      </w:r>
      <w:r w:rsidRPr="00597439">
        <w:t>10 písm. d) obecního zřízení plyne, že obec je oprá</w:t>
      </w:r>
      <w:r w:rsidRPr="00597439">
        <w:t>v</w:t>
      </w:r>
      <w:r w:rsidRPr="00597439">
        <w:t>něna ve své samostatné působnosti ukládat povinnosti obecně závaznou vyhláškou, mimo jiné stanoví-li tak zvláštní zákon. Tímto zvláš</w:t>
      </w:r>
      <w:r w:rsidRPr="00597439">
        <w:t>t</w:t>
      </w:r>
      <w:r w:rsidRPr="00597439">
        <w:t xml:space="preserve">ním zákonem je též zákon o místních poplatcích, který obecné podmínky pro vydávání obecně závazných vyhlášek stanoví v </w:t>
      </w:r>
      <w:r w:rsidR="00155766" w:rsidRPr="00597439">
        <w:t>§ </w:t>
      </w:r>
      <w:r w:rsidRPr="00597439">
        <w:t>14. Další po</w:t>
      </w:r>
      <w:r w:rsidRPr="00597439">
        <w:t>d</w:t>
      </w:r>
      <w:r w:rsidRPr="00597439">
        <w:t xml:space="preserve">mínky pro regulaci místních poplatků za komunální odpad stanoví </w:t>
      </w:r>
      <w:r w:rsidR="00155766" w:rsidRPr="00597439">
        <w:t>§ </w:t>
      </w:r>
      <w:r w:rsidRPr="00597439">
        <w:t>10d až 10r téhož zák</w:t>
      </w:r>
      <w:r w:rsidRPr="00597439">
        <w:t>o</w:t>
      </w:r>
      <w:r w:rsidRPr="00597439">
        <w:t xml:space="preserve">na. Napadená vyhláška ve své preambuli odkazuje na </w:t>
      </w:r>
      <w:r w:rsidR="00155766" w:rsidRPr="00597439">
        <w:t>§ </w:t>
      </w:r>
      <w:r w:rsidRPr="00597439">
        <w:t>14 zákona o místních poplatcích, j</w:t>
      </w:r>
      <w:r w:rsidRPr="00597439">
        <w:t>a</w:t>
      </w:r>
      <w:r w:rsidR="006201F4" w:rsidRPr="00597439">
        <w:t>kož i </w:t>
      </w:r>
      <w:r w:rsidR="00155766" w:rsidRPr="00597439">
        <w:t>§ </w:t>
      </w:r>
      <w:r w:rsidRPr="00597439">
        <w:t xml:space="preserve">10 písm. d) a </w:t>
      </w:r>
      <w:r w:rsidR="00155766" w:rsidRPr="00597439">
        <w:t>§ </w:t>
      </w:r>
      <w:r w:rsidRPr="00597439">
        <w:t>84 odst. 2 písm. h) obecního zřízení. Účel napadené v</w:t>
      </w:r>
      <w:r w:rsidRPr="00597439">
        <w:t>y</w:t>
      </w:r>
      <w:r w:rsidRPr="00597439">
        <w:t>hlášky Ústavní soud spatřuje v zavedení poplatku za komunální odpad a u napadeného ustanovení je jím st</w:t>
      </w:r>
      <w:r w:rsidRPr="00597439">
        <w:t>a</w:t>
      </w:r>
      <w:r w:rsidRPr="00597439">
        <w:t xml:space="preserve">novení úlevy na místním poplatku, k čemuž je obec oprávněna podle </w:t>
      </w:r>
      <w:r w:rsidR="00155766" w:rsidRPr="00597439">
        <w:t>§ </w:t>
      </w:r>
      <w:r w:rsidRPr="00597439">
        <w:t>14 odst. 3 písm. b) z</w:t>
      </w:r>
      <w:r w:rsidRPr="00597439">
        <w:t>á</w:t>
      </w:r>
      <w:r w:rsidR="00B4308A">
        <w:t>kona o </w:t>
      </w:r>
      <w:r w:rsidRPr="00597439">
        <w:t>místních poplatcích. Ústavní soud proto shledal, že obec přijetím uvedené vyhlášky (včetně napadeného ustanovení) nevybočila mimo zákonem vy</w:t>
      </w:r>
      <w:r w:rsidR="006201F4" w:rsidRPr="00597439">
        <w:t>mezenou věcnou působnost. Ani v </w:t>
      </w:r>
      <w:r w:rsidRPr="00597439">
        <w:t>tomto ohl</w:t>
      </w:r>
      <w:r w:rsidRPr="00597439">
        <w:t>e</w:t>
      </w:r>
      <w:r w:rsidRPr="00597439">
        <w:t>du ostatně navrhovatel nic napadenému ustanovení nevytýká.</w:t>
      </w:r>
    </w:p>
    <w:p w:rsidR="000F2585" w:rsidRPr="00597439" w:rsidRDefault="000F2585" w:rsidP="000F2585">
      <w:pPr>
        <w:jc w:val="both"/>
        <w:rPr>
          <w:szCs w:val="24"/>
        </w:rPr>
      </w:pPr>
    </w:p>
    <w:p w:rsidR="000F2585" w:rsidRPr="00597439" w:rsidRDefault="000F2585" w:rsidP="00D005A7">
      <w:pPr>
        <w:jc w:val="center"/>
        <w:rPr>
          <w:b/>
          <w:szCs w:val="24"/>
        </w:rPr>
      </w:pPr>
      <w:r w:rsidRPr="00597439">
        <w:rPr>
          <w:b/>
          <w:szCs w:val="24"/>
        </w:rPr>
        <w:t>VII. B</w:t>
      </w:r>
      <w:r w:rsidR="00D005A7" w:rsidRPr="00597439">
        <w:rPr>
          <w:b/>
          <w:szCs w:val="24"/>
        </w:rPr>
        <w:t xml:space="preserve"> </w:t>
      </w:r>
      <w:r w:rsidRPr="00597439">
        <w:rPr>
          <w:b/>
          <w:szCs w:val="24"/>
        </w:rPr>
        <w:t>Posouzení, zda obsah napadeného ustanovení neodporuje zákonu či ústavnímu pořádku</w:t>
      </w:r>
    </w:p>
    <w:p w:rsidR="000F2585" w:rsidRPr="00597439" w:rsidRDefault="000F2585" w:rsidP="000F2585">
      <w:pPr>
        <w:pStyle w:val="Odstavecseseznamem"/>
        <w:numPr>
          <w:ilvl w:val="0"/>
          <w:numId w:val="3"/>
        </w:numPr>
        <w:ind w:left="0" w:firstLine="0"/>
        <w:jc w:val="both"/>
      </w:pPr>
      <w:r w:rsidRPr="00597439">
        <w:t>V třetím kroku testu Ústavní soud zkoumá, zda obec při vydání obecně závazné v</w:t>
      </w:r>
      <w:r w:rsidRPr="00597439">
        <w:t>y</w:t>
      </w:r>
      <w:r w:rsidRPr="00597439">
        <w:t>hlášky n</w:t>
      </w:r>
      <w:r w:rsidRPr="00597439">
        <w:t>e</w:t>
      </w:r>
      <w:r w:rsidRPr="00597439">
        <w:t xml:space="preserve">zneužila zákonem svěřenou pravomoc a působnost. Podle </w:t>
      </w:r>
      <w:r w:rsidR="00155766" w:rsidRPr="00597439">
        <w:t>čl. </w:t>
      </w:r>
      <w:r w:rsidRPr="00597439">
        <w:t>104 odst. 1 a 3 Ústavy je územní sam</w:t>
      </w:r>
      <w:r w:rsidRPr="00597439">
        <w:t>o</w:t>
      </w:r>
      <w:r w:rsidRPr="00597439">
        <w:t>správný celek, resp. jeho zastupitelstvo, omezen ve své samostatné působnosti věcnou působností stanovenou zákonem. To mimo jiné znamená, že obsah povinností stan</w:t>
      </w:r>
      <w:r w:rsidRPr="00597439">
        <w:t>o</w:t>
      </w:r>
      <w:r w:rsidRPr="00597439">
        <w:t>vených obecně závaznou vyhlá</w:t>
      </w:r>
      <w:r w:rsidRPr="00597439">
        <w:t>š</w:t>
      </w:r>
      <w:r w:rsidRPr="00597439">
        <w:t xml:space="preserve">kou nesmí být v rozporu s kogentními zákonnými normami nebo přímo s ústavním pořádkem [srov. bod 21 nálezu ze dne 11. 8. 2015 </w:t>
      </w:r>
      <w:r w:rsidR="00155766" w:rsidRPr="00597439">
        <w:t>sp. zn.</w:t>
      </w:r>
      <w:r w:rsidRPr="00597439">
        <w:t xml:space="preserve"> Pl. ÚS 1/15 (N 136/78 SbNU 127; 231/2015 Sb.)]. Pod tento krok testu tak spadá právě posouzení, zda obec napadeným ustanovením nevymezila úlevu na místním poplatku na základě kritérií, kt</w:t>
      </w:r>
      <w:r w:rsidRPr="00597439">
        <w:t>e</w:t>
      </w:r>
      <w:r w:rsidR="00945BD5" w:rsidRPr="00597439">
        <w:t>rá</w:t>
      </w:r>
      <w:r w:rsidRPr="00597439">
        <w:t xml:space="preserve"> odporují zákonu o místních poplatcích a principu rovnosti, tedy hodnocení argumentace nav</w:t>
      </w:r>
      <w:r w:rsidRPr="00597439">
        <w:t>r</w:t>
      </w:r>
      <w:r w:rsidRPr="00597439">
        <w:t>hovatele v nyní posuzované věci.</w:t>
      </w:r>
    </w:p>
    <w:p w:rsidR="000F2585" w:rsidRPr="00597439" w:rsidRDefault="000F2585" w:rsidP="000F2585">
      <w:pPr>
        <w:pStyle w:val="Odstavecseseznamem"/>
        <w:numPr>
          <w:ilvl w:val="0"/>
          <w:numId w:val="3"/>
        </w:numPr>
        <w:ind w:left="0" w:firstLine="0"/>
        <w:jc w:val="both"/>
      </w:pPr>
      <w:r w:rsidRPr="00597439">
        <w:t xml:space="preserve">Podle </w:t>
      </w:r>
      <w:r w:rsidR="00155766" w:rsidRPr="00597439">
        <w:t>čl. </w:t>
      </w:r>
      <w:r w:rsidRPr="00597439">
        <w:t>104 odst. 1 Ústavy působnost zastupitelstev může být stanovena jen zák</w:t>
      </w:r>
      <w:r w:rsidRPr="00597439">
        <w:t>o</w:t>
      </w:r>
      <w:r w:rsidRPr="00597439">
        <w:t xml:space="preserve">nem. Podle </w:t>
      </w:r>
      <w:r w:rsidR="00155766" w:rsidRPr="00597439">
        <w:t>čl. </w:t>
      </w:r>
      <w:r w:rsidRPr="00597439">
        <w:t>101 odst. 4 Ústavy může stát zasahovat do činnosti územních samosprávných celků, jen vyžaduje-li to ochrana zákona, a jen způsobem stanoveným zákonem. Na jednu stranu tak Ústavní soud musí r</w:t>
      </w:r>
      <w:r w:rsidRPr="00597439">
        <w:t>e</w:t>
      </w:r>
      <w:r w:rsidRPr="00597439">
        <w:t>spektovat ústavně zaručené právo územních samosprávných celků na samosprávu, mezi něž se řadí i obec. Na druhou stranu však platí, že ani právo na</w:t>
      </w:r>
      <w:r w:rsidRPr="00CE5A36">
        <w:t xml:space="preserve"> územní samosprávu a ochrana normotvorby obcí před </w:t>
      </w:r>
      <w:r w:rsidRPr="00597439">
        <w:t>zásahy státu ne</w:t>
      </w:r>
      <w:r w:rsidR="00B4308A">
        <w:t>jsou</w:t>
      </w:r>
      <w:r w:rsidRPr="00597439">
        <w:t xml:space="preserve"> absolutní. Současně platí, že zákonné zásahy do práva na samosprávu, jimiž nedochází k jeho vyprázdnění či fa</w:t>
      </w:r>
      <w:r w:rsidRPr="00597439">
        <w:t>k</w:t>
      </w:r>
      <w:r w:rsidRPr="00597439">
        <w:t>tickému popření, musí s ohledem na ústavní základ práva na samosprávu obstát v testu přim</w:t>
      </w:r>
      <w:r w:rsidRPr="00597439">
        <w:t>ě</w:t>
      </w:r>
      <w:r w:rsidRPr="00597439">
        <w:t xml:space="preserve">řenosti [srov. nález ze dne 2. 4. 2013 </w:t>
      </w:r>
      <w:r w:rsidR="00155766" w:rsidRPr="00597439">
        <w:t>sp. zn.</w:t>
      </w:r>
      <w:r w:rsidRPr="00597439">
        <w:t xml:space="preserve"> Pl. ÚS 6/13 (N 49/69 SbNU 31; 112/2013 Sb.) či bod 98 odůvodnění nálezu ze dne 20. 2. 2018 </w:t>
      </w:r>
      <w:r w:rsidR="00155766" w:rsidRPr="00597439">
        <w:t>sp. zn.</w:t>
      </w:r>
      <w:r w:rsidRPr="00597439">
        <w:t xml:space="preserve"> Pl. ÚS 6/17 (N 26/88 SbNU 329; 99/2018 Sb.)]. To platí i pro činnost Ústavního soudu.</w:t>
      </w:r>
    </w:p>
    <w:p w:rsidR="000F2585" w:rsidRPr="00597439" w:rsidRDefault="000F2585" w:rsidP="000F2585">
      <w:pPr>
        <w:pStyle w:val="Odstavecseseznamem"/>
        <w:numPr>
          <w:ilvl w:val="0"/>
          <w:numId w:val="3"/>
        </w:numPr>
        <w:ind w:left="0" w:firstLine="0"/>
        <w:jc w:val="both"/>
      </w:pPr>
      <w:r w:rsidRPr="00597439">
        <w:t>Proto je třeba v nyní posuzované věci vycházet u posouzení návrhu z toho, že se zde střetává množina ústavně chráněných hodnot, které je třeba vzájemně vyvažovat, aby bylo dosaženo ústavně akceptovatelného (přiměřeného) řešení. Zjednodušeně řečeno, Ústavní soud musí respektovat v co nejvyšší míře ústavně zaručené právo obce na samosprávu a současně musí dostát své povinnosti chránit v co nejvyšší míře jiné ústavní hodnoty, jakož i zákonnost, jde-li o řízení o zrušení „jiného právního předpisu“ [</w:t>
      </w:r>
      <w:r w:rsidR="00155766" w:rsidRPr="00597439">
        <w:t>čl. </w:t>
      </w:r>
      <w:r w:rsidRPr="00597439">
        <w:t>87 odst. 1 písm. b) Ústavy]. Také či</w:t>
      </w:r>
      <w:r w:rsidRPr="00597439">
        <w:t>n</w:t>
      </w:r>
      <w:r w:rsidRPr="00597439">
        <w:t>nost územního samosprávného celku nadaného mocenským oprávněním podléhá ústavn</w:t>
      </w:r>
      <w:r w:rsidRPr="00597439">
        <w:t>ě</w:t>
      </w:r>
      <w:r w:rsidRPr="00597439">
        <w:t>právním mezím výkonu veřejné moci [srov. o</w:t>
      </w:r>
      <w:r w:rsidRPr="00597439">
        <w:t>b</w:t>
      </w:r>
      <w:r w:rsidRPr="00597439">
        <w:t xml:space="preserve">dobně bod 32 nálezu ze dne 27. 7. 2021 </w:t>
      </w:r>
      <w:r w:rsidR="00155766" w:rsidRPr="00597439">
        <w:t>sp. zn.</w:t>
      </w:r>
      <w:r w:rsidRPr="00597439">
        <w:t xml:space="preserve"> Pl. ÚS 7/21 (</w:t>
      </w:r>
      <w:r w:rsidR="004466E6" w:rsidRPr="00597439">
        <w:t xml:space="preserve">N 134/107 SbNU 106; </w:t>
      </w:r>
      <w:r w:rsidRPr="00597439">
        <w:t>306/2021 Sb.)]. Tyto mez</w:t>
      </w:r>
      <w:r w:rsidR="00E8467C" w:rsidRPr="00597439">
        <w:t>e konkrétně při ukládání daní a </w:t>
      </w:r>
      <w:r w:rsidRPr="00597439">
        <w:t xml:space="preserve">poplatků představuje též </w:t>
      </w:r>
      <w:r w:rsidR="00155766" w:rsidRPr="00597439">
        <w:t>čl. </w:t>
      </w:r>
      <w:r w:rsidRPr="00597439">
        <w:t>11 odst. 5 Listiny, který v tomto směru zakládá mimo jiné pož</w:t>
      </w:r>
      <w:r w:rsidRPr="00597439">
        <w:t>a</w:t>
      </w:r>
      <w:r w:rsidRPr="00597439">
        <w:t>davek na stanovení povinností na základě zákona a v jeho mezích. Při hodnocení naplnění třetího kroku testu a zodpovězení otázky, zda obec vymezi</w:t>
      </w:r>
      <w:r w:rsidR="00E8467C" w:rsidRPr="00597439">
        <w:t>la podmínky úlevy na poplatku v </w:t>
      </w:r>
      <w:r w:rsidRPr="00597439">
        <w:t>souladu se zákonem a ústavním pořádkem, je proto nutné vyjít z obsahu práva</w:t>
      </w:r>
      <w:r w:rsidRPr="00CE5A36">
        <w:t xml:space="preserve"> na územní </w:t>
      </w:r>
      <w:r w:rsidRPr="00CE5A36">
        <w:lastRenderedPageBreak/>
        <w:t>s</w:t>
      </w:r>
      <w:r w:rsidRPr="00CE5A36">
        <w:t>a</w:t>
      </w:r>
      <w:r w:rsidRPr="00CE5A36">
        <w:t>mosprávu (</w:t>
      </w:r>
      <w:r w:rsidR="00155766">
        <w:t>čl. </w:t>
      </w:r>
      <w:r w:rsidRPr="00CE5A36">
        <w:t xml:space="preserve">8 a </w:t>
      </w:r>
      <w:r w:rsidR="00155766">
        <w:t>čl. </w:t>
      </w:r>
      <w:r w:rsidRPr="00597439">
        <w:t>100 odst. 1 Ústavy) a v tomto smyslu zhodnotit vzájemné souvislosti jednotlivých ústavních ustanovení, jakož i relevantních ustanovení zákona o místních popla</w:t>
      </w:r>
      <w:r w:rsidRPr="00597439">
        <w:t>t</w:t>
      </w:r>
      <w:r w:rsidRPr="00597439">
        <w:t>cích.</w:t>
      </w:r>
    </w:p>
    <w:p w:rsidR="000F2585" w:rsidRPr="00597439" w:rsidRDefault="000F2585" w:rsidP="000F2585">
      <w:pPr>
        <w:pStyle w:val="Odstavecseseznamem"/>
        <w:ind w:left="0"/>
        <w:jc w:val="both"/>
      </w:pPr>
    </w:p>
    <w:p w:rsidR="000F2585" w:rsidRPr="00597439" w:rsidRDefault="000F2585" w:rsidP="00D005A7">
      <w:pPr>
        <w:jc w:val="center"/>
        <w:rPr>
          <w:b/>
          <w:szCs w:val="24"/>
        </w:rPr>
      </w:pPr>
      <w:r w:rsidRPr="00597439">
        <w:rPr>
          <w:b/>
          <w:szCs w:val="24"/>
        </w:rPr>
        <w:t>VII. B 1.</w:t>
      </w:r>
      <w:r w:rsidR="00D005A7" w:rsidRPr="00597439">
        <w:rPr>
          <w:b/>
          <w:szCs w:val="24"/>
        </w:rPr>
        <w:t xml:space="preserve"> </w:t>
      </w:r>
      <w:r w:rsidRPr="00597439">
        <w:rPr>
          <w:b/>
          <w:szCs w:val="24"/>
        </w:rPr>
        <w:t>Povaha právní úpravy místních poplatků za komunální odpad</w:t>
      </w:r>
    </w:p>
    <w:p w:rsidR="000F2585" w:rsidRPr="00597439" w:rsidRDefault="000F2585" w:rsidP="000F2585">
      <w:pPr>
        <w:pStyle w:val="Odstavecseseznamem"/>
        <w:numPr>
          <w:ilvl w:val="0"/>
          <w:numId w:val="3"/>
        </w:numPr>
        <w:ind w:left="0" w:firstLine="0"/>
        <w:jc w:val="both"/>
      </w:pPr>
      <w:r w:rsidRPr="00597439">
        <w:t>Ústavní soud se povahou právní úpravy místních poplatků za komunální odpad zab</w:t>
      </w:r>
      <w:r w:rsidRPr="00597439">
        <w:t>ý</w:t>
      </w:r>
      <w:r w:rsidRPr="00597439">
        <w:t xml:space="preserve">val již v nálezu </w:t>
      </w:r>
      <w:r w:rsidR="00155766" w:rsidRPr="00597439">
        <w:t>sp. zn.</w:t>
      </w:r>
      <w:r w:rsidRPr="00597439">
        <w:t xml:space="preserve"> Pl. ÚS 25/22 ze dne 11. 4. 2023 (123/2023 Sb.), který se přiměřeně uplatní i v nyní projednávané věci. </w:t>
      </w:r>
      <w:r w:rsidR="006201F4" w:rsidRPr="00597439">
        <w:t>Od</w:t>
      </w:r>
      <w:r w:rsidRPr="00597439">
        <w:t xml:space="preserve"> závěrů vyslovených v tomto nálezu se Ústavní soud nebude odchylovat. Stabil</w:t>
      </w:r>
      <w:r w:rsidRPr="00597439">
        <w:t>i</w:t>
      </w:r>
      <w:r w:rsidRPr="00597439">
        <w:t xml:space="preserve">ta judikatury Ústavního soudu představuje ústavní hodnotu </w:t>
      </w:r>
      <w:r w:rsidRPr="00597439">
        <w:rPr>
          <w:i/>
        </w:rPr>
        <w:t>per se</w:t>
      </w:r>
      <w:r w:rsidRPr="00597439">
        <w:t>. Zaručuje, že se společnost může spolehnout na relativní stálost právního prostředí. V hiera</w:t>
      </w:r>
      <w:r w:rsidRPr="00597439">
        <w:t>r</w:t>
      </w:r>
      <w:r w:rsidRPr="00597439">
        <w:t>chii rozhodnutí Ústavního soudu mají přitom nejvyšší stupeň závaznosti plenární nálezy [n</w:t>
      </w:r>
      <w:r w:rsidRPr="00597439">
        <w:t>á</w:t>
      </w:r>
      <w:r w:rsidRPr="00597439">
        <w:t xml:space="preserve">lez </w:t>
      </w:r>
      <w:r w:rsidR="00155766" w:rsidRPr="00597439">
        <w:t>sp. zn.</w:t>
      </w:r>
      <w:r w:rsidRPr="00597439">
        <w:t xml:space="preserve"> IV. ÚS 301/05 ze dne 13. 11. 2007 (N 190/47 SbNU 465)], proto i samo plénum Ústavního soudu je svými nálezy vázáno a zásadně nemůže již jednou vyslovený právní názor měnit jen změnou hlasovacích poměrů či proměnou soudcovského sboru. </w:t>
      </w:r>
    </w:p>
    <w:p w:rsidR="000F2585" w:rsidRPr="00597439" w:rsidRDefault="000F2585" w:rsidP="000F2585">
      <w:pPr>
        <w:pStyle w:val="Odstavecseseznamem"/>
        <w:numPr>
          <w:ilvl w:val="0"/>
          <w:numId w:val="3"/>
        </w:numPr>
        <w:ind w:left="0" w:firstLine="0"/>
        <w:jc w:val="both"/>
      </w:pPr>
      <w:r w:rsidRPr="00597439">
        <w:t xml:space="preserve">Podle </w:t>
      </w:r>
      <w:r w:rsidR="00155766" w:rsidRPr="00597439">
        <w:t>§ </w:t>
      </w:r>
      <w:r w:rsidRPr="00597439">
        <w:t>10d odst. 1 zákona o místních poplatcích je poplatkem za komunální odpad buď p</w:t>
      </w:r>
      <w:r w:rsidRPr="00597439">
        <w:t>o</w:t>
      </w:r>
      <w:r w:rsidRPr="00597439">
        <w:t xml:space="preserve">platek za obecní systém odpadového hospodářství, který upravuje napadená vyhláška, anebo poplatek za odkládání komunálního odpadu z nemovité věci. Podle </w:t>
      </w:r>
      <w:r w:rsidR="00155766" w:rsidRPr="00597439">
        <w:t>§ </w:t>
      </w:r>
      <w:r w:rsidRPr="00597439">
        <w:t>10d odst. 2 téhož zákona může obec z</w:t>
      </w:r>
      <w:r w:rsidRPr="00597439">
        <w:t>a</w:t>
      </w:r>
      <w:r w:rsidRPr="00597439">
        <w:t>vést pro poplatkové období pouze jeden ze dvou uvedených poplatků. Právní úprava v této podobě je účinná ode dne 1. 1. 2021, jak upozornila i obec jako účastník řízení. Do té doby právní úprava úhrad za komunální odpad nebyla jednotně a komplexně upravena zákonem o místních poplatcích. Od uvedeného data proto platí, že zatímco předm</w:t>
      </w:r>
      <w:r w:rsidRPr="00597439">
        <w:t>ě</w:t>
      </w:r>
      <w:r w:rsidRPr="00597439">
        <w:t>tem poplatku za obecní systém odpadového hospodářství je jednotlivá možnost využívat obecní systém odpadového hospodářství (</w:t>
      </w:r>
      <w:r w:rsidR="00155766" w:rsidRPr="00597439">
        <w:t>§ </w:t>
      </w:r>
      <w:r w:rsidRPr="00597439">
        <w:t>10f zákona o místních popla</w:t>
      </w:r>
      <w:r w:rsidRPr="00597439">
        <w:t>t</w:t>
      </w:r>
      <w:r w:rsidRPr="00597439">
        <w:t>cích), u poplatku za odkládání komunálního odpadu z nemovité věci je jeho předmětem odkládání směsného k</w:t>
      </w:r>
      <w:r w:rsidRPr="00597439">
        <w:t>o</w:t>
      </w:r>
      <w:r w:rsidRPr="00597439">
        <w:t>munálního</w:t>
      </w:r>
      <w:r w:rsidRPr="00CE5A36">
        <w:t xml:space="preserve"> odpadu z jednotlivé </w:t>
      </w:r>
      <w:r w:rsidRPr="00597439">
        <w:t>nemovité věci zahrnující byt, rodinný dům nebo stavbu pro rodinnou rekreaci, která se nachází na území obce (</w:t>
      </w:r>
      <w:r w:rsidR="00155766" w:rsidRPr="00597439">
        <w:t>§ </w:t>
      </w:r>
      <w:r w:rsidRPr="00597439">
        <w:t>10j téhož zákona).</w:t>
      </w:r>
    </w:p>
    <w:p w:rsidR="000F2585" w:rsidRPr="00597439" w:rsidRDefault="000F2585" w:rsidP="000F2585">
      <w:pPr>
        <w:pStyle w:val="Odstavecseseznamem"/>
        <w:numPr>
          <w:ilvl w:val="0"/>
          <w:numId w:val="3"/>
        </w:numPr>
        <w:ind w:left="0" w:firstLine="0"/>
        <w:jc w:val="both"/>
      </w:pPr>
      <w:r w:rsidRPr="00597439">
        <w:t xml:space="preserve">Obec tak má možnost výběru ze dvou odlišných poplatkových schémat [rozhodne-li se vůbec pro zavedení některého z poplatků za komunální odpad, k čemuž není povinna, srov. </w:t>
      </w:r>
      <w:r w:rsidR="00155766" w:rsidRPr="00597439">
        <w:t>§ </w:t>
      </w:r>
      <w:r w:rsidRPr="00597439">
        <w:t>1 písm. g) z</w:t>
      </w:r>
      <w:r w:rsidRPr="00597439">
        <w:t>á</w:t>
      </w:r>
      <w:r w:rsidRPr="00597439">
        <w:t>kona o místních poplatcích]. Podle zákona o místních poplatcích je poplatkem za komunální odpad buď poplatek za obecní systém odpadového hospodářství, který upravuje napadená vyhláška, anebo poplatek za odkládání komunálního odpadu z nemovité věci. Ze zákona přitom může obec zavést pro poplatkové období pouze jeden ze dvou uvedených p</w:t>
      </w:r>
      <w:r w:rsidRPr="00597439">
        <w:t>o</w:t>
      </w:r>
      <w:r w:rsidRPr="00597439">
        <w:t>platků. Zatímco první poplatek („za systém“) zaručuje, že všichni poplatníci platí stejnou výši poplatku bez ohledu na rozsah vyprodukovaného odpadu, u druhé varianty („za odkládání“) naopak rozsah poplatkové povinnosti odráží rozsah vypr</w:t>
      </w:r>
      <w:r w:rsidRPr="00597439">
        <w:t>o</w:t>
      </w:r>
      <w:r w:rsidRPr="00597439">
        <w:t>duk</w:t>
      </w:r>
      <w:r w:rsidR="0061352E" w:rsidRPr="00597439">
        <w:t>ovaného odpadu. [To potvrzuje i </w:t>
      </w:r>
      <w:r w:rsidRPr="00597439">
        <w:t xml:space="preserve">důvodová zpráva k zákonu č. 543/2020 Sb., která je významným pomocným dokumentem ke zjištění jeho smyslu a účelu </w:t>
      </w:r>
      <w:r w:rsidR="006201F4" w:rsidRPr="00597439">
        <w:t xml:space="preserve">– </w:t>
      </w:r>
      <w:r w:rsidRPr="00597439">
        <w:t xml:space="preserve">srov. např. nález ze dne 17. 5. 2007 </w:t>
      </w:r>
      <w:r w:rsidR="00155766" w:rsidRPr="00597439">
        <w:t>sp. zn.</w:t>
      </w:r>
      <w:r w:rsidRPr="00597439">
        <w:t xml:space="preserve"> II. ÚS 218/06 (N 82/45 SbNU 231)</w:t>
      </w:r>
      <w:r w:rsidR="00DB3855" w:rsidRPr="00597439">
        <w:t>.</w:t>
      </w:r>
      <w:r w:rsidRPr="00597439">
        <w:t>] Tímto způsobem zákon definuje základní parametry místních poplatků za komunální odpad. Výše obou poplatků se stanoví konkrétní částkou pro všechny poplatn</w:t>
      </w:r>
      <w:r w:rsidRPr="00597439">
        <w:t>í</w:t>
      </w:r>
      <w:r w:rsidRPr="00597439">
        <w:t>ky, jimiž jsou buď trvale bydlící v obci, či vlastníci vybraných nemovitých věcí na jejím území. Sk</w:t>
      </w:r>
      <w:r w:rsidRPr="00597439">
        <w:t>u</w:t>
      </w:r>
      <w:r w:rsidRPr="00597439">
        <w:t>tečnost, že zákon o místních poplatcích s účinností ode dne 1. 1. 2021 upravuje mimo poplatku „za systém“ právě i poplatek „za odkládání“, obec v napadené vyhlášce nijak ner</w:t>
      </w:r>
      <w:r w:rsidRPr="00597439">
        <w:t>e</w:t>
      </w:r>
      <w:r w:rsidRPr="00597439">
        <w:t>flektovala a nepředkládá ve svém vyjádření ani žádný konkurenční ucelený výklad relevan</w:t>
      </w:r>
      <w:r w:rsidRPr="00597439">
        <w:t>t</w:t>
      </w:r>
      <w:r w:rsidRPr="00597439">
        <w:t>ních ustanovení zákona o místních poplatcích. S odkazem na legitimní očekávání soustavné praxe navrhovatele opomíjí, že zákon o mís</w:t>
      </w:r>
      <w:r w:rsidRPr="00597439">
        <w:t>t</w:t>
      </w:r>
      <w:r w:rsidRPr="00597439">
        <w:t>ních poplatcích s účinností ode dne 1. 1. 2021 upravuje mimo poplatku „za systém“ i poplatek „za odkládání“, což je pro posouzení napad</w:t>
      </w:r>
      <w:r w:rsidRPr="00597439">
        <w:t>e</w:t>
      </w:r>
      <w:r w:rsidRPr="00597439">
        <w:t>ného ustanovení rozhodné. Nelze tedy obci přisvědčit, že pro změnu (správní) praxe nebyl dán žádný důvod.</w:t>
      </w:r>
    </w:p>
    <w:p w:rsidR="000F2585" w:rsidRPr="00597439" w:rsidRDefault="000F2585" w:rsidP="000F2585">
      <w:pPr>
        <w:pStyle w:val="Odstavecseseznamem"/>
        <w:numPr>
          <w:ilvl w:val="0"/>
          <w:numId w:val="3"/>
        </w:numPr>
        <w:ind w:left="0" w:firstLine="0"/>
        <w:jc w:val="both"/>
      </w:pPr>
      <w:r w:rsidRPr="00597439">
        <w:t>Platí proto, že zákon o místních poplatcích umožňuje obcím zvolit poplatkové schéma, které zohledňuje množství vyprodukovaného odpadu</w:t>
      </w:r>
      <w:r w:rsidRPr="00CE5A36">
        <w:t>. K tomu slouží v zákoně podrobně v</w:t>
      </w:r>
      <w:r w:rsidRPr="00CE5A36">
        <w:t>y</w:t>
      </w:r>
      <w:r w:rsidRPr="00CE5A36">
        <w:lastRenderedPageBreak/>
        <w:t xml:space="preserve">mezené (jiné) </w:t>
      </w:r>
      <w:r w:rsidRPr="00597439">
        <w:t>poplatkové schéma, jehož existence by jinak postrádala svůj rozumný smysl. Zákon o místních popla</w:t>
      </w:r>
      <w:r w:rsidRPr="00597439">
        <w:t>t</w:t>
      </w:r>
      <w:r w:rsidRPr="00597439">
        <w:t>cích totiž podrobně pojednává o subjektech jednotlivých poplatků, jejich předmětu, základu, výši či výpočtu a dalších parametrech. Právní úprava problematiky místních poplatků za komunální odpad je tak v současné</w:t>
      </w:r>
      <w:r w:rsidR="0061352E" w:rsidRPr="00597439">
        <w:t xml:space="preserve"> podobě komplexní a podrobná, a </w:t>
      </w:r>
      <w:r w:rsidRPr="00597439">
        <w:t>proto ze své povahy kogentní. Obec zásadně není oprávněna postupovat v otázkách spadaj</w:t>
      </w:r>
      <w:r w:rsidRPr="00597439">
        <w:t>í</w:t>
      </w:r>
      <w:r w:rsidRPr="00597439">
        <w:t xml:space="preserve">cích pod režim kogentních ustanovení zákona upravujícího ukládání daní a poplatků podle </w:t>
      </w:r>
      <w:r w:rsidR="00155766" w:rsidRPr="00597439">
        <w:t>čl. </w:t>
      </w:r>
      <w:r w:rsidRPr="00597439">
        <w:t xml:space="preserve">11 odst. 5 Listiny jinak než v něm výslovně stanoveným </w:t>
      </w:r>
      <w:r w:rsidR="0061352E" w:rsidRPr="00597439">
        <w:t>způsobem [viz obdobně např. bod </w:t>
      </w:r>
      <w:r w:rsidRPr="00597439">
        <w:t xml:space="preserve">22 nálezu ze dne 20. 3. 2007 </w:t>
      </w:r>
      <w:r w:rsidR="00155766" w:rsidRPr="00597439">
        <w:t>sp. zn.</w:t>
      </w:r>
      <w:r w:rsidRPr="00597439">
        <w:t xml:space="preserve"> Pl. ÚS 20/06 (N 55/44 SbNU 701; 164/2007 Sb.), bod 27 nálezu ze dne 3. 4. 2007 </w:t>
      </w:r>
      <w:r w:rsidR="00155766" w:rsidRPr="00597439">
        <w:t>sp. zn.</w:t>
      </w:r>
      <w:r w:rsidRPr="00597439">
        <w:t xml:space="preserve"> Pl. ÚS 44/06 (N 58/45 SbNU 3; 189/2007 Sb.)</w:t>
      </w:r>
      <w:r w:rsidR="00BF23C8" w:rsidRPr="00597439">
        <w:t xml:space="preserve"> či bod </w:t>
      </w:r>
      <w:r w:rsidRPr="00597439">
        <w:t xml:space="preserve">43 nálezu ze dne 21. 10. 2008 </w:t>
      </w:r>
      <w:r w:rsidR="00155766" w:rsidRPr="00597439">
        <w:t>sp. zn.</w:t>
      </w:r>
      <w:r w:rsidRPr="00597439">
        <w:t xml:space="preserve"> Pl. ÚS 46/06 (N 176/51 SbNU 163; 22/2009 Sb.)].</w:t>
      </w:r>
    </w:p>
    <w:p w:rsidR="000F2585" w:rsidRPr="00597439" w:rsidRDefault="000F2585" w:rsidP="000F2585">
      <w:pPr>
        <w:pStyle w:val="Odstavecseseznamem"/>
        <w:numPr>
          <w:ilvl w:val="0"/>
          <w:numId w:val="3"/>
        </w:numPr>
        <w:ind w:left="0" w:firstLine="0"/>
        <w:jc w:val="both"/>
      </w:pPr>
      <w:r w:rsidRPr="00597439">
        <w:t>Modifikace místního poplatku za komunální odpad, která popírá základní mechani</w:t>
      </w:r>
      <w:r w:rsidRPr="00597439">
        <w:t>s</w:t>
      </w:r>
      <w:r w:rsidRPr="00597439">
        <w:t>mus toho kterého poplatkového schématu, tak odporuje kogentním ustanovením zákon</w:t>
      </w:r>
      <w:r w:rsidR="00AF753E" w:rsidRPr="00597439">
        <w:t>a o </w:t>
      </w:r>
      <w:r w:rsidRPr="00597439">
        <w:t>místních poplatcích. Platí proto konkrétně, že modifikace poplatku za obecní systém odp</w:t>
      </w:r>
      <w:r w:rsidRPr="00597439">
        <w:t>a</w:t>
      </w:r>
      <w:r w:rsidRPr="00597439">
        <w:t>dového hospodářství provedená takovým způsobem, že jeho výše zohledňuje rozsah vyprod</w:t>
      </w:r>
      <w:r w:rsidRPr="00597439">
        <w:t>u</w:t>
      </w:r>
      <w:r w:rsidRPr="00597439">
        <w:t>kovaného odpadu, odporuje kogentním ustanovením zákona o místních poplatcích, protože kombinuje základní parametry dvou rozdílných poplatků (</w:t>
      </w:r>
      <w:r w:rsidR="00155766" w:rsidRPr="00597439">
        <w:t>§ </w:t>
      </w:r>
      <w:r w:rsidRPr="00597439">
        <w:t xml:space="preserve">10d odst. 2 zákona o místních poplatcích </w:t>
      </w:r>
      <w:r w:rsidRPr="00597439">
        <w:rPr>
          <w:i/>
        </w:rPr>
        <w:t>a contrario</w:t>
      </w:r>
      <w:r w:rsidRPr="00597439">
        <w:t>) a současně narušuje svůj základní parametr spočívající v rovném ro</w:t>
      </w:r>
      <w:r w:rsidRPr="00597439">
        <w:t>z</w:t>
      </w:r>
      <w:r w:rsidRPr="00597439">
        <w:t>ložení nákladů mezi jednotlivé skupiny poplatníků (</w:t>
      </w:r>
      <w:r w:rsidR="00155766" w:rsidRPr="00597439">
        <w:t>§ </w:t>
      </w:r>
      <w:r w:rsidRPr="00597439">
        <w:t xml:space="preserve">10e a 10f téhož zákona </w:t>
      </w:r>
      <w:r w:rsidRPr="00597439">
        <w:rPr>
          <w:i/>
        </w:rPr>
        <w:t>a contrario</w:t>
      </w:r>
      <w:r w:rsidRPr="00597439">
        <w:t>).</w:t>
      </w:r>
    </w:p>
    <w:p w:rsidR="000F2585" w:rsidRPr="00CE5A36" w:rsidRDefault="000F2585" w:rsidP="000F2585">
      <w:pPr>
        <w:pStyle w:val="Odstavecseseznamem"/>
        <w:numPr>
          <w:ilvl w:val="0"/>
          <w:numId w:val="3"/>
        </w:numPr>
        <w:ind w:left="0" w:firstLine="0"/>
        <w:jc w:val="both"/>
      </w:pPr>
      <w:r w:rsidRPr="00597439">
        <w:t xml:space="preserve">Dále platí, že podle </w:t>
      </w:r>
      <w:r w:rsidR="00155766" w:rsidRPr="00597439">
        <w:t>§ </w:t>
      </w:r>
      <w:r w:rsidRPr="00597439">
        <w:t>14 odst. 3 zákona o místních poplatcích lze v obecné rovině upravit obecně závaznou vyhláškou osvobození či úlevu na poplatk</w:t>
      </w:r>
      <w:r w:rsidR="00524222" w:rsidRPr="00597439">
        <w:t>u. Uvedené ustanovení v </w:t>
      </w:r>
      <w:r w:rsidRPr="00597439">
        <w:t>tomto směru nestanoví další podrobnosti a výslovně napříkl</w:t>
      </w:r>
      <w:r w:rsidR="00524222" w:rsidRPr="00597439">
        <w:t>ad neupravuje, v jaké konkré</w:t>
      </w:r>
      <w:r w:rsidR="00524222" w:rsidRPr="00597439">
        <w:t>t</w:t>
      </w:r>
      <w:r w:rsidR="00524222" w:rsidRPr="00597439">
        <w:t>ní</w:t>
      </w:r>
      <w:r w:rsidR="00524222">
        <w:t xml:space="preserve"> p</w:t>
      </w:r>
      <w:r w:rsidRPr="00CE5A36">
        <w:t xml:space="preserve">odobě bude to které („nadstavbové“) nastavení </w:t>
      </w:r>
      <w:r w:rsidRPr="00597439">
        <w:t>osvobození od poplatku či úlevy na p</w:t>
      </w:r>
      <w:r w:rsidRPr="00597439">
        <w:t>o</w:t>
      </w:r>
      <w:r w:rsidRPr="00597439">
        <w:t>platku přípustné. Záleží tak na konkrétních okolnostech dané věci, tedy účelu poplatku, jeho zákla</w:t>
      </w:r>
      <w:r w:rsidRPr="00597439">
        <w:t>d</w:t>
      </w:r>
      <w:r w:rsidRPr="00597439">
        <w:t>ních parametrech</w:t>
      </w:r>
      <w:r w:rsidR="00524222" w:rsidRPr="00597439">
        <w:t>,</w:t>
      </w:r>
      <w:r w:rsidRPr="00597439">
        <w:t xml:space="preserve"> a jaké důvody k tomu obec vedly. Podle </w:t>
      </w:r>
      <w:r w:rsidR="00155766" w:rsidRPr="00597439">
        <w:t>§ </w:t>
      </w:r>
      <w:r w:rsidRPr="00597439">
        <w:t>10g zákona o místních popla</w:t>
      </w:r>
      <w:r w:rsidRPr="00597439">
        <w:t>t</w:t>
      </w:r>
      <w:r w:rsidRPr="00597439">
        <w:t xml:space="preserve">cích je od poplatku za obecní systém odpadového hospodářství osvobozeno pět kategorií osob. Jde zjednodušeně řečeno o ty, kteří dlouhodobě pobývají </w:t>
      </w:r>
      <w:r w:rsidR="006E0147">
        <w:t>jinde, ať už jde např. o děti v </w:t>
      </w:r>
      <w:r w:rsidRPr="00597439">
        <w:t>dětských domovech, seniory v domovech pro seniory</w:t>
      </w:r>
      <w:r w:rsidR="00524222" w:rsidRPr="00597439">
        <w:t>,</w:t>
      </w:r>
      <w:r w:rsidRPr="00597439">
        <w:t xml:space="preserve"> či osoby, které jsou podle zákona omezeny na svobodě. Jiné výslovné důvody pro osvobození od poplatku za obecní systém odp</w:t>
      </w:r>
      <w:r w:rsidRPr="00597439">
        <w:t>a</w:t>
      </w:r>
      <w:r w:rsidRPr="00597439">
        <w:t>dového hospodářství zákon o místních poplatcích nestanoví. Týž</w:t>
      </w:r>
      <w:r w:rsidRPr="00CE5A36">
        <w:t xml:space="preserve"> zákon v podrobnostech u téhož p</w:t>
      </w:r>
      <w:r w:rsidRPr="00CE5A36">
        <w:t>o</w:t>
      </w:r>
      <w:r w:rsidRPr="00CE5A36">
        <w:t>platku výslovně neupravuje žádné konkrétní důvody pro úlevu na poplatku.</w:t>
      </w:r>
    </w:p>
    <w:p w:rsidR="000F2585" w:rsidRPr="00CE5A36" w:rsidRDefault="000F2585" w:rsidP="000F2585">
      <w:pPr>
        <w:pStyle w:val="Odstavecseseznamem"/>
        <w:numPr>
          <w:ilvl w:val="0"/>
          <w:numId w:val="3"/>
        </w:numPr>
        <w:ind w:left="0" w:firstLine="0"/>
        <w:jc w:val="both"/>
      </w:pPr>
      <w:r w:rsidRPr="00CE5A36">
        <w:t xml:space="preserve">Podle </w:t>
      </w:r>
      <w:r w:rsidR="00155766" w:rsidRPr="006E6387">
        <w:t>§ </w:t>
      </w:r>
      <w:r w:rsidRPr="006E6387">
        <w:t xml:space="preserve">14 odst. 3 </w:t>
      </w:r>
      <w:r w:rsidR="006E6387" w:rsidRPr="006E6387">
        <w:t>zákona</w:t>
      </w:r>
      <w:r w:rsidR="006E6387">
        <w:t xml:space="preserve"> o místních poplatcích</w:t>
      </w:r>
      <w:r w:rsidRPr="00CE5A36">
        <w:t xml:space="preserve"> a s přihlédnutím k ústavně zaručen</w:t>
      </w:r>
      <w:r w:rsidRPr="00CE5A36">
        <w:t>é</w:t>
      </w:r>
      <w:r w:rsidRPr="00CE5A36">
        <w:t>mu pr</w:t>
      </w:r>
      <w:r w:rsidRPr="00CE5A36">
        <w:t>á</w:t>
      </w:r>
      <w:r w:rsidRPr="00CE5A36">
        <w:t>vu obcí na samosprávu je třeba v maximální možné míře obcím umožni</w:t>
      </w:r>
      <w:r w:rsidR="005F57A1">
        <w:t>t spravovat svoje zál</w:t>
      </w:r>
      <w:r w:rsidR="005F57A1">
        <w:t>e</w:t>
      </w:r>
      <w:r w:rsidR="005F57A1">
        <w:t>žitosti s </w:t>
      </w:r>
      <w:r w:rsidRPr="00CE5A36">
        <w:t>ohledem na jejich místní specifika. To je podstatou práva na samosprávu. Ani taková oprávnění obce však nemohou být bezbřehá, jak plyne z mezí stanovených zejm</w:t>
      </w:r>
      <w:r w:rsidRPr="00CE5A36">
        <w:t>é</w:t>
      </w:r>
      <w:r w:rsidRPr="00CE5A36">
        <w:t xml:space="preserve">na v </w:t>
      </w:r>
      <w:r w:rsidR="00155766">
        <w:t>čl. </w:t>
      </w:r>
      <w:r w:rsidR="00BC036D">
        <w:t>104 odst. </w:t>
      </w:r>
      <w:r w:rsidRPr="00597439">
        <w:t xml:space="preserve">1 a 3 Ústavy a </w:t>
      </w:r>
      <w:r w:rsidR="00155766" w:rsidRPr="00597439">
        <w:t>čl. </w:t>
      </w:r>
      <w:r w:rsidRPr="00597439">
        <w:t>11 odst. 5 Listiny, jakož i dalších</w:t>
      </w:r>
      <w:r w:rsidRPr="00CE5A36">
        <w:t xml:space="preserve"> ustanovení ústavního pořá</w:t>
      </w:r>
      <w:r w:rsidRPr="00CE5A36">
        <w:t>d</w:t>
      </w:r>
      <w:r w:rsidRPr="00CE5A36">
        <w:t>ku. Ani stanovením úlevy na poplatku nebo osvobozením od něj proto zásadně nelze změnit jeho základní parametry tak, aby ve svém důsledku odporovaly kogentním ustanov</w:t>
      </w:r>
      <w:r w:rsidRPr="00CE5A36">
        <w:t>e</w:t>
      </w:r>
      <w:r w:rsidRPr="00CE5A36">
        <w:t>ním zákona, aniž pro to obec má věcné legitimní důvody a taková změna je provedena přim</w:t>
      </w:r>
      <w:r w:rsidRPr="00CE5A36">
        <w:t>ě</w:t>
      </w:r>
      <w:r w:rsidRPr="00CE5A36">
        <w:t>řeným způsobem.</w:t>
      </w:r>
    </w:p>
    <w:p w:rsidR="000F2585" w:rsidRPr="00CE5A36" w:rsidRDefault="000F2585" w:rsidP="003F00AF">
      <w:pPr>
        <w:rPr>
          <w:szCs w:val="24"/>
        </w:rPr>
      </w:pPr>
    </w:p>
    <w:p w:rsidR="000F2585" w:rsidRPr="00771B5A" w:rsidRDefault="000F2585" w:rsidP="00771B5A">
      <w:pPr>
        <w:jc w:val="center"/>
        <w:rPr>
          <w:b/>
          <w:szCs w:val="24"/>
        </w:rPr>
      </w:pPr>
      <w:r w:rsidRPr="00D005A7">
        <w:rPr>
          <w:b/>
          <w:szCs w:val="24"/>
        </w:rPr>
        <w:t>VII. B 2.</w:t>
      </w:r>
      <w:r w:rsidR="00D005A7" w:rsidRPr="00D005A7">
        <w:rPr>
          <w:b/>
          <w:szCs w:val="24"/>
        </w:rPr>
        <w:t xml:space="preserve"> </w:t>
      </w:r>
      <w:r w:rsidRPr="00D005A7">
        <w:rPr>
          <w:b/>
          <w:szCs w:val="24"/>
        </w:rPr>
        <w:t>Posouzení povahy úlevy na místním poplatku stanovené</w:t>
      </w:r>
      <w:r w:rsidR="00D005A7">
        <w:rPr>
          <w:b/>
          <w:szCs w:val="24"/>
        </w:rPr>
        <w:br/>
      </w:r>
      <w:r w:rsidRPr="00D005A7">
        <w:rPr>
          <w:b/>
          <w:szCs w:val="24"/>
        </w:rPr>
        <w:t xml:space="preserve"> napadeným ustanov</w:t>
      </w:r>
      <w:r w:rsidRPr="00D005A7">
        <w:rPr>
          <w:b/>
          <w:szCs w:val="24"/>
        </w:rPr>
        <w:t>e</w:t>
      </w:r>
      <w:r w:rsidRPr="00D005A7">
        <w:rPr>
          <w:b/>
          <w:szCs w:val="24"/>
        </w:rPr>
        <w:t>ním</w:t>
      </w:r>
    </w:p>
    <w:p w:rsidR="000F2585" w:rsidRPr="00597439" w:rsidRDefault="000F2585" w:rsidP="000F2585">
      <w:pPr>
        <w:pStyle w:val="Odstavecseseznamem"/>
        <w:numPr>
          <w:ilvl w:val="0"/>
          <w:numId w:val="3"/>
        </w:numPr>
        <w:ind w:left="0" w:firstLine="0"/>
        <w:jc w:val="both"/>
      </w:pPr>
      <w:r w:rsidRPr="00CE5A36">
        <w:t>V nyní posuzovaném případě obec namítá, že na produkci odpadu a využívání syst</w:t>
      </w:r>
      <w:r w:rsidRPr="00CE5A36">
        <w:t>é</w:t>
      </w:r>
      <w:r w:rsidRPr="00CE5A36">
        <w:t>mu obecního odpadového hospodářství</w:t>
      </w:r>
      <w:r w:rsidR="00155766">
        <w:t xml:space="preserve"> </w:t>
      </w:r>
      <w:r w:rsidRPr="00597439">
        <w:t>se nerezidenti podílejí vyšší měrou, než saturují n</w:t>
      </w:r>
      <w:r w:rsidRPr="00597439">
        <w:t>á</w:t>
      </w:r>
      <w:r w:rsidRPr="00597439">
        <w:t>klady na jeho pr</w:t>
      </w:r>
      <w:r w:rsidRPr="00597439">
        <w:t>o</w:t>
      </w:r>
      <w:r w:rsidRPr="00597439">
        <w:t xml:space="preserve">voz z titulu předepsané poplatkové povinnosti. V současné podobě napadené vyhlášky proto vlastníky nemovitých věcí podle </w:t>
      </w:r>
      <w:r w:rsidR="00155766" w:rsidRPr="00597439">
        <w:t>§ </w:t>
      </w:r>
      <w:r w:rsidRPr="00597439">
        <w:t xml:space="preserve">10e písm. b) zákona o místních poplatcích tíží poplatková povinnost ve výši 700 Kč, zatímco osoby zde přihlášené k trvalému pobytu podle </w:t>
      </w:r>
      <w:r w:rsidR="00155766" w:rsidRPr="00597439">
        <w:t>§ </w:t>
      </w:r>
      <w:r w:rsidRPr="00597439">
        <w:t xml:space="preserve">10e písm. a) </w:t>
      </w:r>
      <w:r w:rsidR="008549F0" w:rsidRPr="00597439">
        <w:t>zákona o místních poplatcích</w:t>
      </w:r>
      <w:r w:rsidR="00031572" w:rsidRPr="00597439">
        <w:t xml:space="preserve"> </w:t>
      </w:r>
      <w:r w:rsidRPr="00597439">
        <w:t>ve výši 500 Kč.</w:t>
      </w:r>
    </w:p>
    <w:p w:rsidR="000F2585" w:rsidRPr="00597439" w:rsidRDefault="000F2585" w:rsidP="000F2585">
      <w:pPr>
        <w:pStyle w:val="Odstavecseseznamem"/>
        <w:numPr>
          <w:ilvl w:val="0"/>
          <w:numId w:val="3"/>
        </w:numPr>
        <w:ind w:left="0" w:firstLine="0"/>
        <w:jc w:val="both"/>
      </w:pPr>
      <w:r w:rsidRPr="00597439">
        <w:t>Napadené ustanovení tak poskytnutím úlevy (ve</w:t>
      </w:r>
      <w:r w:rsidRPr="00CE5A36">
        <w:t xml:space="preserve"> výši 200 Kč) směřující k zohlednění rozsahu vyprodukovaného odpadu modifikuje základní parametry poplatku „za systém“, které </w:t>
      </w:r>
      <w:r w:rsidRPr="00CE5A36">
        <w:lastRenderedPageBreak/>
        <w:t>spočívají právě v neutralitě výše poplatku vzhledem k rozsahu vyprodukovaného odpadu a</w:t>
      </w:r>
      <w:r w:rsidR="00B4383A">
        <w:t> </w:t>
      </w:r>
      <w:r w:rsidRPr="00CE5A36">
        <w:t xml:space="preserve">zásadně rovném rozložení nákladů mezi jednotlivé skupiny poplatníků vymezené v </w:t>
      </w:r>
      <w:r w:rsidR="00155766">
        <w:t>§ </w:t>
      </w:r>
      <w:r w:rsidRPr="00CE5A36">
        <w:t xml:space="preserve">10e </w:t>
      </w:r>
      <w:r w:rsidRPr="00597439">
        <w:t>zák</w:t>
      </w:r>
      <w:r w:rsidRPr="00597439">
        <w:t>o</w:t>
      </w:r>
      <w:r w:rsidRPr="00597439">
        <w:t>na o místních poplatcích. K takovému odlišnému nastavení slouží v zákoně podrobně vym</w:t>
      </w:r>
      <w:r w:rsidRPr="00597439">
        <w:t>e</w:t>
      </w:r>
      <w:r w:rsidRPr="00597439">
        <w:t xml:space="preserve">zený jiný poplatek. Již tím se napadené ustanovení ocitá v rozporu s </w:t>
      </w:r>
      <w:r w:rsidR="00155766" w:rsidRPr="00597439">
        <w:t>§ </w:t>
      </w:r>
      <w:r w:rsidRPr="00597439">
        <w:t xml:space="preserve">10d odst. 2, </w:t>
      </w:r>
      <w:r w:rsidR="00155766" w:rsidRPr="00597439">
        <w:t>§ </w:t>
      </w:r>
      <w:r w:rsidRPr="00597439">
        <w:t>10e a 10f zákona o místních poplatcích, jež mají k</w:t>
      </w:r>
      <w:r w:rsidRPr="00597439">
        <w:t>o</w:t>
      </w:r>
      <w:r w:rsidRPr="00597439">
        <w:t>gentní povahu. Obec obchází zákon, protože opomíjí podrobnou a komplexní právní úpravu, a dosahuje tak výsledku zákonem nepředv</w:t>
      </w:r>
      <w:r w:rsidRPr="00597439">
        <w:t>í</w:t>
      </w:r>
      <w:r w:rsidRPr="00597439">
        <w:t xml:space="preserve">daného a nežádoucího [viz obdobně nález ze dne 1. 4. 2003 </w:t>
      </w:r>
      <w:r w:rsidR="00155766" w:rsidRPr="00597439">
        <w:t>sp. zn.</w:t>
      </w:r>
      <w:r w:rsidRPr="00597439">
        <w:t xml:space="preserve"> II. ÚS 119/01 (N 47/30 SbNU 9) nebo ze dne 24. 4. 2006 </w:t>
      </w:r>
      <w:r w:rsidR="00155766" w:rsidRPr="00597439">
        <w:t>sp. zn.</w:t>
      </w:r>
      <w:r w:rsidRPr="00597439">
        <w:t xml:space="preserve"> IV. ÚS 319/05 (N 89/41 SbNU 141)].</w:t>
      </w:r>
    </w:p>
    <w:p w:rsidR="000F2585" w:rsidRPr="00597439" w:rsidRDefault="000F2585" w:rsidP="000F2585">
      <w:pPr>
        <w:pStyle w:val="Odstavecseseznamem"/>
        <w:numPr>
          <w:ilvl w:val="0"/>
          <w:numId w:val="3"/>
        </w:numPr>
        <w:ind w:left="0" w:firstLine="0"/>
        <w:jc w:val="both"/>
      </w:pPr>
      <w:r w:rsidRPr="00597439">
        <w:t>Protože však případné zrušení napadeného ustanovení Ústavním soudem představuje zásah do práva obce na samosprávu, je nutné, aby přijaté řešení obstálo optikou principu př</w:t>
      </w:r>
      <w:r w:rsidRPr="00597439">
        <w:t>i</w:t>
      </w:r>
      <w:r w:rsidRPr="00597439">
        <w:t>měřenosti. Ústavní soud proto zkoumal, zda neexistují důvody, které by opodstatnily závěr, že právo obce na samosprávu převáží nad zájmem na ochraně zákona. Ústavní soud zpravidla bude respektovat takovou modifikaci poplatku, která se nepříčí smyslu zákona a je opodsta</w:t>
      </w:r>
      <w:r w:rsidRPr="00597439">
        <w:t>t</w:t>
      </w:r>
      <w:r w:rsidRPr="00597439">
        <w:t>něna věcnými důvody vztahujícími se k místním zvláštnostem dané obce. Ústavní soud proto za takové situace musí vyjít ze všech okolností konkrétní věci, přičemž je třeba se zaměřit zejména na to, jaký účel sleduje zákonná úprava, jaký účel sleduje obec napadeným ustan</w:t>
      </w:r>
      <w:r w:rsidRPr="00597439">
        <w:t>o</w:t>
      </w:r>
      <w:r w:rsidRPr="00597439">
        <w:t>vením, zda je tento účel legitimní a zda je napadené ustanovení v tomto směru přiměřené, tedy zda je řešení přijaté obcí způsobilé dosáhnout deklarovaného účelu, popřípadě zda ne</w:t>
      </w:r>
      <w:r w:rsidRPr="00597439">
        <w:t>e</w:t>
      </w:r>
      <w:r w:rsidRPr="00597439">
        <w:t>xistuje srovnatelně účinné řešení, které kogentním ustanovením zákona neodporuje.</w:t>
      </w:r>
    </w:p>
    <w:p w:rsidR="000F2585" w:rsidRPr="00CE5A36" w:rsidRDefault="000F2585" w:rsidP="000F2585">
      <w:pPr>
        <w:pStyle w:val="Odstavecseseznamem"/>
        <w:numPr>
          <w:ilvl w:val="0"/>
          <w:numId w:val="3"/>
        </w:numPr>
        <w:ind w:left="0" w:firstLine="0"/>
        <w:jc w:val="both"/>
      </w:pPr>
      <w:r w:rsidRPr="00597439">
        <w:t xml:space="preserve">Těmto kritériím ostatně odpovídá i dosavadní rozhodovací praxe Ústavního soudu k odlišování subjektů u výše poplatků za komunální odpad podle kritéria trvalého pobytu. Z nálezů </w:t>
      </w:r>
      <w:r w:rsidR="00155766" w:rsidRPr="00597439">
        <w:t>sp. zn.</w:t>
      </w:r>
      <w:r w:rsidRPr="00597439">
        <w:t xml:space="preserve"> Pl. ÚS 16/02 a </w:t>
      </w:r>
      <w:r w:rsidR="00155766" w:rsidRPr="00597439">
        <w:t>sp. zn.</w:t>
      </w:r>
      <w:r w:rsidRPr="00597439">
        <w:t xml:space="preserve"> Pl. ÚS 48/18 lze dovodit, že obec je v obecné rovině oprávněna v mezích své samostatné působnosti odpadového</w:t>
      </w:r>
      <w:r w:rsidRPr="00CE5A36">
        <w:t xml:space="preserve"> hospodářství zvýhodnit osoby s trvalým pobytem oproti os</w:t>
      </w:r>
      <w:r w:rsidRPr="00CE5A36">
        <w:t>o</w:t>
      </w:r>
      <w:r w:rsidRPr="00CE5A36">
        <w:t xml:space="preserve">bám bez takového pobytu z legitimních důvodů a přiměřeným způsobem. </w:t>
      </w:r>
      <w:r w:rsidRPr="00CE5A36">
        <w:rPr>
          <w:i/>
        </w:rPr>
        <w:t>A contrario</w:t>
      </w:r>
      <w:r w:rsidRPr="00CE5A36">
        <w:t xml:space="preserve"> proto platí, že nelze-li u nastavení úhrad za komunální odpad nalézt legitimní věcné důvody pro zvýhodnění osob s trvalým pobytem v obci a nelze-li je považ</w:t>
      </w:r>
      <w:r w:rsidRPr="00CE5A36">
        <w:t>o</w:t>
      </w:r>
      <w:r w:rsidRPr="00CE5A36">
        <w:t>vat za provedené přiměřeným způsobem, může to předst</w:t>
      </w:r>
      <w:r w:rsidRPr="00CE5A36">
        <w:t>a</w:t>
      </w:r>
      <w:r w:rsidRPr="00CE5A36">
        <w:t>vovat důvod pro zrušení obecně závazné vyhlášky nebo její části.</w:t>
      </w:r>
    </w:p>
    <w:p w:rsidR="000F2585" w:rsidRPr="00CE5A36" w:rsidRDefault="000F2585" w:rsidP="000F2585">
      <w:pPr>
        <w:pStyle w:val="Odstavecseseznamem"/>
        <w:numPr>
          <w:ilvl w:val="0"/>
          <w:numId w:val="3"/>
        </w:numPr>
        <w:ind w:left="0" w:firstLine="0"/>
        <w:jc w:val="both"/>
      </w:pPr>
      <w:r w:rsidRPr="00CE5A36">
        <w:t>Jde-li o účel právní úpravy v nyní posuzované věci, k němu se Ústavní soud vyjádřil již shora. Zjednodušeně řečeno, jedním ze základních parametrů poplatku za obecní systém odpadového hospodářství je zásadně (formálně) rovné rozložení nákladů mezi jednotlivé sk</w:t>
      </w:r>
      <w:r w:rsidRPr="00CE5A36">
        <w:t>u</w:t>
      </w:r>
      <w:r w:rsidRPr="00CE5A36">
        <w:t>piny poplatníků, zatímco u poplatku za odkládání odpadu z nemovité věci jde o zohlednění rozsahu odpadu do výše poplatku. Tyto parametry pak zásadně nelze vzájemně kombinovat, protože jinak by podrobné stanovení dalších parametrů poplatků postrádalo svůj rozumný smysl.</w:t>
      </w:r>
    </w:p>
    <w:p w:rsidR="000F2585" w:rsidRPr="00CE5A36" w:rsidRDefault="000F2585" w:rsidP="000F2585">
      <w:pPr>
        <w:pStyle w:val="Odstavecseseznamem"/>
        <w:numPr>
          <w:ilvl w:val="0"/>
          <w:numId w:val="3"/>
        </w:numPr>
        <w:ind w:left="0" w:firstLine="0"/>
        <w:jc w:val="both"/>
      </w:pPr>
      <w:r w:rsidRPr="00CE5A36">
        <w:t xml:space="preserve">Obec jako hlavní cíl napadeného </w:t>
      </w:r>
      <w:r w:rsidRPr="00597439">
        <w:t>ustanovení deklaruje, že výše místního poplatku má zohledňovat rozsah vyprodukovaného odpadu. Jde o cíl, který samotná právní úprava předp</w:t>
      </w:r>
      <w:r w:rsidRPr="00597439">
        <w:t>o</w:t>
      </w:r>
      <w:r w:rsidRPr="00597439">
        <w:t>kládá, protože zákon o místních poplatcích upravuje také jiné poplatkové schéma zohledňující rozsah vyprodukov</w:t>
      </w:r>
      <w:r w:rsidRPr="00597439">
        <w:t>a</w:t>
      </w:r>
      <w:r w:rsidRPr="00597439">
        <w:t>ného odpadu. Deklarovaný cíl je proto legitimní. Napadené ustanovení však nezaručuje, že výše p</w:t>
      </w:r>
      <w:r w:rsidRPr="00597439">
        <w:t>o</w:t>
      </w:r>
      <w:r w:rsidRPr="00597439">
        <w:t>platku skutečně odráží množství vyprodukovaného odpadu. Obec v napadeném ustanovení používá kritérium přihlášení v obci [</w:t>
      </w:r>
      <w:r w:rsidR="00155766" w:rsidRPr="00597439">
        <w:t>§ </w:t>
      </w:r>
      <w:r w:rsidRPr="00597439">
        <w:t>10e zákona místních popla</w:t>
      </w:r>
      <w:r w:rsidRPr="00597439">
        <w:t>t</w:t>
      </w:r>
      <w:r w:rsidRPr="00597439">
        <w:t xml:space="preserve">cích používá legislativní zkratku „přihlášení fyzické osoby“, jež podle </w:t>
      </w:r>
      <w:r w:rsidR="00155766" w:rsidRPr="00597439">
        <w:t>§ </w:t>
      </w:r>
      <w:r w:rsidRPr="00597439">
        <w:t>16c téhož zákona dále zahrnuje mimo jiné přihlášení k trvalému pobytu podle zákona č. 133/2000 Sb., o ev</w:t>
      </w:r>
      <w:r w:rsidRPr="00597439">
        <w:t>i</w:t>
      </w:r>
      <w:r w:rsidRPr="00597439">
        <w:t>denci obyvatel a rodných číslech a o změně některých zákonů (z</w:t>
      </w:r>
      <w:r w:rsidRPr="00597439">
        <w:t>á</w:t>
      </w:r>
      <w:r w:rsidRPr="00597439">
        <w:t>kon o evidenci obyvatel), ve znění pozdějších předpisů]. Nejde přitom o kritérium, které má pravide</w:t>
      </w:r>
      <w:r w:rsidRPr="00597439">
        <w:t>l</w:t>
      </w:r>
      <w:r w:rsidRPr="00597439">
        <w:t xml:space="preserve">ný vztah s množstvím vyprodukovaného odpadu. Trvalý pobyt je definován jako údaj zásadně „pouze“ evidenční [srov. nález ze dne 30. 10. 2002 </w:t>
      </w:r>
      <w:r w:rsidR="00155766" w:rsidRPr="00597439">
        <w:t>sp. zn.</w:t>
      </w:r>
      <w:r w:rsidRPr="00597439">
        <w:t xml:space="preserve"> Pl. ÚS 4/02 (N 136/28 SbNU 191; 495/2002 Sb.),</w:t>
      </w:r>
      <w:r w:rsidR="00B16B8B" w:rsidRPr="00597439">
        <w:t xml:space="preserve"> bod </w:t>
      </w:r>
      <w:r w:rsidRPr="00597439">
        <w:t xml:space="preserve">34 nálezu ze dne 4. 5. 2011 </w:t>
      </w:r>
      <w:r w:rsidR="00155766" w:rsidRPr="00597439">
        <w:t>sp. zn.</w:t>
      </w:r>
      <w:r w:rsidRPr="00597439">
        <w:t xml:space="preserve"> Pl. ÚS 59/10 (N 84/61 SbNU 299) a bod 24 nálezu </w:t>
      </w:r>
      <w:r w:rsidR="00B16B8B" w:rsidRPr="00597439">
        <w:t xml:space="preserve">ze dne 14. 6. 2022 </w:t>
      </w:r>
      <w:r w:rsidR="00155766" w:rsidRPr="00597439">
        <w:t>sp. zn.</w:t>
      </w:r>
      <w:r w:rsidRPr="00597439">
        <w:t xml:space="preserve"> Pl. ÚS 10/22</w:t>
      </w:r>
      <w:r w:rsidR="00B16B8B" w:rsidRPr="00597439">
        <w:t xml:space="preserve"> (183/2022 Sb.)</w:t>
      </w:r>
      <w:r w:rsidRPr="00597439">
        <w:t>]. Přihlášení fyzické osoby k trvalému p</w:t>
      </w:r>
      <w:r w:rsidRPr="00597439">
        <w:t>o</w:t>
      </w:r>
      <w:r w:rsidRPr="00597439">
        <w:t>bytu v obci neznamená, že tato osoba bez dalšího produkuje méně či více</w:t>
      </w:r>
      <w:r w:rsidRPr="00CE5A36">
        <w:t xml:space="preserve"> odpadu, protože </w:t>
      </w:r>
      <w:r w:rsidRPr="00CE5A36">
        <w:lastRenderedPageBreak/>
        <w:t>toto krit</w:t>
      </w:r>
      <w:r w:rsidRPr="00CE5A36">
        <w:t>é</w:t>
      </w:r>
      <w:r w:rsidRPr="00CE5A36">
        <w:t>rium ze své podstaty (obecně) nezohledňuje, kde a jakým způsobem osoba skutečně žije. Jakkoli lze akceptovat předpoklad, že běžně může osoba s trvalým pobytem v obci sk</w:t>
      </w:r>
      <w:r w:rsidRPr="00CE5A36">
        <w:t>u</w:t>
      </w:r>
      <w:r w:rsidRPr="00CE5A36">
        <w:t>tečně žít a produkovat odpad, vztah mezi uvedenými kategoriemi (trvalý pobyt a množství vypr</w:t>
      </w:r>
      <w:r w:rsidRPr="00CE5A36">
        <w:t>o</w:t>
      </w:r>
      <w:r w:rsidRPr="00CE5A36">
        <w:t>dukovaného odpadu) bude značně nahodilý. Nelze také přehlédnout, že napadená právní úprava zvýhodňuje osoby, které mají v komunálních volbách aktivní volební právo</w:t>
      </w:r>
      <w:r w:rsidR="00FA0DE1">
        <w:t>,</w:t>
      </w:r>
      <w:r w:rsidRPr="00CE5A36">
        <w:t xml:space="preserve"> a ovli</w:t>
      </w:r>
      <w:r w:rsidRPr="00CE5A36">
        <w:t>v</w:t>
      </w:r>
      <w:r w:rsidRPr="00CE5A36">
        <w:t>ňují tak složení obecního zastupitelstva obce Tchořovice, oproti majitelům nemovitých věcí nepřihlášeným k pobytu v obci, kteří takové volební právo nemají. Tato skutečnost může vzbuzovat úvahy i o vedlejším cíli nap</w:t>
      </w:r>
      <w:r w:rsidRPr="00CE5A36">
        <w:t>a</w:t>
      </w:r>
      <w:r w:rsidRPr="00CE5A36">
        <w:t>deného ustanovení.</w:t>
      </w:r>
    </w:p>
    <w:p w:rsidR="000F2585" w:rsidRPr="00CE5A36" w:rsidRDefault="000F2585" w:rsidP="000F2585">
      <w:pPr>
        <w:pStyle w:val="Odstavecseseznamem"/>
        <w:numPr>
          <w:ilvl w:val="0"/>
          <w:numId w:val="3"/>
        </w:numPr>
        <w:ind w:left="0" w:firstLine="0"/>
        <w:jc w:val="both"/>
      </w:pPr>
      <w:r w:rsidRPr="00CE5A36">
        <w:t>Totéž platí i z opačného pohledu. Účinkem napadeného ustanovení je větší berní zat</w:t>
      </w:r>
      <w:r w:rsidRPr="00CE5A36">
        <w:t>í</w:t>
      </w:r>
      <w:r w:rsidRPr="00CE5A36">
        <w:t>žení vlastníků nemovité věci na území obce, ve které není nikdo přihlášen. Rovněž zde je vztah mezi uv</w:t>
      </w:r>
      <w:r w:rsidRPr="00CE5A36">
        <w:t>e</w:t>
      </w:r>
      <w:r w:rsidRPr="00CE5A36">
        <w:t>deným kritériem a množstvím vyprodukovaného odpadu nahodilý. Nahodilost u obou skupin poplatníků vzhledem k množství vyprodukovaného odpadu platí tím spíše, předpokládá-li napadené ustan</w:t>
      </w:r>
      <w:r w:rsidRPr="00CE5A36">
        <w:t>o</w:t>
      </w:r>
      <w:r w:rsidRPr="00CE5A36">
        <w:t xml:space="preserve">vení, že jedna skupina poplatníků má pravidelně produkovat více odpadu než druhá skupina. Nic z toho však bez dalšího obecně neplatí. Úleva na poplatku stanovená napadeným ustanovením proto nevede k deklarovanému cíli, a modifikaci výše poplatku se zvýhodněním osob přihlášených v obci tak </w:t>
      </w:r>
      <w:r w:rsidR="00B16B8B">
        <w:t>nelze považovat za přiměřenou a </w:t>
      </w:r>
      <w:r w:rsidRPr="00CE5A36">
        <w:t>opodstatněnou věcnými důvody.</w:t>
      </w:r>
    </w:p>
    <w:p w:rsidR="000F2585" w:rsidRPr="00597439" w:rsidRDefault="000F2585" w:rsidP="000F2585">
      <w:pPr>
        <w:pStyle w:val="Odstavecseseznamem"/>
        <w:numPr>
          <w:ilvl w:val="0"/>
          <w:numId w:val="3"/>
        </w:numPr>
        <w:ind w:left="0" w:firstLine="0"/>
        <w:jc w:val="both"/>
      </w:pPr>
      <w:r w:rsidRPr="00CE5A36">
        <w:t xml:space="preserve">Jako další cíl obec označila snahu minimalizovat </w:t>
      </w:r>
      <w:r w:rsidRPr="00597439">
        <w:t xml:space="preserve">produkci směsného odpadu na jejím území. Tento cíl lze zajisté považovat za legitimní (srov. obdobně nález </w:t>
      </w:r>
      <w:r w:rsidR="00155766" w:rsidRPr="00597439">
        <w:t>sp. zn.</w:t>
      </w:r>
      <w:r w:rsidRPr="00597439">
        <w:t xml:space="preserve"> Pl. ÚS 48/18). Obci lze př</w:t>
      </w:r>
      <w:r w:rsidRPr="00597439">
        <w:t>i</w:t>
      </w:r>
      <w:r w:rsidRPr="00597439">
        <w:t>svědčit zčásti v tom, že odráží-li výše poplatku rozsah vyprodukovaného odpadu, hrozí, že poplatníci mohou být motivováni odevzdávat méně odpadu záměrně s cílem snížit výši poplatku, což hypoteticky může vést např. ke vzniku nelegálních skládek. S tím však nesouvisí, jakým způsobem napadené ust</w:t>
      </w:r>
      <w:r w:rsidRPr="00597439">
        <w:t>a</w:t>
      </w:r>
      <w:r w:rsidRPr="00597439">
        <w:t>novení stanoví úlevu na poplatku, o což zde jde. Zvýhodnění osob s trvalým pobytem v obci nijak nemotivuje k vyšší či nižší produkci odp</w:t>
      </w:r>
      <w:r w:rsidRPr="00597439">
        <w:t>a</w:t>
      </w:r>
      <w:r w:rsidRPr="00597439">
        <w:t>du. Tento argument může být klíčový při úvaze obce, zda zavede poplatek „za systém“, nebo „za odkládání“. Směrem k oprávněnosti úlevy podle napadeného ustanovení však neobstojí. K tomuto legitimnímu cíli napadené ustanovení nevede, a proto modifikaci výše poplatku se zvýhodněním osob s trvalým pobytem nelze považovat ani v tomto směru za přimě</w:t>
      </w:r>
      <w:r w:rsidR="00E24A45" w:rsidRPr="00597439">
        <w:t>řenou a </w:t>
      </w:r>
      <w:r w:rsidRPr="00597439">
        <w:t>opodstatněnou věcnými důvody.</w:t>
      </w:r>
    </w:p>
    <w:p w:rsidR="000F2585" w:rsidRPr="00597439" w:rsidRDefault="000F2585" w:rsidP="000F2585">
      <w:pPr>
        <w:pStyle w:val="Odstavecseseznamem"/>
        <w:numPr>
          <w:ilvl w:val="0"/>
          <w:numId w:val="3"/>
        </w:numPr>
        <w:ind w:left="0" w:firstLine="0"/>
        <w:jc w:val="both"/>
      </w:pPr>
      <w:r w:rsidRPr="00597439">
        <w:t>Při hodnocení přiměřenosti přijatého řešení je dále rozhodné, že obce podle zákon</w:t>
      </w:r>
      <w:r w:rsidR="00BC036D" w:rsidRPr="00597439">
        <w:t>a o </w:t>
      </w:r>
      <w:r w:rsidRPr="00597439">
        <w:t>místních poplatcích mohou zavést poplatek za odkládání komunálního odpadu z nemovité věci. Poskytuje-li zákon obcím možnost zvolit poplatková schémata zohledňující různá krit</w:t>
      </w:r>
      <w:r w:rsidRPr="00597439">
        <w:t>é</w:t>
      </w:r>
      <w:r w:rsidRPr="00597439">
        <w:t>ria, zajišťuje tím právo územních samosprávných celků na samosprávu v konkrétní situaci. Tím spíše v podmínkách nyní posuzované věci, protože zákon umožňuje takové řešení, které vede k deklarovanému cíli (zohlednit ve výši poplatku rozsah vyprodukovaného odpadu). Nejde proto o situaci, kdy zrušení napadeného ustanovení povede k vyprázdnění nebo popření práva obce na samosprávu, a značí to, že existuje řešení, které má srovnatelný účinek a neo</w:t>
      </w:r>
      <w:r w:rsidRPr="00597439">
        <w:t>d</w:t>
      </w:r>
      <w:r w:rsidRPr="00597439">
        <w:t>poruje kogentním ustanovením zákona.</w:t>
      </w:r>
    </w:p>
    <w:p w:rsidR="000F2585" w:rsidRPr="00CE5A36" w:rsidRDefault="000F2585" w:rsidP="000F2585">
      <w:pPr>
        <w:pStyle w:val="Odstavecseseznamem"/>
        <w:numPr>
          <w:ilvl w:val="0"/>
          <w:numId w:val="3"/>
        </w:numPr>
        <w:ind w:left="0" w:firstLine="0"/>
        <w:jc w:val="both"/>
      </w:pPr>
      <w:r w:rsidRPr="00597439">
        <w:t xml:space="preserve">Obsah napadeného ustanovení je v rozporu s </w:t>
      </w:r>
      <w:r w:rsidR="00155766" w:rsidRPr="00597439">
        <w:t>čl. </w:t>
      </w:r>
      <w:r w:rsidRPr="00597439">
        <w:t xml:space="preserve">104 odst. 1 a 3 Ústavy a </w:t>
      </w:r>
      <w:r w:rsidR="00155766" w:rsidRPr="00597439">
        <w:t>čl. </w:t>
      </w:r>
      <w:r w:rsidRPr="00597439">
        <w:t>11 odst. 5 Listiny. Obec poukazuje na dílčí nárůst nákladů, který Ústavní soud v souvislosti se změnou poplatku nepopírá. Nejde však o náklady nadměrné nebo likvidační. Lze akceptovat, že n</w:t>
      </w:r>
      <w:r w:rsidRPr="00597439">
        <w:t>á</w:t>
      </w:r>
      <w:r w:rsidRPr="00597439">
        <w:t>klady na vybírání poplatku, jehož výše odráží rozsah produkce odpadu, zahrnují náklady na postup, jímž se toto kritérium vyhodnocuje. Jde o přirozený důsledek zákonodárcem nastav</w:t>
      </w:r>
      <w:r w:rsidRPr="00597439">
        <w:t>e</w:t>
      </w:r>
      <w:r w:rsidRPr="00597439">
        <w:t>ného</w:t>
      </w:r>
      <w:r w:rsidRPr="00CE5A36">
        <w:t xml:space="preserve"> mechanismu výše poplatku. Bez zjištění rozsahu produkce odpadu by nemohl být nap</w:t>
      </w:r>
      <w:r w:rsidRPr="00CE5A36">
        <w:t>l</w:t>
      </w:r>
      <w:r w:rsidRPr="00CE5A36">
        <w:t>něn účel právní úpravy. Jak uvedl navrhovatel, obec navíc napadeným ustanovením svoje příjmy z vybraných poplatků snížila, a proto je její argumentace vyššími náklady na vybírání poplatku vnitřně rozporná. Obec tak má v zásadě nadále dvě možnosti, trvá-li na vybírání některého místního poplatku za komunální odpad: buď ponechá stávající poplatek „za sy</w:t>
      </w:r>
      <w:r w:rsidRPr="00CE5A36">
        <w:t>s</w:t>
      </w:r>
      <w:r w:rsidRPr="00CE5A36">
        <w:t xml:space="preserve">tém“ bez zvýhodnění osob přihlášených v obci podle napadeného ustanovení, nebo v souladu s deklarovaným cílem zavede poplatek „za odkládání“. U žádné z variant však nehrozí, že by </w:t>
      </w:r>
      <w:r w:rsidRPr="00CE5A36">
        <w:lastRenderedPageBreak/>
        <w:t>na obec byly kladeny neúměrné nebo nesplnitelné administrativní požadavky, aby bylo mo</w:t>
      </w:r>
      <w:r w:rsidRPr="00CE5A36">
        <w:t>ž</w:t>
      </w:r>
      <w:r w:rsidRPr="00CE5A36">
        <w:t>no hovořit o nikoli řádném fungování demokratického právního státu a územní samosprávy.</w:t>
      </w:r>
    </w:p>
    <w:p w:rsidR="000F2585" w:rsidRPr="00CE5A36" w:rsidRDefault="000F2585" w:rsidP="000F2585">
      <w:pPr>
        <w:pStyle w:val="Odstavecseseznamem"/>
        <w:numPr>
          <w:ilvl w:val="0"/>
          <w:numId w:val="3"/>
        </w:numPr>
        <w:ind w:left="0" w:firstLine="0"/>
        <w:jc w:val="both"/>
      </w:pPr>
      <w:r w:rsidRPr="00CE5A36">
        <w:t xml:space="preserve">Pro úplnost Ústavní soud podotýká, že v podmínkách nyní posuzované věci dále nelze spatřovat srovnatelné okolnosti jako ve věci </w:t>
      </w:r>
      <w:r w:rsidRPr="00597439">
        <w:t xml:space="preserve">řešené nálezem </w:t>
      </w:r>
      <w:r w:rsidR="00155766" w:rsidRPr="00597439">
        <w:t>sp. zn.</w:t>
      </w:r>
      <w:r w:rsidRPr="00597439">
        <w:t xml:space="preserve"> Pl. ÚS 48/18, v němž</w:t>
      </w:r>
      <w:r w:rsidRPr="00CE5A36">
        <w:t xml:space="preserve"> Ú</w:t>
      </w:r>
      <w:r w:rsidRPr="00CE5A36">
        <w:t>s</w:t>
      </w:r>
      <w:r w:rsidRPr="00CE5A36">
        <w:t>tavní soud a</w:t>
      </w:r>
      <w:r w:rsidRPr="00CE5A36">
        <w:t>k</w:t>
      </w:r>
      <w:r w:rsidRPr="00CE5A36">
        <w:t>ceptoval zvýhodnění osob s trvalým pobytem v</w:t>
      </w:r>
      <w:r w:rsidR="00E24A45">
        <w:t xml:space="preserve"> obci u poplatkové povinnosti v </w:t>
      </w:r>
      <w:r w:rsidRPr="00CE5A36">
        <w:t>souvislosti s úhradou za nakládání s odpadem. Ústavní soud tehdy uplatnil táž obecná v</w:t>
      </w:r>
      <w:r w:rsidRPr="00CE5A36">
        <w:t>ý</w:t>
      </w:r>
      <w:r w:rsidRPr="00CE5A36">
        <w:t>chodiska jako v nyní posuzované věci. Tedy se zaměřil na to, zda jsou osvobození nebo úleva na místním poplatku podle kritéria trvalého pobytu opodstatněny legitimními důvody a jsou přiměřené. Přitom Ústavní soud tehdy shledal, že legitimním cílem obce byla ochrana živo</w:t>
      </w:r>
      <w:r w:rsidRPr="00CE5A36">
        <w:t>t</w:t>
      </w:r>
      <w:r w:rsidRPr="00CE5A36">
        <w:t>ního prostředí a výchova k ní. Při posouzení přiměřenosti zvoleného řešení pro Ústavní soud bylo tehdy mimo jiné rozhodné, že finanční odměna podle tam napadeného ustanovení pro osoby s trvalým pobytem nebyla poskytována bez protiplnění (zjednodušeně řečeno: kdo tř</w:t>
      </w:r>
      <w:r w:rsidRPr="00CE5A36">
        <w:t>í</w:t>
      </w:r>
      <w:r w:rsidRPr="00CE5A36">
        <w:t>dil, měl úlevu na poplatku, viz bod 36 odůvodnění nálezu) a bylo j</w:t>
      </w:r>
      <w:r w:rsidR="00CE56FD">
        <w:t>i</w:t>
      </w:r>
      <w:r w:rsidRPr="00CE5A36">
        <w:t xml:space="preserve"> možno chápat jako určitou formu investice, což u nyní posuzované věci neplatí. Stejně tak tehdy šlo o jinou právní úpr</w:t>
      </w:r>
      <w:r w:rsidRPr="00CE5A36">
        <w:t>a</w:t>
      </w:r>
      <w:r w:rsidRPr="00CE5A36">
        <w:t>vu a jiný deklarovaný cíl napadeného ustanovení. Nyní jde ovšem o zhodnocení legitimního cíle a přiměřenosti osvobození či úlevy podle kritéria přihlášení v obci (tedy trvalého pobytu) v podmínkách jiné konkrétní situace.</w:t>
      </w:r>
    </w:p>
    <w:p w:rsidR="000F2585" w:rsidRPr="00CE5A36" w:rsidRDefault="000F2585" w:rsidP="000F2585">
      <w:pPr>
        <w:pStyle w:val="Odstavecseseznamem"/>
        <w:numPr>
          <w:ilvl w:val="0"/>
          <w:numId w:val="3"/>
        </w:numPr>
        <w:ind w:left="0" w:firstLine="0"/>
        <w:jc w:val="both"/>
      </w:pPr>
      <w:r w:rsidRPr="00CE5A36">
        <w:t>Obci nelze přisvědčit ani v tvrzení, že navrhovatel neměl důvod ke změně své praxe, zavedla-li obec obecně závaznými vyhláškami úlevu na poplatku ve srovnatelné podobě již po několikáté za více let. Jak bylo nicméně rozvedeno výše, ode dne 1. 1. 2021 došlo v právní úpravě odpadového ho</w:t>
      </w:r>
      <w:r w:rsidRPr="00CE5A36">
        <w:t>s</w:t>
      </w:r>
      <w:r w:rsidRPr="00CE5A36">
        <w:t xml:space="preserve">podářství ke koncepčním změnám. </w:t>
      </w:r>
    </w:p>
    <w:p w:rsidR="000F2585" w:rsidRPr="00CE5A36" w:rsidRDefault="000F2585" w:rsidP="000F2585">
      <w:pPr>
        <w:pStyle w:val="Odstavecseseznamem"/>
        <w:numPr>
          <w:ilvl w:val="0"/>
          <w:numId w:val="3"/>
        </w:numPr>
        <w:ind w:left="0" w:firstLine="0"/>
        <w:jc w:val="both"/>
      </w:pPr>
      <w:r w:rsidRPr="00CE5A36">
        <w:t>Lze chápat snahu obce dosáhnout v oblasti odpadového hospodářství takového řešení, které odpovídá zvláštnostem místních poměrů. Oprávnění obce spravovat věci na svém území podle jejích místních poměrů je ostatně podstatou jejího práva na samosprávu, což Ústavní soud respektuje. Proto se neomezil toliko na prosté konstatování porušení zákona, nýbrž z</w:t>
      </w:r>
      <w:r w:rsidRPr="00CE5A36">
        <w:t>a</w:t>
      </w:r>
      <w:r w:rsidRPr="00CE5A36">
        <w:t>býval se tím, jaké jsou skutečné motivace obce k přijetí napadeného ustanovení. Má-li proto obec nadále za to, že je</w:t>
      </w:r>
      <w:r w:rsidR="00CE56FD">
        <w:t>jím</w:t>
      </w:r>
      <w:r w:rsidRPr="00CE5A36">
        <w:t xml:space="preserve"> místním poměrům lépe odpovíd</w:t>
      </w:r>
      <w:r w:rsidR="00CE56FD">
        <w:t>á poplatek, který zohledňuje, v </w:t>
      </w:r>
      <w:r w:rsidRPr="00CE5A36">
        <w:t>jaké míře se kdo skutečně podílí na nákladech odp</w:t>
      </w:r>
      <w:r w:rsidRPr="00CE5A36">
        <w:t>a</w:t>
      </w:r>
      <w:r w:rsidRPr="00CE5A36">
        <w:t>dového systému, nechť využije poplatku za odkládání komunálního odpadu z nemovité věci, či nechť v mezích své samostatné půso</w:t>
      </w:r>
      <w:r w:rsidRPr="00CE5A36">
        <w:t>b</w:t>
      </w:r>
      <w:r w:rsidRPr="00CE5A36">
        <w:t>nosti definuje takové nastavení poplatku, které v co nejvyšší míře respektuje kogentní ustan</w:t>
      </w:r>
      <w:r w:rsidRPr="00CE5A36">
        <w:t>o</w:t>
      </w:r>
      <w:r w:rsidRPr="00CE5A36">
        <w:t>vení zákona a je přiměřené svému legitimnímu cíli.</w:t>
      </w:r>
    </w:p>
    <w:p w:rsidR="000F2585" w:rsidRPr="00597439" w:rsidRDefault="000F2585" w:rsidP="000F2585">
      <w:pPr>
        <w:pStyle w:val="Odstavecseseznamem"/>
        <w:numPr>
          <w:ilvl w:val="0"/>
          <w:numId w:val="3"/>
        </w:numPr>
        <w:ind w:left="0" w:firstLine="0"/>
        <w:jc w:val="both"/>
      </w:pPr>
      <w:r w:rsidRPr="00CE5A36">
        <w:t>Ústavní soud proto shledal, že obec nerespektuje, že kogentní právní úprava stanoví pro jím deklarovaný cíl podrobnou právní úpravu, a napadeným ustanovením modifikuje z</w:t>
      </w:r>
      <w:r w:rsidRPr="00CE5A36">
        <w:t>á</w:t>
      </w:r>
      <w:r w:rsidRPr="00CE5A36">
        <w:t xml:space="preserve">kladní zákonem předpokládané parametry místního </w:t>
      </w:r>
      <w:r w:rsidRPr="00597439">
        <w:t xml:space="preserve">poplatku za obecní systém odpadového hospodářství v rozporu s </w:t>
      </w:r>
      <w:r w:rsidR="00155766" w:rsidRPr="00597439">
        <w:t>§ </w:t>
      </w:r>
      <w:r w:rsidRPr="00597439">
        <w:t xml:space="preserve">10d odst. 2, </w:t>
      </w:r>
      <w:r w:rsidR="00155766" w:rsidRPr="00597439">
        <w:t>§ </w:t>
      </w:r>
      <w:r w:rsidRPr="00597439">
        <w:t xml:space="preserve">10e a 10f zákona o místních poplatcích, aniž pro to má věcné důvody opodstatněné zvláštnostmi svých místních poměrů a takovou modifikaci provedla přiměřeným způsobem. Obsah napadeného ustanovení tak odporuje </w:t>
      </w:r>
      <w:r w:rsidR="00155766" w:rsidRPr="00597439">
        <w:t>čl. </w:t>
      </w:r>
      <w:r w:rsidR="00BC036D" w:rsidRPr="00597439">
        <w:t>104 odst. 1 a </w:t>
      </w:r>
      <w:r w:rsidRPr="00597439">
        <w:t xml:space="preserve">3 Ústavy a </w:t>
      </w:r>
      <w:r w:rsidR="00155766" w:rsidRPr="00597439">
        <w:t>čl. </w:t>
      </w:r>
      <w:r w:rsidRPr="00597439">
        <w:t>11 odst. 5 Listiny, protože ukládá poplatky mimo meze stanovené kogentními ustanoveními zákona o místních poplatcích. Protože n</w:t>
      </w:r>
      <w:r w:rsidRPr="00597439">
        <w:t>a</w:t>
      </w:r>
      <w:r w:rsidRPr="00597439">
        <w:t>padené ustanovení neobstálo již ve třetím kroku testu, je nadbytečné se dále zabývat splněním jeho posledního, čtvrtého kroku.</w:t>
      </w:r>
    </w:p>
    <w:p w:rsidR="000F2585" w:rsidRPr="00597439" w:rsidRDefault="000F2585" w:rsidP="003F00AF">
      <w:pPr>
        <w:rPr>
          <w:b/>
          <w:szCs w:val="24"/>
        </w:rPr>
      </w:pPr>
    </w:p>
    <w:p w:rsidR="000F2585" w:rsidRPr="00597439" w:rsidRDefault="000F2585" w:rsidP="00771B5A">
      <w:pPr>
        <w:jc w:val="center"/>
        <w:rPr>
          <w:b/>
          <w:szCs w:val="24"/>
        </w:rPr>
      </w:pPr>
      <w:r w:rsidRPr="00597439">
        <w:rPr>
          <w:b/>
          <w:szCs w:val="24"/>
        </w:rPr>
        <w:t>VIII.</w:t>
      </w:r>
      <w:r w:rsidR="00771B5A" w:rsidRPr="00597439">
        <w:rPr>
          <w:b/>
          <w:szCs w:val="24"/>
        </w:rPr>
        <w:t xml:space="preserve"> </w:t>
      </w:r>
      <w:r w:rsidRPr="00597439">
        <w:rPr>
          <w:b/>
          <w:szCs w:val="24"/>
        </w:rPr>
        <w:t>Závěr</w:t>
      </w:r>
    </w:p>
    <w:p w:rsidR="000F2585" w:rsidRPr="00CE5A36" w:rsidRDefault="000F2585" w:rsidP="000F2585">
      <w:pPr>
        <w:pStyle w:val="Odstavecseseznamem"/>
        <w:numPr>
          <w:ilvl w:val="0"/>
          <w:numId w:val="3"/>
        </w:numPr>
        <w:ind w:left="0" w:firstLine="0"/>
        <w:jc w:val="both"/>
      </w:pPr>
      <w:r w:rsidRPr="00597439">
        <w:t xml:space="preserve">Z kogentních ustanovení zákona o místních poplatcích vyplývá, že poplatek za obecní systém odpadového hospodářství podle </w:t>
      </w:r>
      <w:r w:rsidR="00155766" w:rsidRPr="00597439">
        <w:t>§ </w:t>
      </w:r>
      <w:r w:rsidRPr="00597439">
        <w:t>10f téhož zákona zásadně spočívá na rovném rozl</w:t>
      </w:r>
      <w:r w:rsidRPr="00597439">
        <w:t>o</w:t>
      </w:r>
      <w:r w:rsidRPr="00597439">
        <w:t xml:space="preserve">žení nákladů mezi jednotlivé skupiny poplatníků vymezené v </w:t>
      </w:r>
      <w:r w:rsidR="00155766" w:rsidRPr="00597439">
        <w:t>§ </w:t>
      </w:r>
      <w:r w:rsidRPr="00597439">
        <w:t>10e téhož zákona a výše toh</w:t>
      </w:r>
      <w:r w:rsidRPr="00597439">
        <w:t>o</w:t>
      </w:r>
      <w:r w:rsidRPr="00597439">
        <w:t>to poplatku je neutrá</w:t>
      </w:r>
      <w:r w:rsidRPr="00597439">
        <w:t>l</w:t>
      </w:r>
      <w:r w:rsidRPr="00597439">
        <w:t xml:space="preserve">ní směrem k rozsahu vyprodukovaného odpadu, protože týž zákon za srovnatelným účelem v podrobnostech upravuje v </w:t>
      </w:r>
      <w:r w:rsidR="00155766" w:rsidRPr="00597439">
        <w:t>§ </w:t>
      </w:r>
      <w:r w:rsidRPr="00597439">
        <w:t>10i až 10n poplatek za odkládání kom</w:t>
      </w:r>
      <w:r w:rsidRPr="00597439">
        <w:t>u</w:t>
      </w:r>
      <w:r w:rsidRPr="00597439">
        <w:t xml:space="preserve">nálního odpadu z nemovité věci. Podle </w:t>
      </w:r>
      <w:r w:rsidR="00155766" w:rsidRPr="00597439">
        <w:t>§ </w:t>
      </w:r>
      <w:r w:rsidRPr="00597439">
        <w:t>10d odst. 2 téhož zákona tak lze zavést současně pouze jeden z poplatků za odpad a jejich parametry nelze vzájemně kombinovat</w:t>
      </w:r>
      <w:r w:rsidRPr="00CE5A36">
        <w:t xml:space="preserve">, nelze-li to ospravedlnit věcnými důvody opodstatněnými zejména místními zvláštnostmi dané obce. </w:t>
      </w:r>
      <w:r w:rsidRPr="00CE5A36">
        <w:lastRenderedPageBreak/>
        <w:t>Nelze proto upravit úlevu na poplatku za obecní systém odpadového hospodářství, která tyto základní parametry narušuje s cílem, aby výše poplatku zohlednila rozsah vyprodukovaného odpadu či aby základní parametry tohoto poplatku měly v důsledku takové úlevy srovnatelný účinek, aniž pro to existují legitimní věcné důvody a tato modifikace byla proveden</w:t>
      </w:r>
      <w:r w:rsidR="006A07C2">
        <w:t>a</w:t>
      </w:r>
      <w:r w:rsidRPr="00CE5A36">
        <w:t xml:space="preserve"> přiměř</w:t>
      </w:r>
      <w:r w:rsidRPr="00CE5A36">
        <w:t>e</w:t>
      </w:r>
      <w:r w:rsidRPr="00CE5A36">
        <w:t>ným způsobem.</w:t>
      </w:r>
    </w:p>
    <w:p w:rsidR="000F2585" w:rsidRPr="00597439" w:rsidRDefault="000F2585" w:rsidP="000F2585">
      <w:pPr>
        <w:pStyle w:val="Odstavecseseznamem"/>
        <w:numPr>
          <w:ilvl w:val="0"/>
          <w:numId w:val="3"/>
        </w:numPr>
        <w:ind w:left="0" w:firstLine="0"/>
        <w:jc w:val="both"/>
      </w:pPr>
      <w:r w:rsidRPr="00CE5A36">
        <w:t xml:space="preserve">Napadené ustanovení, které upravuje úlevu </w:t>
      </w:r>
      <w:r w:rsidRPr="00597439">
        <w:t xml:space="preserve">na místním poplatku za obecní systém odpadového hospodářství pro osoby s trvalým pobytem na jejím území („přihlášené v obci“), aniž tak činí přiměřeně k jemu otevřeně deklarovanému cíli, proto odporuje </w:t>
      </w:r>
      <w:r w:rsidR="00155766" w:rsidRPr="00597439">
        <w:t>§ </w:t>
      </w:r>
      <w:r w:rsidRPr="00597439">
        <w:t>10d odst. 2 z</w:t>
      </w:r>
      <w:r w:rsidRPr="00597439">
        <w:t>á</w:t>
      </w:r>
      <w:r w:rsidRPr="00597439">
        <w:t xml:space="preserve">kona o místních poplatcích, protože tím zavádí prvky jiného podrobně upraveného poplatku za odkládání komunálního odpadu z nemovité věci, jakož i </w:t>
      </w:r>
      <w:r w:rsidR="00155766" w:rsidRPr="00597439">
        <w:t>§ </w:t>
      </w:r>
      <w:r w:rsidRPr="00597439">
        <w:t>10e a 10f téhož zákona, prot</w:t>
      </w:r>
      <w:r w:rsidRPr="00597439">
        <w:t>o</w:t>
      </w:r>
      <w:r w:rsidRPr="00597439">
        <w:t>že tím narušuje základní parametry tohoto poplatku spočívající v rovném rozložení nákladů mezi jednotlivé skupiny poplatníků bez věcného důvodu.</w:t>
      </w:r>
    </w:p>
    <w:p w:rsidR="000F2585" w:rsidRPr="00597439" w:rsidRDefault="000F2585" w:rsidP="000F2585">
      <w:pPr>
        <w:pStyle w:val="Odstavecseseznamem"/>
        <w:numPr>
          <w:ilvl w:val="0"/>
          <w:numId w:val="3"/>
        </w:numPr>
        <w:ind w:left="0" w:firstLine="0"/>
        <w:jc w:val="both"/>
      </w:pPr>
      <w:r w:rsidRPr="00597439">
        <w:t xml:space="preserve">Ústavní soud proto návrhu vyhověl a napadené ustanovení obecně závazné vyhlášky, jak je ve výroku nálezu uvedeno, zrušil podle </w:t>
      </w:r>
      <w:r w:rsidR="00155766" w:rsidRPr="00597439">
        <w:t>§ </w:t>
      </w:r>
      <w:r w:rsidRPr="00597439">
        <w:t>70 odst. 1 zákona o Ústavním soudu pro ro</w:t>
      </w:r>
      <w:r w:rsidRPr="00597439">
        <w:t>z</w:t>
      </w:r>
      <w:r w:rsidRPr="00597439">
        <w:t xml:space="preserve">por s </w:t>
      </w:r>
      <w:r w:rsidR="00155766" w:rsidRPr="00597439">
        <w:t>§ </w:t>
      </w:r>
      <w:r w:rsidRPr="00597439">
        <w:t xml:space="preserve">10d odst. 2, </w:t>
      </w:r>
      <w:r w:rsidR="00155766" w:rsidRPr="00597439">
        <w:t>§ </w:t>
      </w:r>
      <w:r w:rsidRPr="00597439">
        <w:t xml:space="preserve">10e a 10f zákona o místních poplatcích a </w:t>
      </w:r>
      <w:r w:rsidR="00155766" w:rsidRPr="00597439">
        <w:t>čl. </w:t>
      </w:r>
      <w:r w:rsidRPr="00597439">
        <w:t xml:space="preserve">104 odst. 1 a 3 Ústavy ve spojení s </w:t>
      </w:r>
      <w:r w:rsidR="00155766" w:rsidRPr="00597439">
        <w:t>čl. </w:t>
      </w:r>
      <w:r w:rsidRPr="00597439">
        <w:t>11 odst. 5 List</w:t>
      </w:r>
      <w:r w:rsidRPr="00597439">
        <w:t>i</w:t>
      </w:r>
      <w:r w:rsidRPr="00597439">
        <w:t>ny dnem vyhlášení nálezu ve Sbírce zákonů.</w:t>
      </w:r>
    </w:p>
    <w:p w:rsidR="000F2585" w:rsidRPr="00597439" w:rsidRDefault="000F2585" w:rsidP="000F2585">
      <w:pPr>
        <w:jc w:val="both"/>
        <w:rPr>
          <w:szCs w:val="24"/>
        </w:rPr>
      </w:pPr>
    </w:p>
    <w:p w:rsidR="000F2585" w:rsidRPr="00597439" w:rsidRDefault="000F2585" w:rsidP="000F2585">
      <w:pPr>
        <w:rPr>
          <w:szCs w:val="24"/>
        </w:rPr>
      </w:pPr>
    </w:p>
    <w:p w:rsidR="00164899" w:rsidRPr="00CE5A36" w:rsidRDefault="00164899">
      <w:pPr>
        <w:jc w:val="center"/>
        <w:rPr>
          <w:szCs w:val="24"/>
        </w:rPr>
      </w:pPr>
      <w:r w:rsidRPr="00CE5A36">
        <w:rPr>
          <w:szCs w:val="24"/>
        </w:rPr>
        <w:t>Předseda Ústavního soudu:</w:t>
      </w:r>
    </w:p>
    <w:p w:rsidR="00164899" w:rsidRPr="00CE5A36" w:rsidRDefault="00164899">
      <w:pPr>
        <w:jc w:val="center"/>
        <w:rPr>
          <w:szCs w:val="24"/>
        </w:rPr>
      </w:pPr>
      <w:r w:rsidRPr="00CE5A36">
        <w:rPr>
          <w:szCs w:val="24"/>
        </w:rPr>
        <w:t xml:space="preserve">JUDr. </w:t>
      </w:r>
      <w:r w:rsidR="00CC0386" w:rsidRPr="00CE5A36">
        <w:rPr>
          <w:b/>
          <w:szCs w:val="24"/>
        </w:rPr>
        <w:t>Baxa</w:t>
      </w:r>
      <w:r w:rsidRPr="00CE5A36">
        <w:rPr>
          <w:b/>
          <w:szCs w:val="24"/>
        </w:rPr>
        <w:t xml:space="preserve"> </w:t>
      </w:r>
      <w:r w:rsidRPr="00CE5A36">
        <w:rPr>
          <w:szCs w:val="24"/>
        </w:rPr>
        <w:t>v. r.</w:t>
      </w:r>
    </w:p>
    <w:p w:rsidR="00164899" w:rsidRPr="00CE5A36" w:rsidRDefault="00164899">
      <w:pPr>
        <w:rPr>
          <w:szCs w:val="24"/>
        </w:rPr>
      </w:pPr>
    </w:p>
    <w:p w:rsidR="00164899" w:rsidRPr="00CE5A36" w:rsidRDefault="00164899">
      <w:pPr>
        <w:jc w:val="both"/>
        <w:rPr>
          <w:szCs w:val="24"/>
        </w:rPr>
      </w:pPr>
    </w:p>
    <w:p w:rsidR="009D3460" w:rsidRPr="00CE5A36" w:rsidRDefault="009D3460">
      <w:pPr>
        <w:jc w:val="both"/>
        <w:rPr>
          <w:szCs w:val="24"/>
        </w:rPr>
      </w:pPr>
    </w:p>
    <w:p w:rsidR="009D3460" w:rsidRPr="00CE5A36" w:rsidRDefault="009D3460">
      <w:pPr>
        <w:jc w:val="both"/>
        <w:rPr>
          <w:szCs w:val="24"/>
        </w:rPr>
      </w:pPr>
    </w:p>
    <w:p w:rsidR="009D3460" w:rsidRPr="00CE5A36" w:rsidRDefault="009D3460">
      <w:pPr>
        <w:jc w:val="both"/>
        <w:rPr>
          <w:szCs w:val="24"/>
        </w:rPr>
      </w:pPr>
    </w:p>
    <w:p w:rsidR="009D3460" w:rsidRPr="00CE5A36" w:rsidRDefault="009D3460">
      <w:pPr>
        <w:jc w:val="both"/>
        <w:rPr>
          <w:szCs w:val="24"/>
        </w:rPr>
      </w:pPr>
    </w:p>
    <w:p w:rsidR="009D3460" w:rsidRPr="00CE5A36" w:rsidRDefault="009D3460">
      <w:pPr>
        <w:jc w:val="both"/>
        <w:rPr>
          <w:szCs w:val="24"/>
        </w:rPr>
      </w:pPr>
    </w:p>
    <w:p w:rsidR="009D3460" w:rsidRDefault="009D3460">
      <w:pPr>
        <w:jc w:val="both"/>
        <w:rPr>
          <w:szCs w:val="24"/>
        </w:rPr>
      </w:pPr>
    </w:p>
    <w:p w:rsidR="003F00AF" w:rsidRDefault="003F00AF">
      <w:pPr>
        <w:jc w:val="both"/>
        <w:rPr>
          <w:szCs w:val="24"/>
        </w:rPr>
      </w:pPr>
    </w:p>
    <w:p w:rsidR="003F00AF" w:rsidRDefault="003F00AF">
      <w:pPr>
        <w:jc w:val="both"/>
        <w:rPr>
          <w:szCs w:val="24"/>
        </w:rPr>
      </w:pPr>
    </w:p>
    <w:p w:rsidR="003F00AF" w:rsidRDefault="003F00AF">
      <w:pPr>
        <w:jc w:val="both"/>
        <w:rPr>
          <w:szCs w:val="24"/>
        </w:rPr>
      </w:pPr>
    </w:p>
    <w:p w:rsidR="003F00AF" w:rsidRDefault="003F00AF">
      <w:pPr>
        <w:jc w:val="both"/>
        <w:rPr>
          <w:szCs w:val="24"/>
        </w:rPr>
      </w:pPr>
    </w:p>
    <w:p w:rsidR="003F00AF" w:rsidRDefault="003F00AF">
      <w:pPr>
        <w:jc w:val="both"/>
        <w:rPr>
          <w:szCs w:val="24"/>
        </w:rPr>
      </w:pPr>
    </w:p>
    <w:p w:rsidR="003F00AF" w:rsidRDefault="003F00AF">
      <w:pPr>
        <w:jc w:val="both"/>
        <w:rPr>
          <w:szCs w:val="24"/>
        </w:rPr>
      </w:pPr>
    </w:p>
    <w:p w:rsidR="003F00AF" w:rsidRDefault="003F00AF">
      <w:pPr>
        <w:jc w:val="both"/>
        <w:rPr>
          <w:szCs w:val="24"/>
        </w:rPr>
      </w:pPr>
    </w:p>
    <w:p w:rsidR="003F00AF" w:rsidRDefault="003F00AF">
      <w:pPr>
        <w:jc w:val="both"/>
        <w:rPr>
          <w:szCs w:val="24"/>
        </w:rPr>
      </w:pPr>
    </w:p>
    <w:p w:rsidR="003F00AF" w:rsidRDefault="003F00AF">
      <w:pPr>
        <w:jc w:val="both"/>
        <w:rPr>
          <w:szCs w:val="24"/>
        </w:rPr>
      </w:pPr>
    </w:p>
    <w:p w:rsidR="003F00AF" w:rsidRDefault="003F00AF">
      <w:pPr>
        <w:jc w:val="both"/>
        <w:rPr>
          <w:szCs w:val="24"/>
        </w:rPr>
      </w:pPr>
    </w:p>
    <w:p w:rsidR="003F00AF" w:rsidRDefault="003F00AF">
      <w:pPr>
        <w:jc w:val="both"/>
        <w:rPr>
          <w:szCs w:val="24"/>
        </w:rPr>
      </w:pPr>
    </w:p>
    <w:p w:rsidR="003F00AF" w:rsidRDefault="003F00AF">
      <w:pPr>
        <w:jc w:val="both"/>
        <w:rPr>
          <w:szCs w:val="24"/>
        </w:rPr>
      </w:pPr>
    </w:p>
    <w:p w:rsidR="00964955" w:rsidRDefault="00964955">
      <w:pPr>
        <w:jc w:val="both"/>
        <w:rPr>
          <w:szCs w:val="24"/>
        </w:rPr>
      </w:pPr>
    </w:p>
    <w:p w:rsidR="00964955" w:rsidRDefault="00964955">
      <w:pPr>
        <w:jc w:val="both"/>
        <w:rPr>
          <w:szCs w:val="24"/>
        </w:rPr>
      </w:pPr>
    </w:p>
    <w:p w:rsidR="00964955" w:rsidRDefault="00964955">
      <w:pPr>
        <w:jc w:val="both"/>
        <w:rPr>
          <w:szCs w:val="24"/>
        </w:rPr>
      </w:pPr>
    </w:p>
    <w:p w:rsidR="00964955" w:rsidRDefault="00964955">
      <w:pPr>
        <w:jc w:val="both"/>
        <w:rPr>
          <w:szCs w:val="24"/>
        </w:rPr>
      </w:pPr>
    </w:p>
    <w:p w:rsidR="00964955" w:rsidRDefault="00964955">
      <w:pPr>
        <w:jc w:val="both"/>
        <w:rPr>
          <w:szCs w:val="24"/>
        </w:rPr>
      </w:pPr>
    </w:p>
    <w:p w:rsidR="00964955" w:rsidRDefault="00964955">
      <w:pPr>
        <w:jc w:val="both"/>
        <w:rPr>
          <w:szCs w:val="24"/>
        </w:rPr>
      </w:pPr>
    </w:p>
    <w:p w:rsidR="00964955" w:rsidRDefault="00964955">
      <w:pPr>
        <w:jc w:val="both"/>
        <w:rPr>
          <w:szCs w:val="24"/>
        </w:rPr>
      </w:pPr>
    </w:p>
    <w:p w:rsidR="00964955" w:rsidRDefault="00964955">
      <w:pPr>
        <w:jc w:val="both"/>
        <w:rPr>
          <w:szCs w:val="24"/>
        </w:rPr>
      </w:pPr>
    </w:p>
    <w:p w:rsidR="00964955" w:rsidRDefault="00964955">
      <w:pPr>
        <w:jc w:val="both"/>
        <w:rPr>
          <w:szCs w:val="24"/>
        </w:rPr>
      </w:pPr>
    </w:p>
    <w:p w:rsidR="00964955" w:rsidRPr="00CE5A36" w:rsidRDefault="00964955">
      <w:pPr>
        <w:jc w:val="both"/>
        <w:rPr>
          <w:szCs w:val="24"/>
        </w:rPr>
      </w:pPr>
    </w:p>
    <w:p w:rsidR="009D3460" w:rsidRPr="00CE5A36" w:rsidRDefault="009D3460" w:rsidP="009D3460">
      <w:pPr>
        <w:jc w:val="center"/>
        <w:rPr>
          <w:szCs w:val="24"/>
        </w:rPr>
      </w:pPr>
      <w:r w:rsidRPr="00CE5A36">
        <w:rPr>
          <w:szCs w:val="24"/>
        </w:rPr>
        <w:lastRenderedPageBreak/>
        <w:t>Odlišné stanovisko</w:t>
      </w:r>
    </w:p>
    <w:p w:rsidR="009D3460" w:rsidRPr="00CE5A36" w:rsidRDefault="009D3460">
      <w:pPr>
        <w:jc w:val="both"/>
        <w:rPr>
          <w:szCs w:val="24"/>
        </w:rPr>
      </w:pPr>
    </w:p>
    <w:p w:rsidR="00EB326C" w:rsidRPr="00213DFA" w:rsidRDefault="00A52BD4" w:rsidP="00A52BD4">
      <w:pPr>
        <w:jc w:val="both"/>
        <w:rPr>
          <w:i/>
          <w:szCs w:val="24"/>
        </w:rPr>
      </w:pPr>
      <w:r w:rsidRPr="00213DFA">
        <w:rPr>
          <w:i/>
          <w:szCs w:val="24"/>
        </w:rPr>
        <w:t xml:space="preserve">Odlišné stanovisko </w:t>
      </w:r>
      <w:r w:rsidR="009D3460" w:rsidRPr="00213DFA">
        <w:rPr>
          <w:i/>
          <w:szCs w:val="24"/>
        </w:rPr>
        <w:t xml:space="preserve">soudkyň </w:t>
      </w:r>
      <w:r w:rsidR="00212461" w:rsidRPr="00213DFA">
        <w:rPr>
          <w:i/>
          <w:szCs w:val="24"/>
        </w:rPr>
        <w:t xml:space="preserve">a </w:t>
      </w:r>
      <w:r w:rsidRPr="00213DFA">
        <w:rPr>
          <w:i/>
          <w:szCs w:val="24"/>
        </w:rPr>
        <w:t>soudc</w:t>
      </w:r>
      <w:r w:rsidR="009D3460" w:rsidRPr="00213DFA">
        <w:rPr>
          <w:i/>
          <w:szCs w:val="24"/>
        </w:rPr>
        <w:t>ů</w:t>
      </w:r>
      <w:r w:rsidRPr="00213DFA">
        <w:rPr>
          <w:i/>
          <w:szCs w:val="24"/>
        </w:rPr>
        <w:t xml:space="preserve"> </w:t>
      </w:r>
      <w:r w:rsidR="00212461" w:rsidRPr="00213DFA">
        <w:rPr>
          <w:i/>
          <w:szCs w:val="24"/>
        </w:rPr>
        <w:t>Veronik</w:t>
      </w:r>
      <w:r w:rsidR="009D3460" w:rsidRPr="00213DFA">
        <w:rPr>
          <w:i/>
          <w:szCs w:val="24"/>
        </w:rPr>
        <w:t>y Křesťanové</w:t>
      </w:r>
      <w:r w:rsidR="00212461" w:rsidRPr="00213DFA">
        <w:rPr>
          <w:i/>
          <w:szCs w:val="24"/>
        </w:rPr>
        <w:t>, Kateřin</w:t>
      </w:r>
      <w:r w:rsidR="009D3460" w:rsidRPr="00213DFA">
        <w:rPr>
          <w:i/>
          <w:szCs w:val="24"/>
        </w:rPr>
        <w:t>y</w:t>
      </w:r>
      <w:r w:rsidR="00212461" w:rsidRPr="00213DFA">
        <w:rPr>
          <w:i/>
          <w:szCs w:val="24"/>
        </w:rPr>
        <w:t xml:space="preserve"> Ronovsk</w:t>
      </w:r>
      <w:r w:rsidR="009D3460" w:rsidRPr="00213DFA">
        <w:rPr>
          <w:i/>
          <w:szCs w:val="24"/>
        </w:rPr>
        <w:t>é</w:t>
      </w:r>
      <w:r w:rsidR="00471055" w:rsidRPr="00213DFA">
        <w:rPr>
          <w:i/>
          <w:szCs w:val="24"/>
        </w:rPr>
        <w:t>, Vojt</w:t>
      </w:r>
      <w:r w:rsidR="00471055" w:rsidRPr="00213DFA">
        <w:rPr>
          <w:i/>
          <w:szCs w:val="24"/>
        </w:rPr>
        <w:t>ě</w:t>
      </w:r>
      <w:r w:rsidR="00471055" w:rsidRPr="00213DFA">
        <w:rPr>
          <w:i/>
          <w:szCs w:val="24"/>
        </w:rPr>
        <w:t>ch</w:t>
      </w:r>
      <w:r w:rsidR="009D3460" w:rsidRPr="00213DFA">
        <w:rPr>
          <w:i/>
          <w:szCs w:val="24"/>
        </w:rPr>
        <w:t>a</w:t>
      </w:r>
      <w:r w:rsidR="00471055" w:rsidRPr="00213DFA">
        <w:rPr>
          <w:i/>
          <w:szCs w:val="24"/>
        </w:rPr>
        <w:t xml:space="preserve"> Šimíč</w:t>
      </w:r>
      <w:r w:rsidR="009D3460" w:rsidRPr="00213DFA">
        <w:rPr>
          <w:i/>
          <w:szCs w:val="24"/>
        </w:rPr>
        <w:t>ka, Jana Wi</w:t>
      </w:r>
      <w:r w:rsidR="009D3460" w:rsidRPr="00213DFA">
        <w:rPr>
          <w:i/>
          <w:szCs w:val="24"/>
        </w:rPr>
        <w:t>n</w:t>
      </w:r>
      <w:r w:rsidR="009D3460" w:rsidRPr="00213DFA">
        <w:rPr>
          <w:i/>
          <w:szCs w:val="24"/>
        </w:rPr>
        <w:t>tra a Daniely Zemanové</w:t>
      </w:r>
      <w:r w:rsidR="00AA520D" w:rsidRPr="00213DFA">
        <w:rPr>
          <w:i/>
          <w:szCs w:val="24"/>
        </w:rPr>
        <w:t xml:space="preserve"> k </w:t>
      </w:r>
      <w:r w:rsidR="00AA520D" w:rsidRPr="00213DFA">
        <w:rPr>
          <w:i/>
        </w:rPr>
        <w:t xml:space="preserve">nálezu </w:t>
      </w:r>
      <w:r w:rsidR="00155766" w:rsidRPr="00213DFA">
        <w:rPr>
          <w:i/>
        </w:rPr>
        <w:t>sp. zn.</w:t>
      </w:r>
      <w:r w:rsidR="00AA520D" w:rsidRPr="00213DFA">
        <w:rPr>
          <w:i/>
        </w:rPr>
        <w:t xml:space="preserve"> Pl. ÚS 27/22</w:t>
      </w:r>
    </w:p>
    <w:p w:rsidR="00BB42B4" w:rsidRPr="00597439" w:rsidRDefault="00BB42B4" w:rsidP="00155766">
      <w:pPr>
        <w:pStyle w:val="Nlez-slovan"/>
        <w:numPr>
          <w:ilvl w:val="0"/>
          <w:numId w:val="0"/>
        </w:numPr>
        <w:spacing w:after="0"/>
      </w:pPr>
      <w:r w:rsidRPr="00597439">
        <w:t xml:space="preserve">Podle </w:t>
      </w:r>
      <w:r w:rsidR="00155766" w:rsidRPr="00597439">
        <w:t>§ </w:t>
      </w:r>
      <w:r w:rsidRPr="00597439">
        <w:t xml:space="preserve">14 zákona </w:t>
      </w:r>
      <w:r w:rsidR="0068520B" w:rsidRPr="00597439">
        <w:t xml:space="preserve">č. 182/1993 Sb., </w:t>
      </w:r>
      <w:r w:rsidRPr="00597439">
        <w:t>o Ústavním soudu</w:t>
      </w:r>
      <w:r w:rsidR="0068520B" w:rsidRPr="00597439">
        <w:t>, ve znění pozdějších předpisů,</w:t>
      </w:r>
      <w:r w:rsidRPr="00597439">
        <w:t xml:space="preserve"> uplatň</w:t>
      </w:r>
      <w:r w:rsidRPr="00597439">
        <w:t>u</w:t>
      </w:r>
      <w:r w:rsidRPr="00597439">
        <w:t>jeme odlišné stanovisko k výroku i odůvodnění nálezu; jsme přesvědčeni, že návrh na zr</w:t>
      </w:r>
      <w:r w:rsidRPr="00597439">
        <w:t>u</w:t>
      </w:r>
      <w:r w:rsidRPr="00597439">
        <w:t>šení obecně závazné vyhlášky měl být z</w:t>
      </w:r>
      <w:r w:rsidRPr="00597439">
        <w:t>a</w:t>
      </w:r>
      <w:r w:rsidRPr="00597439">
        <w:t>mítnut. Vedou nás k tomu tyto důvody:</w:t>
      </w:r>
    </w:p>
    <w:p w:rsidR="00BB42B4" w:rsidRPr="00597439" w:rsidRDefault="00BB42B4" w:rsidP="00213DFA">
      <w:pPr>
        <w:pStyle w:val="Nlez-slovan"/>
        <w:numPr>
          <w:ilvl w:val="0"/>
          <w:numId w:val="0"/>
        </w:numPr>
        <w:tabs>
          <w:tab w:val="clear" w:pos="1986"/>
        </w:tabs>
        <w:spacing w:after="0"/>
      </w:pPr>
      <w:r w:rsidRPr="00597439">
        <w:t xml:space="preserve">1. Zákon č. 565/1990 Sb., o místních poplatcích, v platném znění, svěřuje v </w:t>
      </w:r>
      <w:r w:rsidR="00155766" w:rsidRPr="00597439">
        <w:t>§ </w:t>
      </w:r>
      <w:r w:rsidRPr="00597439">
        <w:t>1, 10d a ná</w:t>
      </w:r>
      <w:r w:rsidR="00597439" w:rsidRPr="00597439">
        <w:t>sl. a </w:t>
      </w:r>
      <w:r w:rsidR="00155766" w:rsidRPr="00597439">
        <w:t>§ </w:t>
      </w:r>
      <w:r w:rsidRPr="00597439">
        <w:t>14 do samostatné působnosti obcí stanovování poplatků za komunální odpad, a sice buď a) poplatku za obecní systém odpadového hospodářství, nebo b) poplatku za odkládání kom</w:t>
      </w:r>
      <w:r w:rsidRPr="00597439">
        <w:t>u</w:t>
      </w:r>
      <w:r w:rsidRPr="00597439">
        <w:t xml:space="preserve">nálního odpadu z nemovité věci. Od poplatku za obecní systém odpadového hospodářství jsou ze zákona osvobozeny osoby uvedené v </w:t>
      </w:r>
      <w:r w:rsidR="00155766" w:rsidRPr="00597439">
        <w:t>§ </w:t>
      </w:r>
      <w:r w:rsidRPr="00597439">
        <w:t xml:space="preserve">10g. Podle </w:t>
      </w:r>
      <w:r w:rsidR="00155766" w:rsidRPr="00597439">
        <w:t>§ </w:t>
      </w:r>
      <w:r w:rsidRPr="00597439">
        <w:t>14 obec zavádí poplatek obecně z</w:t>
      </w:r>
      <w:r w:rsidRPr="00597439">
        <w:t>á</w:t>
      </w:r>
      <w:r w:rsidRPr="00597439">
        <w:t>vaznou vyhláškou, v níž upraví mj. sazbu poplatku a může dále upravit další osvobození od poplatku a úlevu na poplatku.</w:t>
      </w:r>
    </w:p>
    <w:p w:rsidR="00BB42B4" w:rsidRPr="00597439" w:rsidRDefault="00BB42B4" w:rsidP="00213DFA">
      <w:pPr>
        <w:pStyle w:val="Nlez-slovan"/>
        <w:numPr>
          <w:ilvl w:val="0"/>
          <w:numId w:val="0"/>
        </w:numPr>
        <w:tabs>
          <w:tab w:val="clear" w:pos="1986"/>
        </w:tabs>
        <w:spacing w:after="0"/>
      </w:pPr>
      <w:r w:rsidRPr="00597439">
        <w:t>2. Samospráva obcí je garantována v </w:t>
      </w:r>
      <w:r w:rsidR="00155766" w:rsidRPr="00597439">
        <w:t>čl. </w:t>
      </w:r>
      <w:r w:rsidRPr="00597439">
        <w:t>8 Ústavy. V samostatné působnosti může zastupite</w:t>
      </w:r>
      <w:r w:rsidRPr="00597439">
        <w:t>l</w:t>
      </w:r>
      <w:r w:rsidRPr="00597439">
        <w:t xml:space="preserve">stvo vydávat </w:t>
      </w:r>
      <w:r w:rsidRPr="00597439">
        <w:rPr>
          <w:bCs/>
        </w:rPr>
        <w:t>obecně závazné vyhlášky</w:t>
      </w:r>
      <w:r w:rsidRPr="00597439">
        <w:rPr>
          <w:b/>
          <w:bCs/>
        </w:rPr>
        <w:t xml:space="preserve"> </w:t>
      </w:r>
      <w:r w:rsidRPr="00597439">
        <w:t>(</w:t>
      </w:r>
      <w:r w:rsidR="00155766" w:rsidRPr="00597439">
        <w:t>čl. </w:t>
      </w:r>
      <w:r w:rsidRPr="00597439">
        <w:t>104 odst. 3 Ústavy). Byla-li obcím zákonem sv</w:t>
      </w:r>
      <w:r w:rsidRPr="00597439">
        <w:t>ě</w:t>
      </w:r>
      <w:r w:rsidRPr="00597439">
        <w:t xml:space="preserve">řena pravomoc upravovat další osvobození a úlevy od místních poplatků, je to prostor ústavně garantované územní samosprávy a platí, že stát </w:t>
      </w:r>
      <w:r w:rsidRPr="00597439">
        <w:rPr>
          <w:shd w:val="clear" w:color="auto" w:fill="FFFFFF"/>
        </w:rPr>
        <w:t>může zasahovat do činnosti územních sam</w:t>
      </w:r>
      <w:r w:rsidRPr="00597439">
        <w:rPr>
          <w:shd w:val="clear" w:color="auto" w:fill="FFFFFF"/>
        </w:rPr>
        <w:t>o</w:t>
      </w:r>
      <w:r w:rsidRPr="00597439">
        <w:rPr>
          <w:shd w:val="clear" w:color="auto" w:fill="FFFFFF"/>
        </w:rPr>
        <w:t>správných celků, jen vyžaduje-li to ochrana zákona, a jen způsobem stanoveným zákonem (</w:t>
      </w:r>
      <w:r w:rsidR="00155766" w:rsidRPr="00597439">
        <w:rPr>
          <w:shd w:val="clear" w:color="auto" w:fill="FFFFFF"/>
        </w:rPr>
        <w:t>čl. </w:t>
      </w:r>
      <w:r w:rsidRPr="00597439">
        <w:rPr>
          <w:shd w:val="clear" w:color="auto" w:fill="FFFFFF"/>
        </w:rPr>
        <w:t xml:space="preserve">101 odst. 4 Ústavy). To platí i pro Ústavní soud. V nedávném nálezu </w:t>
      </w:r>
      <w:r w:rsidR="00155766" w:rsidRPr="00597439">
        <w:rPr>
          <w:shd w:val="clear" w:color="auto" w:fill="FFFFFF"/>
        </w:rPr>
        <w:t>sp. zn.</w:t>
      </w:r>
      <w:r w:rsidRPr="00597439">
        <w:rPr>
          <w:shd w:val="clear" w:color="auto" w:fill="FFFFFF"/>
        </w:rPr>
        <w:t xml:space="preserve"> Pl. ÚS 24/23 </w:t>
      </w:r>
      <w:r w:rsidR="00E24A45" w:rsidRPr="00597439">
        <w:rPr>
          <w:shd w:val="clear" w:color="auto" w:fill="FFFFFF"/>
        </w:rPr>
        <w:t xml:space="preserve">(238/2023 Sb.) </w:t>
      </w:r>
      <w:r w:rsidRPr="00597439">
        <w:rPr>
          <w:shd w:val="clear" w:color="auto" w:fill="FFFFFF"/>
        </w:rPr>
        <w:t xml:space="preserve">s odkazem na významný nález </w:t>
      </w:r>
      <w:r w:rsidR="00155766" w:rsidRPr="00597439">
        <w:rPr>
          <w:shd w:val="clear" w:color="auto" w:fill="FFFFFF"/>
        </w:rPr>
        <w:t>sp. zn.</w:t>
      </w:r>
      <w:r w:rsidRPr="00597439">
        <w:rPr>
          <w:shd w:val="clear" w:color="auto" w:fill="FFFFFF"/>
        </w:rPr>
        <w:t xml:space="preserve"> Pl. ÚS 45/06 </w:t>
      </w:r>
      <w:r w:rsidR="00E24A45" w:rsidRPr="00597439">
        <w:rPr>
          <w:shd w:val="clear" w:color="auto" w:fill="FFFFFF"/>
        </w:rPr>
        <w:t xml:space="preserve">(N 218/47 SbNU 871; 20/2008 Sb.) </w:t>
      </w:r>
      <w:r w:rsidRPr="00597439">
        <w:rPr>
          <w:shd w:val="clear" w:color="auto" w:fill="FFFFFF"/>
        </w:rPr>
        <w:t>Ústavní soud v bodě 71 uvedl, že „při posuzování obecně závazných vyhl</w:t>
      </w:r>
      <w:r w:rsidRPr="00597439">
        <w:rPr>
          <w:shd w:val="clear" w:color="auto" w:fill="FFFFFF"/>
        </w:rPr>
        <w:t>á</w:t>
      </w:r>
      <w:r w:rsidRPr="00597439">
        <w:rPr>
          <w:shd w:val="clear" w:color="auto" w:fill="FFFFFF"/>
        </w:rPr>
        <w:t>šek</w:t>
      </w:r>
      <w:r w:rsidR="00E24A45" w:rsidRPr="00597439">
        <w:rPr>
          <w:shd w:val="clear" w:color="auto" w:fill="FFFFFF"/>
        </w:rPr>
        <w:t> </w:t>
      </w:r>
      <w:r w:rsidRPr="00597439">
        <w:rPr>
          <w:shd w:val="clear" w:color="auto" w:fill="FFFFFF"/>
        </w:rPr>
        <w:t xml:space="preserve">… má být preferován respekt k místní samosprávě, vedoucí k minimalizaci zásahů do těchto právních předpisů“. I nález </w:t>
      </w:r>
      <w:r w:rsidR="00155766" w:rsidRPr="00597439">
        <w:rPr>
          <w:shd w:val="clear" w:color="auto" w:fill="FFFFFF"/>
        </w:rPr>
        <w:t>sp. zn.</w:t>
      </w:r>
      <w:r w:rsidRPr="00597439">
        <w:rPr>
          <w:shd w:val="clear" w:color="auto" w:fill="FFFFFF"/>
        </w:rPr>
        <w:t xml:space="preserve"> Pl. ÚS 24/23 se přitom týkal daní a poplatků (ko</w:t>
      </w:r>
      <w:r w:rsidRPr="00597439">
        <w:rPr>
          <w:shd w:val="clear" w:color="auto" w:fill="FFFFFF"/>
        </w:rPr>
        <w:t>n</w:t>
      </w:r>
      <w:r w:rsidRPr="00597439">
        <w:rPr>
          <w:shd w:val="clear" w:color="auto" w:fill="FFFFFF"/>
        </w:rPr>
        <w:t xml:space="preserve">krétně koeficientu pro výpočet daně z nemovitých věcí), jež podle </w:t>
      </w:r>
      <w:r w:rsidR="00155766" w:rsidRPr="00597439">
        <w:rPr>
          <w:shd w:val="clear" w:color="auto" w:fill="FFFFFF"/>
        </w:rPr>
        <w:t>čl. </w:t>
      </w:r>
      <w:r w:rsidRPr="00597439">
        <w:rPr>
          <w:shd w:val="clear" w:color="auto" w:fill="FFFFFF"/>
        </w:rPr>
        <w:t>11 odst. 5 Listiny z</w:t>
      </w:r>
      <w:r w:rsidRPr="00597439">
        <w:rPr>
          <w:shd w:val="clear" w:color="auto" w:fill="FFFFFF"/>
        </w:rPr>
        <w:t>á</w:t>
      </w:r>
      <w:r w:rsidRPr="00597439">
        <w:rPr>
          <w:shd w:val="clear" w:color="auto" w:fill="FFFFFF"/>
        </w:rPr>
        <w:t>kladních práv a svobod (dále jen „Listina“) lze ukládat jen na základě zákona. Stanovení ko</w:t>
      </w:r>
      <w:r w:rsidRPr="00597439">
        <w:rPr>
          <w:shd w:val="clear" w:color="auto" w:fill="FFFFFF"/>
        </w:rPr>
        <w:t>e</w:t>
      </w:r>
      <w:r w:rsidRPr="00597439">
        <w:rPr>
          <w:shd w:val="clear" w:color="auto" w:fill="FFFFFF"/>
        </w:rPr>
        <w:t>ficientu pro výpočet daně z nemovitých věcí, stejně jako úprava dalších osvobození a úlev od místního poplatku, záko</w:t>
      </w:r>
      <w:r w:rsidRPr="00597439">
        <w:rPr>
          <w:shd w:val="clear" w:color="auto" w:fill="FFFFFF"/>
        </w:rPr>
        <w:t>n</w:t>
      </w:r>
      <w:r w:rsidRPr="00597439">
        <w:rPr>
          <w:shd w:val="clear" w:color="auto" w:fill="FFFFFF"/>
        </w:rPr>
        <w:t>ný základ má.</w:t>
      </w:r>
    </w:p>
    <w:p w:rsidR="00BB42B4" w:rsidRPr="00597439" w:rsidRDefault="00BB42B4" w:rsidP="008F3E1D">
      <w:pPr>
        <w:pStyle w:val="Nlez-slovan"/>
        <w:numPr>
          <w:ilvl w:val="0"/>
          <w:numId w:val="0"/>
        </w:numPr>
        <w:tabs>
          <w:tab w:val="clear" w:pos="1986"/>
        </w:tabs>
        <w:spacing w:after="0"/>
      </w:pPr>
      <w:r w:rsidRPr="00597439">
        <w:rPr>
          <w:shd w:val="clear" w:color="auto" w:fill="FFFFFF"/>
        </w:rPr>
        <w:t xml:space="preserve">3. Důvodem pro zásah Ústavního soudu do pravomoci obce stanovovat </w:t>
      </w:r>
      <w:r w:rsidR="00BE57A5" w:rsidRPr="00597439">
        <w:t>další osvobození a </w:t>
      </w:r>
      <w:r w:rsidRPr="00597439">
        <w:t>úlevy od místních poplatků by byla především kolize s jinými ústavními principy či hodn</w:t>
      </w:r>
      <w:r w:rsidRPr="00597439">
        <w:t>o</w:t>
      </w:r>
      <w:r w:rsidRPr="00597439">
        <w:t xml:space="preserve">tami, šlo-li by o osvobození či úlevu zjevně diskriminační ve světle </w:t>
      </w:r>
      <w:r w:rsidR="00155766" w:rsidRPr="00597439">
        <w:t>čl. </w:t>
      </w:r>
      <w:r w:rsidRPr="00597439">
        <w:t>3 odst. 1 Listiny (z</w:t>
      </w:r>
      <w:r w:rsidRPr="00597439">
        <w:t>o</w:t>
      </w:r>
      <w:r w:rsidRPr="00597439">
        <w:t>hledňující kupříkladu rasu či pohlaví poplatníka), případně individuálně šikanózní, jinak zje</w:t>
      </w:r>
      <w:r w:rsidRPr="00597439">
        <w:t>v</w:t>
      </w:r>
      <w:r w:rsidRPr="00597439">
        <w:t>ně svévolné apod. Zásadním omezením prostoru obce pro svévoli přitom je maximální výše poplatku za obecní systém odpadového hospodářství 1200 Kč za rok (</w:t>
      </w:r>
      <w:r w:rsidR="00155766" w:rsidRPr="00597439">
        <w:t>§ </w:t>
      </w:r>
      <w:r w:rsidRPr="00597439">
        <w:t>10h odst. 1 zákon</w:t>
      </w:r>
      <w:r w:rsidR="00BE57A5" w:rsidRPr="00597439">
        <w:t>a o </w:t>
      </w:r>
      <w:r w:rsidRPr="00597439">
        <w:t xml:space="preserve">místních poplatcích). </w:t>
      </w:r>
      <w:r w:rsidRPr="00597439">
        <w:rPr>
          <w:shd w:val="clear" w:color="auto" w:fill="FFFFFF"/>
        </w:rPr>
        <w:t xml:space="preserve">Důvodem pro zásah Ústavního soudu by byl i rozpor se zákonem. </w:t>
      </w:r>
    </w:p>
    <w:p w:rsidR="00BB42B4" w:rsidRPr="00597439" w:rsidRDefault="00BB42B4" w:rsidP="008F3E1D">
      <w:pPr>
        <w:pStyle w:val="Nlez-slovan"/>
        <w:numPr>
          <w:ilvl w:val="0"/>
          <w:numId w:val="0"/>
        </w:numPr>
        <w:tabs>
          <w:tab w:val="clear" w:pos="1986"/>
        </w:tabs>
        <w:spacing w:after="0"/>
      </w:pPr>
      <w:r w:rsidRPr="00597439">
        <w:t xml:space="preserve">4. Obec Tchořovice v posuzované obecně závazné vyhlášce stanovila z poplatku za obecní systém 700 Kč ročně úlevu ve výši 200 Kč pro osoby přihlášené v obci. Takové stanovení úlevy není rozlišováním podle ústavně zakázaného kritéria (srov. </w:t>
      </w:r>
      <w:r w:rsidR="00155766" w:rsidRPr="00597439">
        <w:t>čl. </w:t>
      </w:r>
      <w:r w:rsidRPr="00597439">
        <w:t>3 odst. 1 Listin</w:t>
      </w:r>
      <w:r w:rsidR="00E24A45" w:rsidRPr="00597439">
        <w:t>y) a </w:t>
      </w:r>
      <w:r w:rsidRPr="00597439">
        <w:t>z důvodů níže uvedených je nepovažujeme ani za svévolné. Nesouhlasíme ani s tím, že uv</w:t>
      </w:r>
      <w:r w:rsidRPr="00597439">
        <w:t>e</w:t>
      </w:r>
      <w:r w:rsidRPr="00597439">
        <w:t>dené poskytnutí úlevy představuje modifikaci poplatku za obecní systém odpadového hosp</w:t>
      </w:r>
      <w:r w:rsidRPr="00597439">
        <w:t>o</w:t>
      </w:r>
      <w:r w:rsidRPr="00597439">
        <w:t>dářství, která odporuje kogentním ustanovením zákona o místních poplatcích.</w:t>
      </w:r>
      <w:r w:rsidR="00155766" w:rsidRPr="00597439">
        <w:t xml:space="preserve"> </w:t>
      </w:r>
      <w:r w:rsidRPr="00597439">
        <w:t xml:space="preserve"> </w:t>
      </w:r>
    </w:p>
    <w:p w:rsidR="00BB42B4" w:rsidRDefault="00BB42B4" w:rsidP="008F3E1D">
      <w:pPr>
        <w:pStyle w:val="Nlez-slovan"/>
        <w:numPr>
          <w:ilvl w:val="0"/>
          <w:numId w:val="0"/>
        </w:numPr>
        <w:tabs>
          <w:tab w:val="clear" w:pos="1986"/>
        </w:tabs>
        <w:spacing w:after="0"/>
      </w:pPr>
      <w:r w:rsidRPr="00597439">
        <w:t xml:space="preserve">5. Systém dvou poplatků (za systém a za množství) byl zaveden zákonem č. 543/2020 Sb.; k poplatku za systém důvodová zpráva k návrhu tohoto zákona říká: </w:t>
      </w:r>
      <w:r w:rsidRPr="00597439">
        <w:rPr>
          <w:iCs/>
        </w:rPr>
        <w:t>„Poplatek za obecní sy</w:t>
      </w:r>
      <w:r w:rsidRPr="00597439">
        <w:rPr>
          <w:iCs/>
        </w:rPr>
        <w:t>s</w:t>
      </w:r>
      <w:r w:rsidRPr="00597439">
        <w:rPr>
          <w:iCs/>
        </w:rPr>
        <w:t>tém odpadového hospodářství je poplatek za samotnou existenci systému nakládání s kom</w:t>
      </w:r>
      <w:r w:rsidRPr="00597439">
        <w:rPr>
          <w:iCs/>
        </w:rPr>
        <w:t>u</w:t>
      </w:r>
      <w:r w:rsidRPr="00336A67">
        <w:rPr>
          <w:iCs/>
        </w:rPr>
        <w:t xml:space="preserve">nálním odpadem v obci. Tento poplatek vychází z principu, že ze systému má prospěch každá osoba, která je přihlášena v obci nebo vlastní na území obce nemovitou věc zahrnující byt, rodinný dům nebo stavbu pro rodinnou rekreaci, ve které není přihlášena žádná fyzická osoba (srov. důvodovou zprávu k </w:t>
      </w:r>
      <w:r w:rsidR="00155766" w:rsidRPr="00336A67">
        <w:rPr>
          <w:iCs/>
        </w:rPr>
        <w:t>§ </w:t>
      </w:r>
      <w:r w:rsidRPr="00336A67">
        <w:rPr>
          <w:iCs/>
        </w:rPr>
        <w:t xml:space="preserve">10e vymezující poplatníka tohoto poplatku), a to </w:t>
      </w:r>
      <w:r w:rsidRPr="00336A67">
        <w:rPr>
          <w:bCs/>
          <w:iCs/>
        </w:rPr>
        <w:t>zásadně stejnou měrou</w:t>
      </w:r>
      <w:r w:rsidRPr="00336A67">
        <w:rPr>
          <w:iCs/>
        </w:rPr>
        <w:t>.“</w:t>
      </w:r>
      <w:r>
        <w:rPr>
          <w:i/>
          <w:iCs/>
        </w:rPr>
        <w:t xml:space="preserve"> </w:t>
      </w:r>
      <w:r>
        <w:rPr>
          <w:iCs/>
        </w:rPr>
        <w:t>Lze předpokládat</w:t>
      </w:r>
      <w:r>
        <w:t>, že zákonodárce tento jednoduchý systém navázal na úředně ověř</w:t>
      </w:r>
      <w:r>
        <w:t>i</w:t>
      </w:r>
      <w:r>
        <w:t xml:space="preserve">telné skutečnosti (přihlášení k obci, vlastnictví nemovitosti v obci) a chtěl, aby platily obě </w:t>
      </w:r>
      <w:r>
        <w:lastRenderedPageBreak/>
        <w:t xml:space="preserve">skupiny, ale ne nutně stejně, nýbrž jen „zásadně stejnou měrou“ – prostor pro výjimky, tedy pro uplatňování osvobození a úlev, tu tedy je. Výše popsaná úleva se nejeví být svévolnou. </w:t>
      </w:r>
    </w:p>
    <w:p w:rsidR="00BB42B4" w:rsidRPr="00597439" w:rsidRDefault="00BB42B4" w:rsidP="008F3E1D">
      <w:pPr>
        <w:pStyle w:val="Nlez-slovan"/>
        <w:numPr>
          <w:ilvl w:val="0"/>
          <w:numId w:val="0"/>
        </w:numPr>
        <w:tabs>
          <w:tab w:val="clear" w:pos="1986"/>
        </w:tabs>
        <w:spacing w:after="0"/>
      </w:pPr>
      <w:r>
        <w:t>6. V této souvislosti je třeba zmínit, že Ústavní soud v </w:t>
      </w:r>
      <w:r w:rsidRPr="00597439">
        <w:t xml:space="preserve">nálezu </w:t>
      </w:r>
      <w:r w:rsidR="00155766" w:rsidRPr="00597439">
        <w:t>sp. zn.</w:t>
      </w:r>
      <w:r w:rsidRPr="00597439">
        <w:t xml:space="preserve"> Pl. ÚS 48/18, který se rovněž týkal systému odpadového hospodářství v obci, v bodech 30, 31, 32, 36 a 38 provedl širší úvahu o hospodaření obce a připustil možnost zvýhodnění občanů s trvalým pobytem</w:t>
      </w:r>
      <w:r w:rsidR="00E24A45" w:rsidRPr="00597439">
        <w:t xml:space="preserve"> v </w:t>
      </w:r>
      <w:r w:rsidRPr="00597439">
        <w:t xml:space="preserve">obci; uvedl přitom, že „aspekt finančně-motivační ve smyslu zatraktivnění trvalého pobytu v obci“ jako cíl právní úpravy „není samoúčelný, protože </w:t>
      </w:r>
      <w:r w:rsidR="00E24A45" w:rsidRPr="00597439">
        <w:t>zvýšení daňových příjmů města z </w:t>
      </w:r>
      <w:r w:rsidRPr="00597439">
        <w:t>důvodu navýšení počtu obyvatel s trvalým pobytem se odráží v širší možnosti města působit opět ve prospěch svých občanů, případně dalších osob, které ve městě žijí, pracují či ho z j</w:t>
      </w:r>
      <w:r w:rsidRPr="00597439">
        <w:t>i</w:t>
      </w:r>
      <w:r w:rsidRPr="00597439">
        <w:t>ných důvodů navštěvují, jelikož mu umožňuje realizovat projekty, na které by za jiných oko</w:t>
      </w:r>
      <w:r w:rsidRPr="00597439">
        <w:t>l</w:t>
      </w:r>
      <w:r w:rsidRPr="00597439">
        <w:t xml:space="preserve">ností finančně dosáhnout nemuselo“. Na tento nález upozornil již bod 6 odlišného stanoviska Radovana Suchánka k nálezu </w:t>
      </w:r>
      <w:r w:rsidR="00155766" w:rsidRPr="00597439">
        <w:t>sp. zn.</w:t>
      </w:r>
      <w:r w:rsidRPr="00597439">
        <w:t xml:space="preserve"> Pl. ÚS 25/22. Uvedený cí</w:t>
      </w:r>
      <w:r w:rsidR="00E24A45" w:rsidRPr="00597439">
        <w:t>l právní úpravy je myslitelný i </w:t>
      </w:r>
      <w:r w:rsidRPr="00597439">
        <w:t>v právě posuzovaném případě, v odůvodnění nálezu však toto hledisko nebylo použito.</w:t>
      </w:r>
    </w:p>
    <w:p w:rsidR="00BB42B4" w:rsidRPr="00597439" w:rsidRDefault="00BB42B4" w:rsidP="008F3E1D">
      <w:pPr>
        <w:pStyle w:val="Nlez-slovan"/>
        <w:numPr>
          <w:ilvl w:val="0"/>
          <w:numId w:val="0"/>
        </w:numPr>
        <w:tabs>
          <w:tab w:val="clear" w:pos="1986"/>
        </w:tabs>
        <w:spacing w:after="0"/>
      </w:pPr>
      <w:r w:rsidRPr="00597439">
        <w:t xml:space="preserve">7. Dále je třeba uvést, že sama zákonná konstrukce poplatku za obecní systém odpadového hospodářství kombinuje placení „z hlavy“ (u osoby přihlášené v obci) a „z domu“ (u osoby </w:t>
      </w:r>
      <w:r w:rsidRPr="00597439">
        <w:rPr>
          <w:iCs/>
        </w:rPr>
        <w:t>vlastnící na území obce nemovitou věc zahrnující byt, rodinný dům nebo stavbu pro rodinnou rekreaci, ve které není přihlášena žádná fyzická osoba).</w:t>
      </w:r>
      <w:r w:rsidRPr="00597439">
        <w:rPr>
          <w:i/>
          <w:iCs/>
        </w:rPr>
        <w:t xml:space="preserve"> </w:t>
      </w:r>
      <w:r w:rsidRPr="00597439">
        <w:rPr>
          <w:iCs/>
        </w:rPr>
        <w:t>Za nemovitou věc, ve které není př</w:t>
      </w:r>
      <w:r w:rsidRPr="00597439">
        <w:rPr>
          <w:iCs/>
        </w:rPr>
        <w:t>i</w:t>
      </w:r>
      <w:r w:rsidRPr="00597439">
        <w:rPr>
          <w:iCs/>
        </w:rPr>
        <w:t xml:space="preserve">hlášena k trvalému pobytu žádná osoba, se platí jeden poplatek, bez ohledu na to, kolik osob danou nemovitost reálně užívá. </w:t>
      </w:r>
      <w:r w:rsidRPr="00597439">
        <w:t xml:space="preserve">Za nemovitost osob přihlášených v obci se oproti tomu platí poplatek tolikrát, kolik je tam přihlášených osob. Osvobození a úlevy podle </w:t>
      </w:r>
      <w:r w:rsidR="00155766" w:rsidRPr="00597439">
        <w:t>§ </w:t>
      </w:r>
      <w:r w:rsidRPr="00597439">
        <w:t>14 odst. 3 z</w:t>
      </w:r>
      <w:r w:rsidRPr="00597439">
        <w:t>á</w:t>
      </w:r>
      <w:r w:rsidRPr="00597439">
        <w:t>kona o místních poplatcích mohou případnou nerovnováhu korigovat, což představuje leg</w:t>
      </w:r>
      <w:r w:rsidRPr="00597439">
        <w:t>i</w:t>
      </w:r>
      <w:r w:rsidRPr="00597439">
        <w:t>timní cíl a je dalším argumentem proti jejich svévolnosti a proti závěru, že zvolenou úlevou</w:t>
      </w:r>
      <w:r>
        <w:t xml:space="preserve"> byla zásadně modifikována povaha poplatku. Pokud zákonodárce svěřil obcím pravomoc st</w:t>
      </w:r>
      <w:r>
        <w:t>a</w:t>
      </w:r>
      <w:r>
        <w:t xml:space="preserve">novovat místní poplatky a </w:t>
      </w:r>
      <w:r w:rsidRPr="004B734A">
        <w:t>osvobození a úlevy od</w:t>
      </w:r>
      <w:r>
        <w:t xml:space="preserve"> nich, měl by Ústavní soud spíše chránit ta</w:t>
      </w:r>
      <w:r>
        <w:t>k</w:t>
      </w:r>
      <w:r>
        <w:t xml:space="preserve">to vytvořený prostor pro </w:t>
      </w:r>
      <w:r w:rsidRPr="00597439">
        <w:t>tvorbu politické vůle obce. Zasáhnout by měl jen v případě, že by obec zjevně překročila rámec daný zákonem.</w:t>
      </w:r>
    </w:p>
    <w:p w:rsidR="00BB42B4" w:rsidRPr="00597439" w:rsidRDefault="00BB42B4" w:rsidP="008F3E1D">
      <w:pPr>
        <w:pStyle w:val="Nlez-slovan"/>
        <w:numPr>
          <w:ilvl w:val="0"/>
          <w:numId w:val="0"/>
        </w:numPr>
        <w:tabs>
          <w:tab w:val="clear" w:pos="1986"/>
        </w:tabs>
        <w:spacing w:after="0"/>
      </w:pPr>
      <w:r w:rsidRPr="00597439">
        <w:t xml:space="preserve">8. Na okraj uvádíme, že i </w:t>
      </w:r>
      <w:r w:rsidR="00155766" w:rsidRPr="00597439">
        <w:t>čl. </w:t>
      </w:r>
      <w:r w:rsidRPr="00597439">
        <w:t>7 odst. 2 posuzované obecně závazné vyhlášky obce Tchořovice váže osvobození od poplatku osob mladších než 1 rok a osob starších než 80 let na kritérium přihlášení v obci, přičemž vlastníci nemovitostí v obdobných věkových kategoriích osvob</w:t>
      </w:r>
      <w:r w:rsidRPr="00597439">
        <w:t>o</w:t>
      </w:r>
      <w:r w:rsidRPr="00597439">
        <w:t>zeni nejsou. Přesto Ministerstvo vnitra zrušení tohoto ustanovení nenavrhuje, byť se jedná dokonce o osvobození</w:t>
      </w:r>
      <w:r w:rsidR="001C4A90" w:rsidRPr="00597439">
        <w:t>,</w:t>
      </w:r>
      <w:r w:rsidRPr="00597439">
        <w:t xml:space="preserve"> a nikoliv pouze o úlevu od placení tohoto poplatku, a tuto okolnost pomíjí i většina pléna.</w:t>
      </w:r>
    </w:p>
    <w:p w:rsidR="00BB42B4" w:rsidRPr="00597439" w:rsidRDefault="00BB42B4" w:rsidP="008F3E1D">
      <w:pPr>
        <w:pStyle w:val="Nlez-slovan"/>
        <w:numPr>
          <w:ilvl w:val="0"/>
          <w:numId w:val="0"/>
        </w:numPr>
        <w:tabs>
          <w:tab w:val="clear" w:pos="1986"/>
        </w:tabs>
        <w:spacing w:after="0"/>
      </w:pPr>
      <w:r w:rsidRPr="00597439">
        <w:t xml:space="preserve">9. Další podstatné důvody pro náš nesouhlas s výrokem i odůvodněním nálezu jsou totožné se závěry odlišného stanoviska Vojtěcha Šimíčka a Jana Filipa k nálezu </w:t>
      </w:r>
      <w:r w:rsidR="00155766" w:rsidRPr="00597439">
        <w:t>sp. zn.</w:t>
      </w:r>
      <w:r w:rsidRPr="00597439">
        <w:t xml:space="preserve"> Pl. ÚS 25/22, na které tímto odkazujeme. Obec Tchořovice tedy využila svoji zákonem svěřenou pravomoc upravovat další osvobození a úlevy od místních poplatků způsobem, který není protiústavní, protizákonný ani svévolný, a tudíž návrh Ministerstva vnitra na zrušení </w:t>
      </w:r>
      <w:r w:rsidR="00155766" w:rsidRPr="00597439">
        <w:t>čl. </w:t>
      </w:r>
      <w:r w:rsidRPr="00597439">
        <w:t>7 odst. 3 posuz</w:t>
      </w:r>
      <w:r w:rsidRPr="00597439">
        <w:t>o</w:t>
      </w:r>
      <w:r w:rsidRPr="00597439">
        <w:t xml:space="preserve">vané obecně závazné vyhlášky měl být zamítnut. </w:t>
      </w:r>
    </w:p>
    <w:p w:rsidR="00BB42B4" w:rsidRPr="00597439" w:rsidRDefault="00BB42B4" w:rsidP="008F3E1D">
      <w:pPr>
        <w:pStyle w:val="Nlez-slovan"/>
        <w:numPr>
          <w:ilvl w:val="0"/>
          <w:numId w:val="0"/>
        </w:numPr>
        <w:tabs>
          <w:tab w:val="clear" w:pos="1986"/>
        </w:tabs>
        <w:spacing w:after="0"/>
      </w:pPr>
      <w:r w:rsidRPr="00597439">
        <w:t xml:space="preserve">10. Jsme si vědomi, že Ústavní soud v právě zmíněném nálezu </w:t>
      </w:r>
      <w:r w:rsidR="00155766" w:rsidRPr="00597439">
        <w:t>sp. zn.</w:t>
      </w:r>
      <w:r w:rsidRPr="00597439">
        <w:t xml:space="preserve"> Pl. ÚS 25/22 obdobně konstruované ustanovení obecně závazné vyhlášky města Krásná Lípa zrušil. Máme však za to, že a) důvody pro zrušení částí obecně závazných vyhlášek města Krásná Lípa a obce Tchořovice, uváděné v tomto nálezu a zopakované v aktuální</w:t>
      </w:r>
      <w:r w:rsidR="00E24A45" w:rsidRPr="00597439">
        <w:t>m nálezu, nejsou přesvědčivé, a </w:t>
      </w:r>
      <w:r w:rsidRPr="00597439">
        <w:t>že ani b) neplatí, že plénum Ústavního soudu svoji předchozí judikaturu nemůže změnit.</w:t>
      </w:r>
      <w:r w:rsidR="00155766" w:rsidRPr="00597439">
        <w:t xml:space="preserve"> </w:t>
      </w:r>
    </w:p>
    <w:p w:rsidR="00BB42B4" w:rsidRDefault="00BB42B4" w:rsidP="008F3E1D">
      <w:pPr>
        <w:pStyle w:val="Nlez-slovan"/>
        <w:numPr>
          <w:ilvl w:val="0"/>
          <w:numId w:val="0"/>
        </w:numPr>
        <w:tabs>
          <w:tab w:val="clear" w:pos="1986"/>
        </w:tabs>
        <w:spacing w:after="0"/>
      </w:pPr>
      <w:r w:rsidRPr="00597439">
        <w:t xml:space="preserve">11. Ústavní soud v bodě 27 nálezu </w:t>
      </w:r>
      <w:r w:rsidR="00155766" w:rsidRPr="00597439">
        <w:t>sp. zn.</w:t>
      </w:r>
      <w:r w:rsidRPr="00597439">
        <w:t xml:space="preserve"> Pl. ÚS 25/22 (a v bodě 31 aktuálního nálezu) uvedl jako klíčová hlediska posuzování, že „modifikace poplatku za obecní systém odpadového hospodářství provedená takovým způsobem, že jeho výše zohledňuje rozsah vyprodukovan</w:t>
      </w:r>
      <w:r w:rsidRPr="00597439">
        <w:t>é</w:t>
      </w:r>
      <w:r w:rsidRPr="00597439">
        <w:t>ho odpadu, odporuje kogentním ustanovením zákona o místních poplatcích, protože kombin</w:t>
      </w:r>
      <w:r w:rsidRPr="00597439">
        <w:t>u</w:t>
      </w:r>
      <w:r w:rsidRPr="00597439">
        <w:t>je základní parametry dvou rozdílných poplatků</w:t>
      </w:r>
      <w:r w:rsidR="00E24A45" w:rsidRPr="00597439">
        <w:t xml:space="preserve"> </w:t>
      </w:r>
      <w:r w:rsidRPr="00597439">
        <w:t>… a současně narušuje svůj základní param</w:t>
      </w:r>
      <w:r w:rsidRPr="00597439">
        <w:t>e</w:t>
      </w:r>
      <w:r w:rsidRPr="00597439">
        <w:t>tr spočívající v rovném rozložení nákladů mezi jednotlivé skupiny poplatníků</w:t>
      </w:r>
      <w:r w:rsidR="00E24A45" w:rsidRPr="00597439">
        <w:t xml:space="preserve"> </w:t>
      </w:r>
      <w:r w:rsidRPr="00597439">
        <w:t xml:space="preserve">…“. V bodě 29 nálezu </w:t>
      </w:r>
      <w:r w:rsidR="00155766" w:rsidRPr="00597439">
        <w:t>sp. zn.</w:t>
      </w:r>
      <w:r w:rsidRPr="00597439">
        <w:t xml:space="preserve"> Pl. ÚS 25/22 (a v bodě 33 aktuálního nálezu) dále uvedl, že</w:t>
      </w:r>
      <w:r w:rsidRPr="008F3E1D">
        <w:t xml:space="preserve"> „ani stanovením </w:t>
      </w:r>
      <w:r w:rsidRPr="008F3E1D">
        <w:lastRenderedPageBreak/>
        <w:t>úlevy na poplatku nebo osvobozením od něj proto zásadně nelze změnit jeho základní par</w:t>
      </w:r>
      <w:r w:rsidRPr="008F3E1D">
        <w:t>a</w:t>
      </w:r>
      <w:r w:rsidRPr="008F3E1D">
        <w:t xml:space="preserve">metry tak, aby ve svém důsledku odporovaly kogentním ustanovením zákona, aniž pro to obec má věcné legitimní důvody a taková změna je provedena přiměřeným způsobem“. </w:t>
      </w:r>
      <w:r>
        <w:t>St</w:t>
      </w:r>
      <w:r>
        <w:t>a</w:t>
      </w:r>
      <w:r>
        <w:t>novení úl</w:t>
      </w:r>
      <w:r>
        <w:t>e</w:t>
      </w:r>
      <w:r>
        <w:t>vy ve výši 200 Kč osobám přihlášeným v obci nepovažujeme za kombinování obou poplatků (za systém a za množství), a to i proto, že pro takovou úlevu lze najít jiné důvody než mno</w:t>
      </w:r>
      <w:r>
        <w:t>ž</w:t>
      </w:r>
      <w:r>
        <w:t>ství produkovaného odpadu (viz výše) a že odhady, kolik kdo vyprodukuje odpadu, jsou bez stanovení poplatku za množství jen těžko verifikovatelné. Stanovení úlevy ve výši 200 Kč osobám přihlášeným v obci nepovažujeme ani za zásadní změnu základního param</w:t>
      </w:r>
      <w:r>
        <w:t>e</w:t>
      </w:r>
      <w:r>
        <w:t>tru poplatku, jímž je podle našeho názoru nezohledňování množství odpadu a poplatková p</w:t>
      </w:r>
      <w:r>
        <w:t>o</w:t>
      </w:r>
      <w:r>
        <w:t>vinnost jak osob přihlášených v obci, tak osob vlastnících v obci nemovitost.</w:t>
      </w:r>
    </w:p>
    <w:p w:rsidR="00BB42B4" w:rsidRPr="00597439" w:rsidRDefault="00BB42B4" w:rsidP="008F3E1D">
      <w:pPr>
        <w:pStyle w:val="Nlez-slovan"/>
        <w:numPr>
          <w:ilvl w:val="0"/>
          <w:numId w:val="0"/>
        </w:numPr>
        <w:tabs>
          <w:tab w:val="clear" w:pos="1986"/>
        </w:tabs>
        <w:spacing w:after="0"/>
      </w:pPr>
      <w:r>
        <w:t xml:space="preserve">12. Většina Ústavního soudu ve prospěch rozhodnutí, </w:t>
      </w:r>
      <w:r w:rsidRPr="00597439">
        <w:t xml:space="preserve">které následuje nález </w:t>
      </w:r>
      <w:r w:rsidR="00155766" w:rsidRPr="00597439">
        <w:t>sp. zn.</w:t>
      </w:r>
      <w:r w:rsidRPr="00597439">
        <w:t xml:space="preserve"> Pl. ÚS 25/22, argumentovala v bodě 27 i hodnotou stability judikatury: „Stabilita judikatury Ústa</w:t>
      </w:r>
      <w:r w:rsidRPr="00597439">
        <w:t>v</w:t>
      </w:r>
      <w:r w:rsidRPr="00597439">
        <w:t xml:space="preserve">ního soudu představuje ústavní hodnotu </w:t>
      </w:r>
      <w:r w:rsidRPr="00597439">
        <w:rPr>
          <w:i/>
        </w:rPr>
        <w:t>per se</w:t>
      </w:r>
      <w:r w:rsidRPr="00597439">
        <w:t>. Zaručuje, že se společnost může spolehnout na relativní stálost právního prostředí. V hierarchii rozhodnutí Ústavního soudu mají přitom ne</w:t>
      </w:r>
      <w:r w:rsidRPr="00597439">
        <w:t>j</w:t>
      </w:r>
      <w:r w:rsidRPr="00597439">
        <w:t xml:space="preserve">vyšší stupeň závaznosti plenární nálezy [nález </w:t>
      </w:r>
      <w:r w:rsidR="00155766" w:rsidRPr="00597439">
        <w:t>sp. zn.</w:t>
      </w:r>
      <w:r w:rsidRPr="00597439">
        <w:t xml:space="preserve"> IV. ÚS 301/05 ze dne 13. 11. 2007 (N 190/47 SbNU 465)], proto i samo plénum Ústavního soudu je svými nálezy vázáno a z</w:t>
      </w:r>
      <w:r w:rsidRPr="00597439">
        <w:t>á</w:t>
      </w:r>
      <w:r w:rsidRPr="00597439">
        <w:t>sadně nemůže již jednou vyslovený právní názor měnit jen změnou hlasovacích poměrů či prom</w:t>
      </w:r>
      <w:r w:rsidRPr="00597439">
        <w:t>ě</w:t>
      </w:r>
      <w:r w:rsidRPr="00597439">
        <w:t>nou soudcovského sboru.“</w:t>
      </w:r>
      <w:r w:rsidRPr="00597439">
        <w:rPr>
          <w:i/>
        </w:rPr>
        <w:t xml:space="preserve"> </w:t>
      </w:r>
      <w:r w:rsidRPr="00597439">
        <w:t>I my považujeme stabilitu judikatury Ústavního soudu jako aspekt právní jistoty za ústavní hodnotu, která však vstupuje v našem rozhodování do pom</w:t>
      </w:r>
      <w:r w:rsidRPr="00597439">
        <w:t>ě</w:t>
      </w:r>
      <w:r w:rsidRPr="00597439">
        <w:t>řování s jinými ústavními hodnotami. Silné přesvědčení potřebné většiny soudců o převážení jiných ústavních hodnot (v tomto případě ochrany územní samosprávy v duchu principu su</w:t>
      </w:r>
      <w:r w:rsidRPr="00597439">
        <w:t>b</w:t>
      </w:r>
      <w:r w:rsidRPr="00597439">
        <w:t xml:space="preserve">sidiarity, její působnosti stanovené zákonem a minimalizace zásahů státních orgánů, včetně Ústavního soudu, </w:t>
      </w:r>
      <w:r w:rsidRPr="00597439">
        <w:rPr>
          <w:shd w:val="clear" w:color="auto" w:fill="FFFFFF"/>
        </w:rPr>
        <w:t xml:space="preserve">do činnosti územních samosprávných celků) může být důvodem pro změnu dřívějšího právního názoru Ústavního soudu v podobné pozdější věci. </w:t>
      </w:r>
    </w:p>
    <w:p w:rsidR="00BB42B4" w:rsidRDefault="00BB42B4" w:rsidP="00D93262">
      <w:pPr>
        <w:pStyle w:val="Nlez-slovan"/>
        <w:numPr>
          <w:ilvl w:val="0"/>
          <w:numId w:val="0"/>
        </w:numPr>
        <w:tabs>
          <w:tab w:val="clear" w:pos="1986"/>
        </w:tabs>
        <w:spacing w:after="0"/>
      </w:pPr>
      <w:r w:rsidRPr="00597439">
        <w:rPr>
          <w:shd w:val="clear" w:color="auto" w:fill="FFFFFF"/>
        </w:rPr>
        <w:t xml:space="preserve">13. Odchýlení se Ústavního soudu od jeho dřívějšího právního názoru výslovně připouští </w:t>
      </w:r>
      <w:r w:rsidR="00155766" w:rsidRPr="00597439">
        <w:rPr>
          <w:shd w:val="clear" w:color="auto" w:fill="FFFFFF"/>
        </w:rPr>
        <w:t>§ </w:t>
      </w:r>
      <w:r w:rsidRPr="00597439">
        <w:rPr>
          <w:shd w:val="clear" w:color="auto" w:fill="FFFFFF"/>
        </w:rPr>
        <w:t xml:space="preserve">13 zákona o Ústavním soudu, Ústavní soud se v praxi i od právních názorů vyslovených v plenárních nálezech odchyloval </w:t>
      </w:r>
      <w:r w:rsidR="00231FBA" w:rsidRPr="00597439">
        <w:rPr>
          <w:shd w:val="clear" w:color="auto" w:fill="FFFFFF"/>
        </w:rPr>
        <w:t>[</w:t>
      </w:r>
      <w:r w:rsidRPr="00597439">
        <w:rPr>
          <w:shd w:val="clear" w:color="auto" w:fill="FFFFFF"/>
        </w:rPr>
        <w:t xml:space="preserve">srov. např. nález </w:t>
      </w:r>
      <w:r w:rsidR="00155766" w:rsidRPr="00597439">
        <w:rPr>
          <w:shd w:val="clear" w:color="auto" w:fill="FFFFFF"/>
        </w:rPr>
        <w:t>sp. zn.</w:t>
      </w:r>
      <w:r w:rsidRPr="00597439">
        <w:rPr>
          <w:shd w:val="clear" w:color="auto" w:fill="FFFFFF"/>
        </w:rPr>
        <w:t xml:space="preserve"> Pl. ÚS 42/2000</w:t>
      </w:r>
      <w:r w:rsidR="00231FBA" w:rsidRPr="00597439">
        <w:rPr>
          <w:shd w:val="clear" w:color="auto" w:fill="FFFFFF"/>
        </w:rPr>
        <w:t xml:space="preserve"> (N 16/21 SbNU 113; 64/2001 Sb.)</w:t>
      </w:r>
      <w:r w:rsidRPr="00597439">
        <w:rPr>
          <w:shd w:val="clear" w:color="auto" w:fill="FFFFFF"/>
        </w:rPr>
        <w:t>, odchylující se v otázce volební</w:t>
      </w:r>
      <w:r w:rsidR="00417CB4" w:rsidRPr="00597439">
        <w:rPr>
          <w:shd w:val="clear" w:color="auto" w:fill="FFFFFF"/>
        </w:rPr>
        <w:t>ch</w:t>
      </w:r>
      <w:r w:rsidRPr="00597439">
        <w:rPr>
          <w:shd w:val="clear" w:color="auto" w:fill="FFFFFF"/>
        </w:rPr>
        <w:t xml:space="preserve"> kaucí od nálezu </w:t>
      </w:r>
      <w:r w:rsidR="00155766" w:rsidRPr="00597439">
        <w:rPr>
          <w:shd w:val="clear" w:color="auto" w:fill="FFFFFF"/>
        </w:rPr>
        <w:t>sp. zn.</w:t>
      </w:r>
      <w:r w:rsidRPr="00597439">
        <w:rPr>
          <w:shd w:val="clear" w:color="auto" w:fill="FFFFFF"/>
        </w:rPr>
        <w:t xml:space="preserve"> Pl. ÚS 3/96</w:t>
      </w:r>
      <w:r w:rsidR="00231FBA" w:rsidRPr="00597439">
        <w:rPr>
          <w:shd w:val="clear" w:color="auto" w:fill="FFFFFF"/>
        </w:rPr>
        <w:t xml:space="preserve"> (N 39/5 SbNU 315; 161/1996 Sb.)</w:t>
      </w:r>
      <w:r w:rsidRPr="00597439">
        <w:rPr>
          <w:shd w:val="clear" w:color="auto" w:fill="FFFFFF"/>
        </w:rPr>
        <w:t xml:space="preserve">, dále nález </w:t>
      </w:r>
      <w:r w:rsidR="00155766" w:rsidRPr="00597439">
        <w:rPr>
          <w:shd w:val="clear" w:color="auto" w:fill="FFFFFF"/>
        </w:rPr>
        <w:t>sp. zn.</w:t>
      </w:r>
      <w:r w:rsidRPr="00597439">
        <w:rPr>
          <w:shd w:val="clear" w:color="auto" w:fill="FFFFFF"/>
        </w:rPr>
        <w:t xml:space="preserve"> Pl. ÚS 32/18</w:t>
      </w:r>
      <w:r w:rsidR="00231FBA" w:rsidRPr="00597439">
        <w:rPr>
          <w:shd w:val="clear" w:color="auto" w:fill="FFFFFF"/>
        </w:rPr>
        <w:t xml:space="preserve"> (N 141/95 SbNU 213; 232/2019 Sb.)</w:t>
      </w:r>
      <w:r w:rsidRPr="00597439">
        <w:rPr>
          <w:shd w:val="clear" w:color="auto" w:fill="FFFFFF"/>
        </w:rPr>
        <w:t xml:space="preserve">, odchylující se v otázce pravomoci vyšších soudních úředníků od nálezu </w:t>
      </w:r>
      <w:r w:rsidR="00155766" w:rsidRPr="00597439">
        <w:rPr>
          <w:shd w:val="clear" w:color="auto" w:fill="FFFFFF"/>
        </w:rPr>
        <w:t>sp. zn.</w:t>
      </w:r>
      <w:r w:rsidRPr="00597439">
        <w:rPr>
          <w:shd w:val="clear" w:color="auto" w:fill="FFFFFF"/>
        </w:rPr>
        <w:t xml:space="preserve"> Pl. ÚS 31/10</w:t>
      </w:r>
      <w:r w:rsidR="00231FBA" w:rsidRPr="00597439">
        <w:rPr>
          <w:shd w:val="clear" w:color="auto" w:fill="FFFFFF"/>
        </w:rPr>
        <w:t xml:space="preserve"> (N 90/69 SbNU 405; 224/2013 Sb.)</w:t>
      </w:r>
      <w:r w:rsidRPr="00597439">
        <w:rPr>
          <w:shd w:val="clear" w:color="auto" w:fill="FFFFFF"/>
        </w:rPr>
        <w:t xml:space="preserve">, nebo nález </w:t>
      </w:r>
      <w:r w:rsidR="00597439">
        <w:rPr>
          <w:shd w:val="clear" w:color="auto" w:fill="FFFFFF"/>
        </w:rPr>
        <w:t xml:space="preserve">sp. zn. </w:t>
      </w:r>
      <w:r w:rsidRPr="00597439">
        <w:rPr>
          <w:shd w:val="clear" w:color="auto" w:fill="FFFFFF"/>
        </w:rPr>
        <w:t>Pl. ÚS 44/17</w:t>
      </w:r>
      <w:r w:rsidR="00231FBA" w:rsidRPr="00597439">
        <w:rPr>
          <w:shd w:val="clear" w:color="auto" w:fill="FFFFFF"/>
        </w:rPr>
        <w:t xml:space="preserve"> (N 20/104 SbNU 191; 49/2021 Sb.)</w:t>
      </w:r>
      <w:r w:rsidRPr="00597439">
        <w:rPr>
          <w:shd w:val="clear" w:color="auto" w:fill="FFFFFF"/>
        </w:rPr>
        <w:t xml:space="preserve">, odchylující se v otázce uzavíracích klauzulí pro koalice od nálezu </w:t>
      </w:r>
      <w:r w:rsidR="00155766" w:rsidRPr="00597439">
        <w:rPr>
          <w:shd w:val="clear" w:color="auto" w:fill="FFFFFF"/>
        </w:rPr>
        <w:t>sp. zn.</w:t>
      </w:r>
      <w:r w:rsidRPr="00597439">
        <w:rPr>
          <w:shd w:val="clear" w:color="auto" w:fill="FFFFFF"/>
        </w:rPr>
        <w:t xml:space="preserve"> Pl. ÚS</w:t>
      </w:r>
      <w:r w:rsidR="00231FBA" w:rsidRPr="00597439">
        <w:rPr>
          <w:shd w:val="clear" w:color="auto" w:fill="FFFFFF"/>
        </w:rPr>
        <w:t xml:space="preserve"> 42/2000]</w:t>
      </w:r>
      <w:r w:rsidRPr="00597439">
        <w:rPr>
          <w:shd w:val="clear" w:color="auto" w:fill="FFFFFF"/>
        </w:rPr>
        <w:t xml:space="preserve">. Ze zahraničí lze uvést, že i britská </w:t>
      </w:r>
      <w:r w:rsidRPr="00597439">
        <w:t>Sněmovna lordů jednající jako nejvyšší</w:t>
      </w:r>
      <w:r w:rsidRPr="00931F60">
        <w:t xml:space="preserve"> soud se </w:t>
      </w:r>
      <w:r>
        <w:t>ve prospěch</w:t>
      </w:r>
      <w:r w:rsidRPr="00931F60">
        <w:t> možnosti překonat svůj vlastní precedent vy</w:t>
      </w:r>
      <w:r>
        <w:t>slovila</w:t>
      </w:r>
      <w:r w:rsidRPr="00931F60">
        <w:t xml:space="preserve"> ve </w:t>
      </w:r>
      <w:r>
        <w:t>známém</w:t>
      </w:r>
      <w:r w:rsidRPr="00931F60">
        <w:t xml:space="preserve"> </w:t>
      </w:r>
      <w:r w:rsidRPr="00791409">
        <w:rPr>
          <w:i/>
          <w:iCs/>
        </w:rPr>
        <w:t>Practice Statement [1966] 3 All ER 77</w:t>
      </w:r>
      <w:r w:rsidRPr="00791409">
        <w:rPr>
          <w:iCs/>
        </w:rPr>
        <w:t>, též německý Spolkový ústavní soud se od své pře</w:t>
      </w:r>
      <w:r w:rsidRPr="00791409">
        <w:rPr>
          <w:iCs/>
        </w:rPr>
        <w:t>d</w:t>
      </w:r>
      <w:r w:rsidRPr="00791409">
        <w:rPr>
          <w:iCs/>
        </w:rPr>
        <w:t xml:space="preserve">chozí judikatury výslovně odchyluje (např. rozsudek BVerfGE 85, 264, </w:t>
      </w:r>
      <w:r w:rsidRPr="00791409">
        <w:rPr>
          <w:shd w:val="clear" w:color="auto" w:fill="FFFFFF"/>
        </w:rPr>
        <w:t>odchylující se v otázce financování politických stran od rozsudk</w:t>
      </w:r>
      <w:r w:rsidR="00597439">
        <w:rPr>
          <w:shd w:val="clear" w:color="auto" w:fill="FFFFFF"/>
        </w:rPr>
        <w:t>u BVerfGE 73, 40, viz Schlaich, </w:t>
      </w:r>
      <w:r w:rsidRPr="00791409">
        <w:rPr>
          <w:shd w:val="clear" w:color="auto" w:fill="FFFFFF"/>
        </w:rPr>
        <w:t>K.</w:t>
      </w:r>
      <w:r w:rsidR="00417CB4">
        <w:rPr>
          <w:shd w:val="clear" w:color="auto" w:fill="FFFFFF"/>
        </w:rPr>
        <w:t>,</w:t>
      </w:r>
      <w:r w:rsidR="00597439">
        <w:rPr>
          <w:shd w:val="clear" w:color="auto" w:fill="FFFFFF"/>
        </w:rPr>
        <w:t> </w:t>
      </w:r>
      <w:r w:rsidRPr="00791409">
        <w:rPr>
          <w:shd w:val="clear" w:color="auto" w:fill="FFFFFF"/>
        </w:rPr>
        <w:t>Korioth, S. Das Bu</w:t>
      </w:r>
      <w:r>
        <w:rPr>
          <w:shd w:val="clear" w:color="auto" w:fill="FFFFFF"/>
        </w:rPr>
        <w:t>ndes</w:t>
      </w:r>
      <w:r w:rsidRPr="00791409">
        <w:rPr>
          <w:shd w:val="clear" w:color="auto" w:fill="FFFFFF"/>
        </w:rPr>
        <w:t>verfassungsgericht</w:t>
      </w:r>
      <w:r w:rsidR="00417CB4">
        <w:rPr>
          <w:shd w:val="clear" w:color="auto" w:fill="FFFFFF"/>
        </w:rPr>
        <w:t>.</w:t>
      </w:r>
      <w:r w:rsidRPr="00791409">
        <w:rPr>
          <w:shd w:val="clear" w:color="auto" w:fill="FFFFFF"/>
        </w:rPr>
        <w:t xml:space="preserve"> 12. Aufl., C. H. Beck, München 2021, str. 381).</w:t>
      </w:r>
      <w:r>
        <w:t xml:space="preserve"> </w:t>
      </w:r>
    </w:p>
    <w:p w:rsidR="00BB42B4" w:rsidRDefault="00BB42B4" w:rsidP="00D93262">
      <w:pPr>
        <w:pStyle w:val="Nlez-slovan"/>
        <w:numPr>
          <w:ilvl w:val="0"/>
          <w:numId w:val="0"/>
        </w:numPr>
        <w:tabs>
          <w:tab w:val="clear" w:pos="1986"/>
        </w:tabs>
        <w:spacing w:after="0"/>
      </w:pPr>
      <w:r>
        <w:t>14. Domníváme se konečně, že pro změnu právního názoru Ústavního soudu v této otázce hovoří i praktické důvody. Je totiž zřejmé (a Ústavnímu soudu z jeho činnosti známé), že p</w:t>
      </w:r>
      <w:r>
        <w:t>o</w:t>
      </w:r>
      <w:r>
        <w:t xml:space="preserve">dobné právní problémy již řeší i jiné obce (popř. zvolily by v příštích letech řešení </w:t>
      </w:r>
      <w:r w:rsidRPr="00597439">
        <w:t>obdobné úpravě v Tchořovicích nebo Krásné Lípě, kdyby ovšem Ústavním soudem nebylo shledáno protizákonným)</w:t>
      </w:r>
      <w:r w:rsidR="00973DF5">
        <w:t>,</w:t>
      </w:r>
      <w:r w:rsidRPr="00597439">
        <w:t xml:space="preserve"> a odklon od právního názoru vysloveného v nálezu </w:t>
      </w:r>
      <w:r w:rsidR="00155766" w:rsidRPr="00597439">
        <w:t>sp. zn.</w:t>
      </w:r>
      <w:r w:rsidRPr="00597439">
        <w:t xml:space="preserve"> Pl. ÚS 25/22 by proto mohl mít značný zobecňující potenciál a význam, a to nejen ve vztahu k jednotlivým obcím, nýbrž i pro dozorovou a metodickou činnost Ministerstva vnitra.</w:t>
      </w:r>
    </w:p>
    <w:p w:rsidR="00BB42B4" w:rsidRDefault="00BB42B4" w:rsidP="00BB42B4">
      <w:pPr>
        <w:pStyle w:val="Nlez-slovan"/>
        <w:numPr>
          <w:ilvl w:val="0"/>
          <w:numId w:val="0"/>
        </w:numPr>
        <w:tabs>
          <w:tab w:val="clear" w:pos="1986"/>
        </w:tabs>
      </w:pPr>
      <w:r>
        <w:t>15. S ohledem na shora uvedené závěrem shrnujeme, že návrh na zrušení napadených ustan</w:t>
      </w:r>
      <w:r>
        <w:t>o</w:t>
      </w:r>
      <w:r>
        <w:t>vení obecně závazné vyhlášky obce Tchořovice měl Ústavní soud zamítnout.</w:t>
      </w:r>
    </w:p>
    <w:p w:rsidR="00E01AE7" w:rsidRPr="00E01AE7" w:rsidRDefault="00E01AE7" w:rsidP="00A52BD4">
      <w:pPr>
        <w:jc w:val="both"/>
        <w:rPr>
          <w:szCs w:val="24"/>
          <w:highlight w:val="lightGray"/>
        </w:rPr>
      </w:pPr>
    </w:p>
    <w:sectPr w:rsidR="00E01AE7" w:rsidRPr="00E01AE7" w:rsidSect="00471055">
      <w:footerReference w:type="even" r:id="rId7"/>
      <w:footerReference w:type="default" r:id="rId8"/>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F81" w:rsidRDefault="00491F81">
      <w:r>
        <w:separator/>
      </w:r>
    </w:p>
  </w:endnote>
  <w:endnote w:type="continuationSeparator" w:id="0">
    <w:p w:rsidR="00491F81" w:rsidRDefault="0049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8B6" w:rsidRDefault="006828B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828B6" w:rsidRDefault="006828B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8B6" w:rsidRDefault="006828B6">
    <w:pPr>
      <w:pStyle w:val="Zpat"/>
      <w:jc w:val="right"/>
    </w:pPr>
    <w:r>
      <w:fldChar w:fldCharType="begin"/>
    </w:r>
    <w:r>
      <w:instrText>PAGE   \* MERGEFORMAT</w:instrText>
    </w:r>
    <w:r>
      <w:fldChar w:fldCharType="separate"/>
    </w:r>
    <w:r w:rsidR="00072D26">
      <w:rPr>
        <w:noProof/>
      </w:rPr>
      <w:t>6</w:t>
    </w:r>
    <w:r>
      <w:fldChar w:fldCharType="end"/>
    </w:r>
  </w:p>
  <w:p w:rsidR="006828B6" w:rsidRDefault="006828B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F81" w:rsidRDefault="00491F81">
      <w:r>
        <w:separator/>
      </w:r>
    </w:p>
  </w:footnote>
  <w:footnote w:type="continuationSeparator" w:id="0">
    <w:p w:rsidR="00491F81" w:rsidRDefault="00491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04C6B"/>
    <w:multiLevelType w:val="hybridMultilevel"/>
    <w:tmpl w:val="C9F8D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20408F"/>
    <w:multiLevelType w:val="hybridMultilevel"/>
    <w:tmpl w:val="9906EE7E"/>
    <w:lvl w:ilvl="0" w:tplc="12BAB8AC">
      <w:start w:val="1"/>
      <w:numFmt w:val="decimal"/>
      <w:pStyle w:val="Nlez-slovan"/>
      <w:lvlText w:val="%1."/>
      <w:lvlJc w:val="left"/>
      <w:pPr>
        <w:tabs>
          <w:tab w:val="num" w:pos="1986"/>
        </w:tabs>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0B015CE"/>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6B2D72D0"/>
    <w:multiLevelType w:val="singleLevel"/>
    <w:tmpl w:val="AA4A59D6"/>
    <w:lvl w:ilvl="0">
      <w:start w:val="2"/>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6"/>
    <w:rsid w:val="00030E2E"/>
    <w:rsid w:val="00031572"/>
    <w:rsid w:val="00072D26"/>
    <w:rsid w:val="00074D42"/>
    <w:rsid w:val="00080413"/>
    <w:rsid w:val="000B3E49"/>
    <w:rsid w:val="000B6EF7"/>
    <w:rsid w:val="000D7385"/>
    <w:rsid w:val="000E3D22"/>
    <w:rsid w:val="000F2585"/>
    <w:rsid w:val="00115D23"/>
    <w:rsid w:val="00155766"/>
    <w:rsid w:val="00164899"/>
    <w:rsid w:val="00174F95"/>
    <w:rsid w:val="001C4A90"/>
    <w:rsid w:val="001C52B3"/>
    <w:rsid w:val="001D42CE"/>
    <w:rsid w:val="00212461"/>
    <w:rsid w:val="00213DFA"/>
    <w:rsid w:val="00226115"/>
    <w:rsid w:val="00231FBA"/>
    <w:rsid w:val="0028018A"/>
    <w:rsid w:val="0028365C"/>
    <w:rsid w:val="002C6B02"/>
    <w:rsid w:val="002D1592"/>
    <w:rsid w:val="002E4182"/>
    <w:rsid w:val="00323179"/>
    <w:rsid w:val="00333206"/>
    <w:rsid w:val="00336A67"/>
    <w:rsid w:val="00360761"/>
    <w:rsid w:val="00360E87"/>
    <w:rsid w:val="003646D9"/>
    <w:rsid w:val="003653D6"/>
    <w:rsid w:val="00395CC0"/>
    <w:rsid w:val="003D35C6"/>
    <w:rsid w:val="003F00AF"/>
    <w:rsid w:val="00417CB4"/>
    <w:rsid w:val="00425045"/>
    <w:rsid w:val="00440066"/>
    <w:rsid w:val="004466E6"/>
    <w:rsid w:val="00451AAF"/>
    <w:rsid w:val="00471055"/>
    <w:rsid w:val="00491F81"/>
    <w:rsid w:val="004C1CB9"/>
    <w:rsid w:val="004C6B75"/>
    <w:rsid w:val="004E29E2"/>
    <w:rsid w:val="004F71B5"/>
    <w:rsid w:val="00520C93"/>
    <w:rsid w:val="00524222"/>
    <w:rsid w:val="005531D5"/>
    <w:rsid w:val="0055540D"/>
    <w:rsid w:val="005641A9"/>
    <w:rsid w:val="00597439"/>
    <w:rsid w:val="005A2D59"/>
    <w:rsid w:val="005F57A1"/>
    <w:rsid w:val="0061352E"/>
    <w:rsid w:val="006201F4"/>
    <w:rsid w:val="00634AC5"/>
    <w:rsid w:val="00637FA0"/>
    <w:rsid w:val="006828B6"/>
    <w:rsid w:val="0068520B"/>
    <w:rsid w:val="00690EB0"/>
    <w:rsid w:val="006A07C2"/>
    <w:rsid w:val="006B343B"/>
    <w:rsid w:val="006B62BF"/>
    <w:rsid w:val="006E0147"/>
    <w:rsid w:val="006E6387"/>
    <w:rsid w:val="00731BD2"/>
    <w:rsid w:val="0075040A"/>
    <w:rsid w:val="00756512"/>
    <w:rsid w:val="00771B5A"/>
    <w:rsid w:val="00775E1C"/>
    <w:rsid w:val="007866C4"/>
    <w:rsid w:val="007F1409"/>
    <w:rsid w:val="008549F0"/>
    <w:rsid w:val="008704F5"/>
    <w:rsid w:val="008A43B9"/>
    <w:rsid w:val="008D3AC1"/>
    <w:rsid w:val="008F3E1D"/>
    <w:rsid w:val="008F6F25"/>
    <w:rsid w:val="00945BD5"/>
    <w:rsid w:val="00956EF1"/>
    <w:rsid w:val="00964955"/>
    <w:rsid w:val="00973DF5"/>
    <w:rsid w:val="009D3460"/>
    <w:rsid w:val="009F61CC"/>
    <w:rsid w:val="00A25147"/>
    <w:rsid w:val="00A52BD4"/>
    <w:rsid w:val="00A6628C"/>
    <w:rsid w:val="00A8519A"/>
    <w:rsid w:val="00AA520D"/>
    <w:rsid w:val="00AF753E"/>
    <w:rsid w:val="00B16B8B"/>
    <w:rsid w:val="00B241EB"/>
    <w:rsid w:val="00B4308A"/>
    <w:rsid w:val="00B4383A"/>
    <w:rsid w:val="00B449CD"/>
    <w:rsid w:val="00B948EA"/>
    <w:rsid w:val="00BB42B4"/>
    <w:rsid w:val="00BB4962"/>
    <w:rsid w:val="00BC036D"/>
    <w:rsid w:val="00BC0437"/>
    <w:rsid w:val="00BD40CD"/>
    <w:rsid w:val="00BE18F1"/>
    <w:rsid w:val="00BE57A5"/>
    <w:rsid w:val="00BE5D0B"/>
    <w:rsid w:val="00BF23C8"/>
    <w:rsid w:val="00C12B9B"/>
    <w:rsid w:val="00C16BAF"/>
    <w:rsid w:val="00C40020"/>
    <w:rsid w:val="00C771E2"/>
    <w:rsid w:val="00C81CC6"/>
    <w:rsid w:val="00CC0386"/>
    <w:rsid w:val="00CE1582"/>
    <w:rsid w:val="00CE56FD"/>
    <w:rsid w:val="00CE5A36"/>
    <w:rsid w:val="00D005A7"/>
    <w:rsid w:val="00D03173"/>
    <w:rsid w:val="00D34EF8"/>
    <w:rsid w:val="00D40C6A"/>
    <w:rsid w:val="00D471C1"/>
    <w:rsid w:val="00D67E41"/>
    <w:rsid w:val="00D7533B"/>
    <w:rsid w:val="00D928B3"/>
    <w:rsid w:val="00D93262"/>
    <w:rsid w:val="00D945C4"/>
    <w:rsid w:val="00DB2CFC"/>
    <w:rsid w:val="00DB3855"/>
    <w:rsid w:val="00DB4D49"/>
    <w:rsid w:val="00DB7A2A"/>
    <w:rsid w:val="00DC0FD7"/>
    <w:rsid w:val="00DE5BCE"/>
    <w:rsid w:val="00E01AE7"/>
    <w:rsid w:val="00E2285F"/>
    <w:rsid w:val="00E24A45"/>
    <w:rsid w:val="00E360D4"/>
    <w:rsid w:val="00E46392"/>
    <w:rsid w:val="00E576B2"/>
    <w:rsid w:val="00E75FF1"/>
    <w:rsid w:val="00E8467C"/>
    <w:rsid w:val="00E87AD1"/>
    <w:rsid w:val="00EB326C"/>
    <w:rsid w:val="00EB61D5"/>
    <w:rsid w:val="00EC7050"/>
    <w:rsid w:val="00F226B0"/>
    <w:rsid w:val="00F35807"/>
    <w:rsid w:val="00F43C93"/>
    <w:rsid w:val="00F44735"/>
    <w:rsid w:val="00F519F5"/>
    <w:rsid w:val="00F56405"/>
    <w:rsid w:val="00F77992"/>
    <w:rsid w:val="00F80AA6"/>
    <w:rsid w:val="00FA0DE1"/>
    <w:rsid w:val="00FC5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B6D4325-A681-4E64-9C7F-06A2B2AF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line="360" w:lineRule="auto"/>
      <w:jc w:val="center"/>
      <w:outlineLvl w:val="0"/>
    </w:pPr>
    <w:rPr>
      <w:b/>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tabs>
        <w:tab w:val="left" w:pos="360"/>
        <w:tab w:val="left" w:pos="720"/>
      </w:tabs>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Nzev">
    <w:name w:val="Title"/>
    <w:basedOn w:val="Normln"/>
    <w:qFormat/>
    <w:pPr>
      <w:spacing w:before="240" w:after="60"/>
      <w:jc w:val="center"/>
      <w:outlineLvl w:val="0"/>
    </w:pPr>
    <w:rPr>
      <w:rFonts w:ascii="Arial" w:hAnsi="Arial"/>
      <w:b/>
      <w:kern w:val="28"/>
      <w:sz w:val="32"/>
    </w:rPr>
  </w:style>
  <w:style w:type="paragraph" w:styleId="Zkladntextodsazen">
    <w:name w:val="Body Text Indent"/>
    <w:basedOn w:val="Normln"/>
    <w:pPr>
      <w:spacing w:after="120"/>
      <w:ind w:left="283"/>
    </w:pPr>
  </w:style>
  <w:style w:type="paragraph" w:styleId="Podtitul">
    <w:name w:val="Podtitul"/>
    <w:basedOn w:val="Normln"/>
    <w:qFormat/>
    <w:pPr>
      <w:spacing w:after="60"/>
      <w:jc w:val="center"/>
      <w:outlineLvl w:val="1"/>
    </w:pPr>
    <w:rPr>
      <w:rFonts w:ascii="Arial" w:hAnsi="Arial"/>
    </w:rPr>
  </w:style>
  <w:style w:type="paragraph" w:styleId="Odstavecseseznamem">
    <w:name w:val="List Paragraph"/>
    <w:basedOn w:val="Normln"/>
    <w:uiPriority w:val="34"/>
    <w:qFormat/>
    <w:rsid w:val="000F2585"/>
    <w:pPr>
      <w:ind w:left="720"/>
      <w:contextualSpacing/>
    </w:pPr>
    <w:rPr>
      <w:szCs w:val="24"/>
    </w:rPr>
  </w:style>
  <w:style w:type="paragraph" w:customStyle="1" w:styleId="Default">
    <w:name w:val="Default"/>
    <w:rsid w:val="000F2585"/>
    <w:pPr>
      <w:autoSpaceDE w:val="0"/>
      <w:autoSpaceDN w:val="0"/>
      <w:adjustRightInd w:val="0"/>
    </w:pPr>
    <w:rPr>
      <w:rFonts w:eastAsia="Batang"/>
      <w:color w:val="000000"/>
      <w:sz w:val="24"/>
      <w:szCs w:val="24"/>
      <w:lang w:eastAsia="en-US"/>
    </w:rPr>
  </w:style>
  <w:style w:type="paragraph" w:styleId="Zhlav">
    <w:name w:val="header"/>
    <w:basedOn w:val="Normln"/>
    <w:link w:val="ZhlavChar"/>
    <w:rsid w:val="00471055"/>
    <w:pPr>
      <w:tabs>
        <w:tab w:val="center" w:pos="4536"/>
        <w:tab w:val="right" w:pos="9072"/>
      </w:tabs>
    </w:pPr>
  </w:style>
  <w:style w:type="character" w:customStyle="1" w:styleId="ZhlavChar">
    <w:name w:val="Záhlaví Char"/>
    <w:link w:val="Zhlav"/>
    <w:rsid w:val="00471055"/>
    <w:rPr>
      <w:sz w:val="24"/>
    </w:rPr>
  </w:style>
  <w:style w:type="character" w:customStyle="1" w:styleId="ZpatChar">
    <w:name w:val="Zápatí Char"/>
    <w:link w:val="Zpat"/>
    <w:uiPriority w:val="99"/>
    <w:rsid w:val="00471055"/>
    <w:rPr>
      <w:sz w:val="24"/>
    </w:rPr>
  </w:style>
  <w:style w:type="paragraph" w:customStyle="1" w:styleId="Nlez-slovan">
    <w:name w:val="Nález-číslované"/>
    <w:link w:val="Nlez-slovanChar"/>
    <w:rsid w:val="00BB42B4"/>
    <w:pPr>
      <w:numPr>
        <w:numId w:val="4"/>
      </w:numPr>
      <w:tabs>
        <w:tab w:val="clear" w:pos="1986"/>
        <w:tab w:val="num" w:pos="284"/>
        <w:tab w:val="num" w:pos="540"/>
      </w:tabs>
      <w:spacing w:after="240"/>
      <w:jc w:val="both"/>
    </w:pPr>
    <w:rPr>
      <w:sz w:val="24"/>
      <w:szCs w:val="24"/>
    </w:rPr>
  </w:style>
  <w:style w:type="character" w:customStyle="1" w:styleId="Nlez-slovanChar">
    <w:name w:val="Nález-číslované Char"/>
    <w:link w:val="Nlez-slovan"/>
    <w:locked/>
    <w:rsid w:val="00BB42B4"/>
    <w:rPr>
      <w:sz w:val="24"/>
      <w:szCs w:val="24"/>
    </w:rPr>
  </w:style>
  <w:style w:type="paragraph" w:styleId="Textbubliny">
    <w:name w:val="Balloon Text"/>
    <w:basedOn w:val="Normln"/>
    <w:link w:val="TextbublinyChar"/>
    <w:rsid w:val="00B4308A"/>
    <w:rPr>
      <w:rFonts w:ascii="Tahoma" w:hAnsi="Tahoma" w:cs="Tahoma"/>
      <w:sz w:val="16"/>
      <w:szCs w:val="16"/>
    </w:rPr>
  </w:style>
  <w:style w:type="character" w:customStyle="1" w:styleId="TextbublinyChar">
    <w:name w:val="Text bubliny Char"/>
    <w:link w:val="Textbubliny"/>
    <w:rsid w:val="00B43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8823</Words>
  <Characters>52059</Characters>
  <Application>Microsoft Office Word</Application>
  <DocSecurity>4</DocSecurity>
  <Lines>433</Lines>
  <Paragraphs>121</Paragraphs>
  <ScaleCrop>false</ScaleCrop>
  <HeadingPairs>
    <vt:vector size="2" baseType="variant">
      <vt:variant>
        <vt:lpstr>Název</vt:lpstr>
      </vt:variant>
      <vt:variant>
        <vt:i4>1</vt:i4>
      </vt:variant>
    </vt:vector>
  </HeadingPairs>
  <TitlesOfParts>
    <vt:vector size="1" baseType="lpstr">
      <vt:lpstr>N Á L E Z</vt:lpstr>
    </vt:vector>
  </TitlesOfParts>
  <Company/>
  <LinksUpToDate>false</LinksUpToDate>
  <CharactersWithSpaces>60761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L E Z</dc:title>
  <dc:subject/>
  <dc:creator>pc30</dc:creator>
  <cp:keywords/>
  <cp:lastModifiedBy>Chmelová Jitka</cp:lastModifiedBy>
  <cp:revision>2</cp:revision>
  <cp:lastPrinted>2024-01-15T10:09:00Z</cp:lastPrinted>
  <dcterms:created xsi:type="dcterms:W3CDTF">2024-01-26T12:37:00Z</dcterms:created>
  <dcterms:modified xsi:type="dcterms:W3CDTF">2024-01-26T12:37:00Z</dcterms:modified>
</cp:coreProperties>
</file>